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0" w:lineRule="exact"/>
        <w:ind w:firstLine="0" w:firstLineChars="0"/>
        <w:rPr>
          <w:rFonts w:ascii="Times New Roman" w:hAnsi="Times New Roman" w:cs="Times New Roman"/>
        </w:rPr>
      </w:pPr>
      <w:r>
        <w:rPr>
          <w:rFonts w:ascii="Times New Roman" w:hAnsi="Times New Roman" w:cs="Times New Roman"/>
        </w:rPr>
        <w:t>重庆市</w:t>
      </w:r>
      <w:r>
        <w:rPr>
          <w:rFonts w:hint="eastAsia" w:ascii="Times New Roman" w:hAnsi="Times New Roman" w:cs="Times New Roman"/>
        </w:rPr>
        <w:t>第七</w:t>
      </w:r>
      <w:r>
        <w:rPr>
          <w:rFonts w:ascii="Times New Roman" w:hAnsi="Times New Roman" w:cs="Times New Roman"/>
        </w:rPr>
        <w:t>人民医院</w:t>
      </w:r>
    </w:p>
    <w:p>
      <w:pPr>
        <w:pStyle w:val="12"/>
        <w:spacing w:line="560" w:lineRule="exact"/>
        <w:ind w:firstLine="0" w:firstLineChars="0"/>
        <w:rPr>
          <w:rFonts w:ascii="Times New Roman" w:hAnsi="Times New Roman" w:cs="Times New Roman"/>
        </w:rPr>
      </w:pPr>
      <w:r>
        <w:rPr>
          <w:rFonts w:hint="eastAsia" w:ascii="Times New Roman" w:hAnsi="Times New Roman" w:cs="Times New Roman"/>
          <w:lang w:eastAsia="zh-CN"/>
        </w:rPr>
        <w:t>翻身床</w:t>
      </w:r>
      <w:r>
        <w:rPr>
          <w:rFonts w:ascii="Times New Roman" w:hAnsi="Times New Roman" w:cs="Times New Roman"/>
        </w:rPr>
        <w:t>应急采购邀请函</w:t>
      </w:r>
    </w:p>
    <w:p>
      <w:pPr>
        <w:tabs>
          <w:tab w:val="left" w:pos="6300"/>
        </w:tabs>
        <w:snapToGrid w:val="0"/>
        <w:spacing w:line="560" w:lineRule="exact"/>
        <w:ind w:firstLine="0" w:firstLineChars="0"/>
        <w:jc w:val="center"/>
        <w:rPr>
          <w:rFonts w:hint="default" w:ascii="Times New Roman" w:hAnsi="Times New Roman" w:eastAsia="方正仿宋_GBK" w:cs="Times New Roman"/>
          <w:color w:val="FF0000"/>
          <w:szCs w:val="32"/>
          <w:lang w:val="en-US" w:eastAsia="zh-CN"/>
        </w:rPr>
      </w:pPr>
      <w:r>
        <w:rPr>
          <w:rFonts w:ascii="Times New Roman" w:hAnsi="Times New Roman" w:cs="Times New Roman"/>
          <w:szCs w:val="32"/>
        </w:rPr>
        <w:t>采购项目编号：CQ7Y</w:t>
      </w:r>
      <w:r>
        <w:rPr>
          <w:rFonts w:hint="eastAsia" w:ascii="Times New Roman" w:hAnsi="Times New Roman" w:cs="Times New Roman"/>
          <w:szCs w:val="32"/>
          <w:lang w:val="en-US" w:eastAsia="zh-CN"/>
        </w:rPr>
        <w:t>2021067</w:t>
      </w:r>
    </w:p>
    <w:p>
      <w:pPr>
        <w:spacing w:line="560" w:lineRule="exact"/>
        <w:ind w:firstLine="0" w:firstLineChars="0"/>
        <w:rPr>
          <w:rFonts w:ascii="Times New Roman" w:hAnsi="Times New Roman" w:cs="Times New Roman"/>
        </w:rPr>
      </w:pPr>
      <w:r>
        <w:rPr>
          <w:rFonts w:ascii="Times New Roman" w:hAnsi="Times New Roman" w:cs="Times New Roman"/>
        </w:rPr>
        <w:t>各供应商：</w:t>
      </w:r>
    </w:p>
    <w:p>
      <w:pPr>
        <w:spacing w:line="560" w:lineRule="exact"/>
        <w:ind w:firstLine="640"/>
        <w:rPr>
          <w:rFonts w:ascii="Times New Roman" w:hAnsi="Times New Roman" w:eastAsia="黑体" w:cs="Times New Roman"/>
        </w:rPr>
      </w:pPr>
      <w:r>
        <w:rPr>
          <w:rFonts w:ascii="Times New Roman" w:hAnsi="Times New Roman" w:eastAsia="黑体" w:cs="Times New Roman"/>
        </w:rPr>
        <w:t>一、项目</w:t>
      </w:r>
      <w:r>
        <w:rPr>
          <w:rFonts w:hint="eastAsia" w:ascii="Times New Roman" w:hAnsi="Times New Roman" w:eastAsia="黑体" w:cs="Times New Roman"/>
        </w:rPr>
        <w:t>概况</w:t>
      </w:r>
    </w:p>
    <w:p>
      <w:pPr>
        <w:spacing w:line="560" w:lineRule="exact"/>
        <w:ind w:firstLine="640"/>
        <w:rPr>
          <w:rFonts w:ascii="Times New Roman" w:hAnsi="Times New Roman" w:cs="Times New Roman"/>
        </w:rPr>
      </w:pPr>
      <w:r>
        <w:rPr>
          <w:rFonts w:hint="eastAsia" w:ascii="Times New Roman" w:hAnsi="Times New Roman" w:cs="Times New Roman"/>
          <w:lang w:val="en-US" w:eastAsia="zh-CN"/>
        </w:rPr>
        <w:t>根据市应急办下发的任务，我院为完成应急任务，需紧急采购3台</w:t>
      </w:r>
      <w:r>
        <w:rPr>
          <w:rFonts w:hint="eastAsia" w:ascii="Times New Roman" w:hAnsi="Times New Roman" w:cs="Times New Roman"/>
        </w:rPr>
        <w:t>翻身床，用于</w:t>
      </w:r>
      <w:r>
        <w:rPr>
          <w:rFonts w:hint="eastAsia" w:ascii="Times New Roman" w:hAnsi="Times New Roman" w:cs="Times New Roman"/>
          <w:lang w:val="en-US" w:eastAsia="zh-CN"/>
        </w:rPr>
        <w:t>烧伤患者</w:t>
      </w:r>
      <w:r>
        <w:rPr>
          <w:rFonts w:hint="eastAsia" w:ascii="Times New Roman" w:hAnsi="Times New Roman" w:cs="Times New Roman"/>
        </w:rPr>
        <w:t>使用。本采购项目</w:t>
      </w:r>
      <w:r>
        <w:rPr>
          <w:rFonts w:hint="eastAsia" w:ascii="Times New Roman" w:hAnsi="Times New Roman" w:cs="Times New Roman"/>
          <w:lang w:val="en-US" w:eastAsia="zh-CN"/>
        </w:rPr>
        <w:t>经医院办公会决议通过</w:t>
      </w:r>
      <w:r>
        <w:rPr>
          <w:rFonts w:hint="eastAsia" w:ascii="Times New Roman" w:hAnsi="Times New Roman" w:cs="Times New Roman"/>
        </w:rPr>
        <w:t>执行应急采购</w:t>
      </w:r>
      <w:r>
        <w:rPr>
          <w:rFonts w:ascii="Times New Roman" w:hAnsi="Times New Roman" w:cs="Times New Roman"/>
        </w:rPr>
        <w:t>程序，</w:t>
      </w:r>
      <w:r>
        <w:rPr>
          <w:rFonts w:hint="eastAsia" w:ascii="Times New Roman" w:hAnsi="Times New Roman" w:cs="Times New Roman"/>
          <w:lang w:val="en-US" w:eastAsia="zh-CN"/>
        </w:rPr>
        <w:t>预算金额5万元/台，3台总限价15万元。该采购项目</w:t>
      </w:r>
      <w:r>
        <w:rPr>
          <w:rFonts w:ascii="Times New Roman" w:hAnsi="Times New Roman" w:cs="Times New Roman"/>
        </w:rPr>
        <w:t>不执行政府采购法规定的方式和程序，敬请</w:t>
      </w:r>
      <w:r>
        <w:rPr>
          <w:rFonts w:hint="eastAsia" w:ascii="Times New Roman" w:hAnsi="Times New Roman" w:cs="Times New Roman"/>
        </w:rPr>
        <w:t>各</w:t>
      </w:r>
      <w:r>
        <w:rPr>
          <w:rFonts w:ascii="Times New Roman" w:hAnsi="Times New Roman" w:cs="Times New Roman"/>
        </w:rPr>
        <w:t>供应商理解和支持。</w:t>
      </w:r>
    </w:p>
    <w:p>
      <w:pPr>
        <w:spacing w:line="560" w:lineRule="exact"/>
        <w:ind w:firstLine="640"/>
        <w:rPr>
          <w:rFonts w:ascii="Times New Roman" w:hAnsi="Times New Roman" w:cs="Times New Roman"/>
        </w:rPr>
      </w:pPr>
      <w:r>
        <w:rPr>
          <w:rFonts w:hint="eastAsia" w:ascii="Times New Roman" w:hAnsi="Times New Roman" w:cs="Times New Roman"/>
        </w:rPr>
        <w:t>因</w:t>
      </w:r>
      <w:r>
        <w:rPr>
          <w:rFonts w:ascii="Times New Roman" w:hAnsi="Times New Roman" w:cs="Times New Roman"/>
        </w:rPr>
        <w:t>时间紧迫，</w:t>
      </w:r>
      <w:r>
        <w:rPr>
          <w:rFonts w:hint="eastAsia" w:ascii="Times New Roman" w:hAnsi="Times New Roman" w:cs="Times New Roman"/>
        </w:rPr>
        <w:t>本项目</w:t>
      </w:r>
      <w:r>
        <w:rPr>
          <w:rFonts w:ascii="Times New Roman" w:hAnsi="Times New Roman" w:cs="Times New Roman"/>
        </w:rPr>
        <w:t>采购结果当场宣布，</w:t>
      </w:r>
      <w:r>
        <w:rPr>
          <w:rFonts w:hint="eastAsia" w:ascii="Times New Roman" w:hAnsi="Times New Roman" w:cs="Times New Roman"/>
        </w:rPr>
        <w:t>不再</w:t>
      </w:r>
      <w:r>
        <w:rPr>
          <w:rFonts w:ascii="Times New Roman" w:hAnsi="Times New Roman" w:cs="Times New Roman"/>
        </w:rPr>
        <w:t>进行网上公示</w:t>
      </w:r>
      <w:r>
        <w:rPr>
          <w:rFonts w:hint="eastAsia" w:ascii="Times New Roman" w:hAnsi="Times New Roman" w:cs="Times New Roman"/>
        </w:rPr>
        <w:t>。供应商</w:t>
      </w:r>
      <w:r>
        <w:rPr>
          <w:rFonts w:ascii="Times New Roman" w:hAnsi="Times New Roman" w:cs="Times New Roman"/>
        </w:rPr>
        <w:t>有异议或质疑的，需</w:t>
      </w:r>
      <w:r>
        <w:rPr>
          <w:rFonts w:hint="eastAsia" w:ascii="Times New Roman" w:hAnsi="Times New Roman" w:cs="Times New Roman"/>
        </w:rPr>
        <w:t>当场</w:t>
      </w:r>
      <w:r>
        <w:rPr>
          <w:rFonts w:ascii="Times New Roman" w:hAnsi="Times New Roman" w:cs="Times New Roman"/>
        </w:rPr>
        <w:t>提出</w:t>
      </w:r>
      <w:r>
        <w:rPr>
          <w:rFonts w:hint="eastAsia" w:ascii="Times New Roman" w:hAnsi="Times New Roman" w:cs="Times New Roman"/>
        </w:rPr>
        <w:t>，逾期</w:t>
      </w:r>
      <w:r>
        <w:rPr>
          <w:rFonts w:ascii="Times New Roman" w:hAnsi="Times New Roman" w:cs="Times New Roman"/>
        </w:rPr>
        <w:t>不再受理。</w:t>
      </w:r>
    </w:p>
    <w:p>
      <w:pPr>
        <w:spacing w:line="560" w:lineRule="exact"/>
        <w:ind w:firstLine="640"/>
        <w:rPr>
          <w:rFonts w:ascii="Times New Roman" w:hAnsi="Times New Roman" w:eastAsia="黑体" w:cs="Times New Roman"/>
        </w:rPr>
      </w:pPr>
      <w:r>
        <w:rPr>
          <w:rFonts w:ascii="Times New Roman" w:hAnsi="Times New Roman" w:eastAsia="黑体" w:cs="Times New Roman"/>
        </w:rPr>
        <w:t>二、特别说明</w:t>
      </w:r>
    </w:p>
    <w:p>
      <w:pPr>
        <w:spacing w:line="560" w:lineRule="exact"/>
        <w:ind w:firstLine="640"/>
        <w:rPr>
          <w:rFonts w:ascii="Times New Roman" w:hAnsi="Times New Roman" w:cs="Times New Roman"/>
        </w:rPr>
      </w:pPr>
      <w:r>
        <w:rPr>
          <w:rFonts w:ascii="Times New Roman" w:hAnsi="Times New Roman" w:cs="Times New Roman"/>
        </w:rPr>
        <w:t>（一）本次应急采购</w:t>
      </w:r>
      <w:r>
        <w:rPr>
          <w:rFonts w:hint="eastAsia" w:ascii="Times New Roman" w:hAnsi="Times New Roman" w:cs="Times New Roman"/>
        </w:rPr>
        <w:t>翻身床</w:t>
      </w:r>
      <w:r>
        <w:rPr>
          <w:rFonts w:ascii="Times New Roman" w:hAnsi="Times New Roman" w:cs="Times New Roman"/>
        </w:rPr>
        <w:t>必须在签署合同后</w:t>
      </w:r>
      <w:r>
        <w:rPr>
          <w:rFonts w:hint="eastAsia" w:ascii="Times New Roman" w:hAnsi="Times New Roman" w:cs="Times New Roman"/>
        </w:rPr>
        <w:t>在院方指定时间</w:t>
      </w:r>
      <w:r>
        <w:rPr>
          <w:rFonts w:ascii="Times New Roman" w:hAnsi="Times New Roman" w:cs="Times New Roman"/>
        </w:rPr>
        <w:t>内送货到重庆市第七人民医院指定地点。供应商须提供相应承诺函（格式见附件</w:t>
      </w:r>
      <w:r>
        <w:rPr>
          <w:rFonts w:hint="eastAsia" w:ascii="Times New Roman" w:hAnsi="Times New Roman" w:cs="Times New Roman"/>
          <w:lang w:val="en-US" w:eastAsia="zh-CN"/>
        </w:rPr>
        <w:t>一</w:t>
      </w:r>
      <w:r>
        <w:rPr>
          <w:rFonts w:ascii="Times New Roman" w:hAnsi="Times New Roman" w:cs="Times New Roman"/>
        </w:rPr>
        <w:t>）。</w:t>
      </w:r>
    </w:p>
    <w:p>
      <w:pPr>
        <w:spacing w:line="560" w:lineRule="exact"/>
        <w:ind w:firstLine="640"/>
        <w:rPr>
          <w:rFonts w:ascii="Times New Roman" w:hAnsi="Times New Roman" w:cs="Times New Roman"/>
        </w:rPr>
      </w:pPr>
      <w:r>
        <w:rPr>
          <w:rFonts w:ascii="Times New Roman" w:hAnsi="Times New Roman" w:cs="Times New Roman"/>
        </w:rPr>
        <w:t>（二）</w:t>
      </w:r>
      <w:r>
        <w:rPr>
          <w:rFonts w:hint="eastAsia" w:ascii="Times New Roman" w:hAnsi="Times New Roman" w:cs="Times New Roman"/>
        </w:rPr>
        <w:t>供应商报价时应</w:t>
      </w:r>
      <w:r>
        <w:rPr>
          <w:rFonts w:ascii="Times New Roman" w:hAnsi="Times New Roman" w:cs="Times New Roman"/>
        </w:rPr>
        <w:t>列明所提供的产品</w:t>
      </w:r>
      <w:r>
        <w:rPr>
          <w:rFonts w:hint="eastAsia" w:ascii="Times New Roman" w:hAnsi="Times New Roman" w:cs="Times New Roman"/>
        </w:rPr>
        <w:t>品牌</w:t>
      </w:r>
      <w:r>
        <w:rPr>
          <w:rFonts w:ascii="Times New Roman" w:hAnsi="Times New Roman" w:cs="Times New Roman"/>
        </w:rPr>
        <w:t>及型号</w:t>
      </w:r>
      <w:r>
        <w:rPr>
          <w:rFonts w:hint="eastAsia" w:ascii="Times New Roman" w:hAnsi="Times New Roman" w:cs="Times New Roman"/>
        </w:rPr>
        <w:t>。</w:t>
      </w:r>
    </w:p>
    <w:p>
      <w:pPr>
        <w:spacing w:line="560" w:lineRule="exact"/>
        <w:ind w:firstLine="640"/>
        <w:rPr>
          <w:rFonts w:ascii="Times New Roman" w:hAnsi="Times New Roman" w:cs="Times New Roman"/>
        </w:rPr>
      </w:pPr>
      <w:r>
        <w:rPr>
          <w:rFonts w:hint="eastAsia" w:ascii="Times New Roman" w:hAnsi="Times New Roman" w:cs="Times New Roman"/>
        </w:rPr>
        <w:t>（四）</w:t>
      </w:r>
      <w:r>
        <w:rPr>
          <w:rFonts w:hint="eastAsia" w:ascii="Times New Roman" w:hAnsi="Times New Roman" w:cs="Times New Roman"/>
          <w:szCs w:val="28"/>
        </w:rPr>
        <w:t>采购</w:t>
      </w:r>
      <w:r>
        <w:rPr>
          <w:rFonts w:ascii="Times New Roman" w:hAnsi="Times New Roman" w:cs="Times New Roman"/>
          <w:szCs w:val="28"/>
        </w:rPr>
        <w:t>结果</w:t>
      </w:r>
      <w:r>
        <w:rPr>
          <w:rFonts w:hint="eastAsia" w:ascii="Times New Roman" w:hAnsi="Times New Roman" w:cs="Times New Roman"/>
          <w:szCs w:val="28"/>
        </w:rPr>
        <w:t>宣布之日</w:t>
      </w:r>
      <w:r>
        <w:rPr>
          <w:rFonts w:ascii="Times New Roman" w:hAnsi="Times New Roman" w:cs="Times New Roman"/>
          <w:szCs w:val="28"/>
        </w:rPr>
        <w:t>起3日之内，供应商如为代理商须提供所投产品品牌代理资质</w:t>
      </w:r>
      <w:r>
        <w:rPr>
          <w:rFonts w:hint="eastAsia" w:ascii="Times New Roman" w:hAnsi="Times New Roman" w:cs="Times New Roman"/>
          <w:szCs w:val="28"/>
        </w:rPr>
        <w:t>，如成交供应商设备未取得指定品牌代理资质，允许其授权给具有相应品牌代理资质且符合本邀请函资格条件的其他供应商供货，价格仍按成交价格执行。若规定时间内不能提供所投产品品牌代理资质，也无授权的其他供应商提供，则取消</w:t>
      </w:r>
      <w:r>
        <w:rPr>
          <w:rFonts w:ascii="Times New Roman" w:hAnsi="Times New Roman" w:cs="Times New Roman"/>
          <w:szCs w:val="28"/>
        </w:rPr>
        <w:t>其</w:t>
      </w:r>
      <w:r>
        <w:rPr>
          <w:rFonts w:hint="eastAsia" w:ascii="Times New Roman" w:hAnsi="Times New Roman" w:cs="Times New Roman"/>
          <w:szCs w:val="28"/>
        </w:rPr>
        <w:t>成交</w:t>
      </w:r>
      <w:r>
        <w:rPr>
          <w:rFonts w:ascii="Times New Roman" w:hAnsi="Times New Roman" w:cs="Times New Roman"/>
          <w:szCs w:val="28"/>
        </w:rPr>
        <w:t>资格。</w:t>
      </w:r>
      <w:r>
        <w:rPr>
          <w:rFonts w:ascii="Times New Roman" w:hAnsi="Times New Roman" w:cs="Times New Roman"/>
          <w:color w:val="FF0000"/>
          <w:szCs w:val="32"/>
        </w:rPr>
        <w:t xml:space="preserve">                                                                                                                                                                                                                                                                                                                                                                                                                                                                                                                                                                                                                                                                                                           </w:t>
      </w:r>
    </w:p>
    <w:p>
      <w:pPr>
        <w:spacing w:line="560" w:lineRule="exact"/>
        <w:ind w:firstLine="640"/>
        <w:rPr>
          <w:rFonts w:ascii="Times New Roman" w:hAnsi="Times New Roman" w:eastAsia="黑体" w:cs="Times New Roman"/>
        </w:rPr>
      </w:pPr>
      <w:r>
        <w:rPr>
          <w:rFonts w:ascii="Times New Roman" w:hAnsi="Times New Roman" w:eastAsia="黑体" w:cs="Times New Roman"/>
        </w:rPr>
        <w:t>三、</w:t>
      </w:r>
      <w:r>
        <w:rPr>
          <w:rFonts w:hint="eastAsia" w:ascii="Times New Roman" w:hAnsi="Times New Roman" w:eastAsia="黑体" w:cs="Times New Roman"/>
        </w:rPr>
        <w:t>报名方式：</w:t>
      </w:r>
    </w:p>
    <w:p>
      <w:pPr>
        <w:spacing w:line="560" w:lineRule="exact"/>
        <w:ind w:firstLine="64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该项目仅在20</w:t>
      </w:r>
      <w:r>
        <w:rPr>
          <w:rFonts w:ascii="仿宋_GB2312" w:eastAsia="仿宋_GB2312"/>
          <w:color w:val="000000" w:themeColor="text1"/>
          <w14:textFill>
            <w14:solidFill>
              <w14:schemeClr w14:val="tx1"/>
            </w14:solidFill>
          </w14:textFill>
        </w:rPr>
        <w:t>2</w:t>
      </w:r>
      <w:r>
        <w:rPr>
          <w:rFonts w:hint="eastAsia" w:ascii="仿宋_GB2312" w:eastAsia="仿宋_GB2312"/>
          <w:color w:val="000000" w:themeColor="text1"/>
          <w:lang w:val="en-US" w:eastAsia="zh-CN"/>
          <w14:textFill>
            <w14:solidFill>
              <w14:schemeClr w14:val="tx1"/>
            </w14:solidFill>
          </w14:textFill>
        </w:rPr>
        <w:t>1</w:t>
      </w:r>
      <w:r>
        <w:rPr>
          <w:rFonts w:hint="eastAsia" w:ascii="仿宋_GB2312" w:eastAsia="仿宋_GB2312"/>
          <w:color w:val="000000" w:themeColor="text1"/>
          <w14:textFill>
            <w14:solidFill>
              <w14:schemeClr w14:val="tx1"/>
            </w14:solidFill>
          </w14:textFill>
        </w:rPr>
        <w:t>年</w:t>
      </w:r>
      <w:r>
        <w:rPr>
          <w:rFonts w:hint="eastAsia" w:ascii="仿宋_GB2312" w:eastAsia="仿宋_GB2312"/>
          <w:color w:val="000000" w:themeColor="text1"/>
          <w:lang w:val="en-US" w:eastAsia="zh-CN"/>
          <w14:textFill>
            <w14:solidFill>
              <w14:schemeClr w14:val="tx1"/>
            </w14:solidFill>
          </w14:textFill>
        </w:rPr>
        <w:t>8</w:t>
      </w:r>
      <w:r>
        <w:rPr>
          <w:rFonts w:hint="eastAsia" w:ascii="仿宋_GB2312" w:eastAsia="仿宋_GB2312"/>
          <w:color w:val="000000" w:themeColor="text1"/>
          <w14:textFill>
            <w14:solidFill>
              <w14:schemeClr w14:val="tx1"/>
            </w14:solidFill>
          </w14:textFill>
        </w:rPr>
        <w:t>月</w:t>
      </w:r>
      <w:r>
        <w:rPr>
          <w:rFonts w:hint="eastAsia" w:ascii="仿宋_GB2312" w:eastAsia="仿宋_GB2312"/>
          <w:color w:val="000000" w:themeColor="text1"/>
          <w:lang w:val="en-US" w:eastAsia="zh-CN"/>
          <w14:textFill>
            <w14:solidFill>
              <w14:schemeClr w14:val="tx1"/>
            </w14:solidFill>
          </w14:textFill>
        </w:rPr>
        <w:t>26</w:t>
      </w:r>
      <w:r>
        <w:rPr>
          <w:rFonts w:hint="eastAsia" w:ascii="仿宋_GB2312" w:eastAsia="仿宋_GB2312"/>
          <w:color w:val="000000" w:themeColor="text1"/>
          <w14:textFill>
            <w14:solidFill>
              <w14:schemeClr w14:val="tx1"/>
            </w14:solidFill>
          </w14:textFill>
        </w:rPr>
        <w:t>日</w:t>
      </w:r>
      <w:r>
        <w:rPr>
          <w:rFonts w:ascii="仿宋_GB2312" w:eastAsia="仿宋_GB2312"/>
          <w:color w:val="000000" w:themeColor="text1"/>
          <w14:textFill>
            <w14:solidFill>
              <w14:schemeClr w14:val="tx1"/>
            </w14:solidFill>
          </w14:textFill>
        </w:rPr>
        <w:t>14</w:t>
      </w: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30</w:t>
      </w: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15</w:t>
      </w: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00</w:t>
      </w:r>
      <w:r>
        <w:rPr>
          <w:rFonts w:hint="eastAsia" w:ascii="仿宋_GB2312" w:eastAsia="仿宋_GB2312"/>
          <w:color w:val="000000" w:themeColor="text1"/>
          <w14:textFill>
            <w14:solidFill>
              <w14:schemeClr w14:val="tx1"/>
            </w14:solidFill>
          </w14:textFill>
        </w:rPr>
        <w:t>接收报名，报名时间截止后不再接收报名。拟参与采购的供应商凭企业营业执照报名。</w:t>
      </w:r>
    </w:p>
    <w:p>
      <w:pPr>
        <w:spacing w:line="560" w:lineRule="exact"/>
        <w:ind w:firstLine="640"/>
        <w:rPr>
          <w:rFonts w:ascii="Times New Roman" w:hAnsi="Times New Roman" w:eastAsia="黑体" w:cs="Times New Roman"/>
        </w:rPr>
      </w:pPr>
      <w:r>
        <w:rPr>
          <w:rFonts w:hint="eastAsia" w:ascii="Times New Roman" w:hAnsi="Times New Roman" w:eastAsia="黑体" w:cs="Times New Roman"/>
        </w:rPr>
        <w:t>四、采购</w:t>
      </w:r>
      <w:r>
        <w:rPr>
          <w:rFonts w:ascii="Times New Roman" w:hAnsi="Times New Roman" w:eastAsia="黑体" w:cs="Times New Roman"/>
        </w:rPr>
        <w:t>会</w:t>
      </w:r>
    </w:p>
    <w:p>
      <w:pPr>
        <w:spacing w:line="560" w:lineRule="exact"/>
        <w:ind w:firstLine="640"/>
        <w:rPr>
          <w:rFonts w:ascii="Times New Roman" w:hAnsi="Times New Roman" w:cs="Times New Roman"/>
        </w:rPr>
      </w:pPr>
      <w:r>
        <w:rPr>
          <w:rFonts w:hint="eastAsia" w:ascii="Times New Roman" w:hAnsi="Times New Roman" w:cs="Times New Roman"/>
        </w:rPr>
        <w:t>采购会</w:t>
      </w:r>
      <w:r>
        <w:rPr>
          <w:rFonts w:ascii="Times New Roman" w:hAnsi="Times New Roman" w:cs="Times New Roman"/>
        </w:rPr>
        <w:t>时间：202</w:t>
      </w:r>
      <w:r>
        <w:rPr>
          <w:rFonts w:hint="eastAsia" w:ascii="Times New Roman" w:hAnsi="Times New Roman" w:cs="Times New Roman"/>
          <w:lang w:val="en-US" w:eastAsia="zh-CN"/>
        </w:rPr>
        <w:t>1</w:t>
      </w:r>
      <w:r>
        <w:rPr>
          <w:rFonts w:ascii="Times New Roman" w:hAnsi="Times New Roman" w:cs="Times New Roman"/>
        </w:rPr>
        <w:t>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26</w:t>
      </w:r>
      <w:r>
        <w:rPr>
          <w:rFonts w:ascii="Times New Roman" w:hAnsi="Times New Roman" w:cs="Times New Roman"/>
        </w:rPr>
        <w:t>日15</w:t>
      </w:r>
      <w:r>
        <w:rPr>
          <w:rFonts w:hint="eastAsia" w:ascii="Times New Roman" w:hAnsi="Times New Roman" w:cs="Times New Roman"/>
        </w:rPr>
        <w:t>：</w:t>
      </w:r>
      <w:r>
        <w:rPr>
          <w:rFonts w:ascii="Times New Roman" w:hAnsi="Times New Roman" w:cs="Times New Roman"/>
        </w:rPr>
        <w:t>0</w:t>
      </w:r>
      <w:r>
        <w:rPr>
          <w:rFonts w:hint="eastAsia" w:ascii="Times New Roman" w:hAnsi="Times New Roman" w:cs="Times New Roman"/>
        </w:rPr>
        <w:t>0</w:t>
      </w:r>
      <w:r>
        <w:rPr>
          <w:rFonts w:ascii="Times New Roman" w:hAnsi="Times New Roman" w:cs="Times New Roman"/>
        </w:rPr>
        <w:t>；</w:t>
      </w:r>
    </w:p>
    <w:p>
      <w:pPr>
        <w:spacing w:line="560" w:lineRule="exact"/>
        <w:ind w:firstLine="640"/>
        <w:rPr>
          <w:rFonts w:ascii="Times New Roman" w:hAnsi="Times New Roman" w:cs="Times New Roman"/>
        </w:rPr>
      </w:pPr>
      <w:r>
        <w:rPr>
          <w:rFonts w:hint="eastAsia" w:ascii="Times New Roman" w:hAnsi="Times New Roman" w:cs="Times New Roman"/>
        </w:rPr>
        <w:t>采购会</w:t>
      </w:r>
      <w:r>
        <w:rPr>
          <w:rFonts w:ascii="Times New Roman" w:hAnsi="Times New Roman" w:cs="Times New Roman"/>
        </w:rPr>
        <w:t>地点：重庆市第七人民医院</w:t>
      </w:r>
      <w:r>
        <w:rPr>
          <w:rFonts w:hint="eastAsia" w:ascii="Times New Roman" w:hAnsi="Times New Roman" w:cs="Times New Roman"/>
          <w:lang w:val="en-US" w:eastAsia="zh-CN"/>
        </w:rPr>
        <w:t>老行政楼二会议室</w:t>
      </w:r>
      <w:r>
        <w:rPr>
          <w:rFonts w:hint="eastAsia" w:ascii="Times New Roman" w:hAnsi="Times New Roman" w:cs="Times New Roman"/>
        </w:rPr>
        <w:t>。</w:t>
      </w:r>
    </w:p>
    <w:p>
      <w:pPr>
        <w:spacing w:line="560" w:lineRule="exact"/>
        <w:ind w:firstLine="640"/>
        <w:rPr>
          <w:rFonts w:ascii="Times New Roman" w:hAnsi="Times New Roman" w:eastAsia="黑体" w:cs="Times New Roman"/>
        </w:rPr>
      </w:pPr>
      <w:r>
        <w:rPr>
          <w:rFonts w:ascii="Times New Roman" w:hAnsi="Times New Roman" w:eastAsia="黑体" w:cs="Times New Roman"/>
        </w:rPr>
        <w:t>五、商务条款</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（一）实施时间、地点及验收方式</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1.实施时间</w:t>
      </w:r>
    </w:p>
    <w:p>
      <w:pPr>
        <w:adjustRightInd w:val="0"/>
        <w:spacing w:line="560" w:lineRule="exact"/>
        <w:ind w:firstLine="640"/>
        <w:rPr>
          <w:rFonts w:ascii="Times New Roman" w:hAnsi="Times New Roman" w:cs="Times New Roman"/>
          <w:szCs w:val="32"/>
        </w:rPr>
      </w:pPr>
      <w:r>
        <w:rPr>
          <w:rFonts w:hint="eastAsia" w:ascii="Times New Roman" w:hAnsi="Times New Roman" w:cs="Times New Roman"/>
          <w:szCs w:val="32"/>
        </w:rPr>
        <w:t>在采购人指定时间内将货送到医院指定地点，并</w:t>
      </w:r>
      <w:r>
        <w:rPr>
          <w:rFonts w:ascii="Times New Roman" w:hAnsi="Times New Roman" w:cs="Times New Roman"/>
          <w:szCs w:val="32"/>
        </w:rPr>
        <w:t>完成所有设备安装调试</w:t>
      </w:r>
      <w:r>
        <w:rPr>
          <w:rFonts w:hint="eastAsia" w:ascii="Times New Roman" w:hAnsi="Times New Roman" w:cs="Times New Roman"/>
          <w:szCs w:val="32"/>
        </w:rPr>
        <w:t>并</w:t>
      </w:r>
      <w:r>
        <w:rPr>
          <w:rFonts w:ascii="Times New Roman" w:hAnsi="Times New Roman" w:cs="Times New Roman"/>
          <w:szCs w:val="32"/>
        </w:rPr>
        <w:t>经验收合格。</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2.实施地点</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实施地点：重庆市第七人民医院</w:t>
      </w:r>
      <w:r>
        <w:rPr>
          <w:rFonts w:hint="eastAsia" w:ascii="Times New Roman" w:hAnsi="Times New Roman" w:cs="Times New Roman"/>
          <w:szCs w:val="32"/>
        </w:rPr>
        <w:t>指定地点。</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3.验收方式</w:t>
      </w:r>
    </w:p>
    <w:p>
      <w:pPr>
        <w:adjustRightInd w:val="0"/>
        <w:spacing w:line="560" w:lineRule="exact"/>
        <w:ind w:firstLine="640"/>
        <w:rPr>
          <w:rFonts w:ascii="Times New Roman" w:hAnsi="Times New Roman" w:cs="Times New Roman"/>
          <w:bCs/>
          <w:szCs w:val="32"/>
        </w:rPr>
      </w:pPr>
      <w:r>
        <w:rPr>
          <w:rFonts w:ascii="Times New Roman" w:hAnsi="Times New Roman" w:cs="Times New Roman"/>
          <w:bCs/>
          <w:szCs w:val="32"/>
        </w:rPr>
        <w:t>质量达到国家现行相关规范验收合格以上。</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（二）付款方式</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设备达到验收标准</w:t>
      </w:r>
      <w:r>
        <w:rPr>
          <w:rFonts w:hint="eastAsia" w:ascii="Times New Roman" w:hAnsi="Times New Roman" w:cs="Times New Roman"/>
          <w:szCs w:val="32"/>
          <w:lang w:val="en-US" w:eastAsia="zh-CN"/>
        </w:rPr>
        <w:t>15个工作日内支付60%，半年后15个工作日支付30%，质保期满后15个工作日支付10%</w:t>
      </w:r>
      <w:r>
        <w:rPr>
          <w:rFonts w:hint="eastAsia" w:ascii="Times New Roman" w:hAnsi="Times New Roman" w:cs="Times New Roman"/>
          <w:szCs w:val="32"/>
        </w:rPr>
        <w:t>。</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（三）其他</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其他未尽事宜由</w:t>
      </w:r>
      <w:r>
        <w:rPr>
          <w:rFonts w:hint="eastAsia" w:ascii="Times New Roman" w:hAnsi="Times New Roman" w:cs="Times New Roman"/>
          <w:szCs w:val="32"/>
        </w:rPr>
        <w:t>成交供应商</w:t>
      </w:r>
      <w:r>
        <w:rPr>
          <w:rFonts w:ascii="Times New Roman" w:hAnsi="Times New Roman" w:cs="Times New Roman"/>
          <w:szCs w:val="32"/>
        </w:rPr>
        <w:t>和采购人双方在采购合同中详细约定</w:t>
      </w:r>
      <w:r>
        <w:rPr>
          <w:rFonts w:hint="eastAsia" w:ascii="Times New Roman" w:hAnsi="Times New Roman" w:cs="Times New Roman"/>
          <w:szCs w:val="32"/>
        </w:rPr>
        <w:t>（履约保证金在合同中约定）</w:t>
      </w:r>
      <w:r>
        <w:rPr>
          <w:rFonts w:ascii="Times New Roman" w:hAnsi="Times New Roman" w:cs="Times New Roman"/>
          <w:szCs w:val="32"/>
        </w:rPr>
        <w:t>。</w:t>
      </w:r>
    </w:p>
    <w:p>
      <w:pPr>
        <w:spacing w:line="560" w:lineRule="exact"/>
        <w:ind w:firstLine="640"/>
        <w:rPr>
          <w:rFonts w:ascii="Times New Roman" w:hAnsi="Times New Roman" w:eastAsia="黑体" w:cs="Times New Roman"/>
        </w:rPr>
      </w:pPr>
      <w:r>
        <w:rPr>
          <w:rFonts w:ascii="Times New Roman" w:hAnsi="Times New Roman" w:eastAsia="黑体" w:cs="Times New Roman"/>
        </w:rPr>
        <w:t>六、成交办法</w:t>
      </w:r>
    </w:p>
    <w:p>
      <w:pPr>
        <w:spacing w:line="560" w:lineRule="exact"/>
        <w:ind w:firstLine="640"/>
        <w:rPr>
          <w:rFonts w:hint="default" w:ascii="Times New Roman" w:hAnsi="Times New Roman" w:eastAsia="方正仿宋_GBK" w:cs="Times New Roman"/>
          <w:lang w:val="en-US" w:eastAsia="zh-CN"/>
        </w:rPr>
      </w:pPr>
      <w:r>
        <w:rPr>
          <w:rFonts w:ascii="Times New Roman" w:hAnsi="Times New Roman" w:cs="Times New Roman"/>
        </w:rPr>
        <w:t>供应商</w:t>
      </w:r>
      <w:r>
        <w:rPr>
          <w:rFonts w:hint="eastAsia" w:ascii="Times New Roman" w:hAnsi="Times New Roman" w:cs="Times New Roman"/>
        </w:rPr>
        <w:t>只能</w:t>
      </w:r>
      <w:r>
        <w:rPr>
          <w:rFonts w:ascii="Times New Roman" w:hAnsi="Times New Roman" w:cs="Times New Roman"/>
        </w:rPr>
        <w:t>按报</w:t>
      </w:r>
      <w:r>
        <w:rPr>
          <w:rFonts w:hint="eastAsia" w:ascii="Times New Roman" w:hAnsi="Times New Roman" w:cs="Times New Roman"/>
          <w:lang w:val="en-US" w:eastAsia="zh-CN"/>
        </w:rPr>
        <w:t>价</w:t>
      </w:r>
      <w:r>
        <w:rPr>
          <w:rFonts w:ascii="Times New Roman" w:hAnsi="Times New Roman" w:cs="Times New Roman"/>
        </w:rPr>
        <w:t>表填写</w:t>
      </w:r>
      <w:r>
        <w:rPr>
          <w:rFonts w:hint="eastAsia" w:ascii="Times New Roman" w:hAnsi="Times New Roman" w:cs="Times New Roman"/>
        </w:rPr>
        <w:t>进行报价</w:t>
      </w:r>
      <w:r>
        <w:rPr>
          <w:rFonts w:ascii="Times New Roman" w:hAnsi="Times New Roman" w:cs="Times New Roman"/>
        </w:rPr>
        <w:t>，</w:t>
      </w:r>
      <w:r>
        <w:rPr>
          <w:rFonts w:hint="eastAsia" w:ascii="Times New Roman" w:hAnsi="Times New Roman" w:cs="Times New Roman"/>
        </w:rPr>
        <w:t>并按</w:t>
      </w:r>
      <w:r>
        <w:rPr>
          <w:rFonts w:ascii="Times New Roman" w:hAnsi="Times New Roman" w:cs="Times New Roman"/>
        </w:rPr>
        <w:t>设备品牌、型号</w:t>
      </w:r>
      <w:r>
        <w:rPr>
          <w:rFonts w:hint="eastAsia" w:ascii="Times New Roman" w:hAnsi="Times New Roman" w:cs="Times New Roman"/>
        </w:rPr>
        <w:t>，</w:t>
      </w:r>
      <w:r>
        <w:rPr>
          <w:rFonts w:ascii="Times New Roman" w:hAnsi="Times New Roman" w:cs="Times New Roman"/>
        </w:rPr>
        <w:t>在最高限价范围内进行报价</w:t>
      </w:r>
      <w:r>
        <w:rPr>
          <w:rFonts w:hint="eastAsia" w:ascii="Times New Roman" w:hAnsi="Times New Roman" w:cs="Times New Roman"/>
        </w:rPr>
        <w:t>。满足采购人应急</w:t>
      </w:r>
      <w:r>
        <w:rPr>
          <w:rFonts w:ascii="Times New Roman" w:hAnsi="Times New Roman" w:cs="Times New Roman"/>
        </w:rPr>
        <w:t>使用时限要求</w:t>
      </w:r>
      <w:r>
        <w:rPr>
          <w:rFonts w:hint="eastAsia" w:ascii="Times New Roman" w:hAnsi="Times New Roman" w:cs="Times New Roman"/>
        </w:rPr>
        <w:t>，</w:t>
      </w:r>
      <w:r>
        <w:rPr>
          <w:rFonts w:ascii="Times New Roman" w:hAnsi="Times New Roman" w:cs="Times New Roman"/>
        </w:rPr>
        <w:t>资格审查合格</w:t>
      </w:r>
      <w:r>
        <w:rPr>
          <w:rFonts w:hint="eastAsia" w:ascii="Times New Roman" w:hAnsi="Times New Roman" w:cs="Times New Roman"/>
        </w:rPr>
        <w:t>，</w:t>
      </w:r>
      <w:r>
        <w:rPr>
          <w:rFonts w:ascii="Times New Roman" w:hAnsi="Times New Roman" w:cs="Times New Roman"/>
        </w:rPr>
        <w:t>医院评审小组根据报价</w:t>
      </w:r>
      <w:r>
        <w:rPr>
          <w:rFonts w:hint="eastAsia" w:ascii="Times New Roman" w:hAnsi="Times New Roman" w:cs="Times New Roman"/>
        </w:rPr>
        <w:t>、</w:t>
      </w:r>
      <w:r>
        <w:rPr>
          <w:rFonts w:ascii="Times New Roman" w:hAnsi="Times New Roman" w:cs="Times New Roman"/>
        </w:rPr>
        <w:t>品牌知名度</w:t>
      </w:r>
      <w:r>
        <w:rPr>
          <w:rFonts w:hint="eastAsia" w:ascii="Times New Roman" w:hAnsi="Times New Roman" w:cs="Times New Roman"/>
        </w:rPr>
        <w:t>、</w:t>
      </w:r>
      <w:r>
        <w:rPr>
          <w:rFonts w:ascii="Times New Roman" w:hAnsi="Times New Roman" w:cs="Times New Roman"/>
        </w:rPr>
        <w:t>市场占有率</w:t>
      </w:r>
      <w:r>
        <w:rPr>
          <w:rFonts w:hint="eastAsia" w:ascii="Times New Roman" w:hAnsi="Times New Roman" w:cs="Times New Roman"/>
        </w:rPr>
        <w:t>、</w:t>
      </w:r>
      <w:r>
        <w:rPr>
          <w:rFonts w:ascii="Times New Roman" w:hAnsi="Times New Roman" w:cs="Times New Roman"/>
        </w:rPr>
        <w:t>服务能力</w:t>
      </w:r>
      <w:r>
        <w:rPr>
          <w:rFonts w:hint="eastAsia" w:ascii="Times New Roman" w:hAnsi="Times New Roman" w:cs="Times New Roman"/>
        </w:rPr>
        <w:t>进行、质保期限等现场谈判，确定</w:t>
      </w:r>
      <w:r>
        <w:rPr>
          <w:rFonts w:ascii="Times New Roman" w:hAnsi="Times New Roman" w:cs="Times New Roman"/>
        </w:rPr>
        <w:t>成交供应商。</w:t>
      </w:r>
      <w:r>
        <w:rPr>
          <w:rFonts w:hint="eastAsia" w:ascii="Times New Roman" w:hAnsi="Times New Roman" w:cs="Times New Roman"/>
          <w:lang w:val="en-US" w:eastAsia="zh-CN"/>
        </w:rPr>
        <w:t>(供应商需提供响应报价设备的产品介绍资料、注册证、彩页。以上均需加盖单位鲜章)</w:t>
      </w:r>
    </w:p>
    <w:p>
      <w:pPr>
        <w:spacing w:line="560" w:lineRule="exact"/>
        <w:ind w:firstLine="640"/>
        <w:rPr>
          <w:rFonts w:ascii="Times New Roman" w:hAnsi="Times New Roman" w:cs="Times New Roman"/>
        </w:rPr>
      </w:pPr>
      <w:r>
        <w:rPr>
          <w:rFonts w:ascii="Times New Roman" w:hAnsi="Times New Roman" w:cs="Times New Roman"/>
        </w:rPr>
        <w:t>严重偏离市场价格或明显低于成本的报价不被接受。</w:t>
      </w:r>
    </w:p>
    <w:p>
      <w:pPr>
        <w:spacing w:line="560" w:lineRule="exact"/>
        <w:ind w:firstLine="640"/>
        <w:rPr>
          <w:rFonts w:ascii="Times New Roman" w:hAnsi="Times New Roman" w:eastAsia="黑体" w:cs="Times New Roman"/>
        </w:rPr>
      </w:pPr>
      <w:r>
        <w:rPr>
          <w:rFonts w:ascii="Times New Roman" w:hAnsi="Times New Roman" w:eastAsia="黑体" w:cs="Times New Roman"/>
        </w:rPr>
        <w:t>七、响应文件制作要求</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（一）资质文件内容要求</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1、基本资格条件</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（1）具有独立承担民事责任的能力；</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检查内容：</w:t>
      </w:r>
      <w:r>
        <w:rPr>
          <w:rFonts w:hint="eastAsia" w:ascii="Times New Roman" w:hAnsi="Times New Roman" w:cs="Times New Roman"/>
          <w:szCs w:val="28"/>
        </w:rPr>
        <w:t>供应商</w:t>
      </w:r>
      <w:r>
        <w:rPr>
          <w:rFonts w:ascii="Times New Roman" w:hAnsi="Times New Roman" w:cs="Times New Roman"/>
          <w:szCs w:val="28"/>
        </w:rPr>
        <w:t>法人营业执照、税务登记证、组织机构代码证复印件；</w:t>
      </w:r>
      <w:r>
        <w:rPr>
          <w:rFonts w:hint="eastAsia" w:ascii="Times New Roman" w:hAnsi="Times New Roman" w:cs="Times New Roman"/>
          <w:szCs w:val="28"/>
        </w:rPr>
        <w:t>供应商</w:t>
      </w:r>
      <w:r>
        <w:rPr>
          <w:rFonts w:ascii="Times New Roman" w:hAnsi="Times New Roman" w:cs="Times New Roman"/>
          <w:szCs w:val="28"/>
        </w:rPr>
        <w:t>法定代表人身份证明和法定代表人授权代表委托书。不具有独立法人的分公司、办事处等分支机构不能参加</w:t>
      </w:r>
      <w:r>
        <w:rPr>
          <w:rFonts w:hint="eastAsia" w:ascii="Times New Roman" w:hAnsi="Times New Roman" w:cs="Times New Roman"/>
          <w:szCs w:val="28"/>
        </w:rPr>
        <w:t>本项目</w:t>
      </w:r>
      <w:r>
        <w:rPr>
          <w:rFonts w:ascii="Times New Roman" w:hAnsi="Times New Roman" w:cs="Times New Roman"/>
          <w:szCs w:val="28"/>
        </w:rPr>
        <w:t>。</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（2）具有良好的商业信誉和健全的财务会计制度；</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（3）具有履行合同所必需的设备和专业技术能力；</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（4）有依法缴纳税收和社会保障资金的良好记录；</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（5）参加政府采购活动前三年内，在经营活动中没有重大违法记录。</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上述（2）-（5）项检查内容：</w:t>
      </w:r>
      <w:r>
        <w:rPr>
          <w:rFonts w:hint="eastAsia" w:ascii="Times New Roman" w:hAnsi="Times New Roman" w:cs="Times New Roman"/>
          <w:szCs w:val="28"/>
        </w:rPr>
        <w:t>供应商</w:t>
      </w:r>
      <w:r>
        <w:rPr>
          <w:rFonts w:ascii="Times New Roman" w:hAnsi="Times New Roman" w:cs="Times New Roman"/>
          <w:szCs w:val="28"/>
        </w:rPr>
        <w:t>提供诚信声明（格式附后）。</w:t>
      </w:r>
    </w:p>
    <w:p>
      <w:pPr>
        <w:spacing w:line="560" w:lineRule="exact"/>
        <w:ind w:firstLine="640"/>
        <w:jc w:val="left"/>
        <w:rPr>
          <w:rFonts w:ascii="Times New Roman" w:hAnsi="Times New Roman" w:cs="Times New Roman"/>
          <w:szCs w:val="28"/>
        </w:rPr>
      </w:pPr>
      <w:r>
        <w:rPr>
          <w:rFonts w:ascii="Times New Roman" w:hAnsi="Times New Roman" w:cs="Times New Roman"/>
          <w:szCs w:val="28"/>
        </w:rPr>
        <w:t>2、特定资格条件</w:t>
      </w:r>
    </w:p>
    <w:p>
      <w:pPr>
        <w:spacing w:line="560" w:lineRule="exact"/>
        <w:ind w:firstLine="640"/>
        <w:rPr>
          <w:rFonts w:ascii="Times New Roman" w:hAnsi="Times New Roman" w:cs="Times New Roman"/>
          <w:color w:val="000000"/>
          <w:szCs w:val="21"/>
        </w:rPr>
      </w:pPr>
      <w:r>
        <w:rPr>
          <w:rFonts w:ascii="Times New Roman" w:hAnsi="Times New Roman" w:cs="Times New Roman"/>
          <w:color w:val="000000"/>
          <w:szCs w:val="21"/>
        </w:rPr>
        <w:t>提供以下资格证明：</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（1）《中华人民共和国医疗器械注册证》以及与之配套的《医疗器械产品生产制造认可表》或《医疗器械注册登记表》</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（2）国家医疗器械生产或经营许可证。</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以上所有证照必须年审合格，且在有效期内；函件必须为加盖鲜章的原件；复印件必须清晰可见，且加盖供应商单位鲜章。</w:t>
      </w:r>
    </w:p>
    <w:p>
      <w:pPr>
        <w:spacing w:line="560" w:lineRule="exact"/>
        <w:ind w:firstLine="640"/>
        <w:jc w:val="left"/>
        <w:rPr>
          <w:rFonts w:ascii="Times New Roman" w:hAnsi="Times New Roman" w:cs="Times New Roman"/>
        </w:rPr>
      </w:pPr>
      <w:r>
        <w:rPr>
          <w:rFonts w:ascii="Times New Roman" w:hAnsi="Times New Roman" w:cs="Times New Roman"/>
        </w:rPr>
        <w:t>本项目不接受服务提供商联合体和任何方式的转包。</w:t>
      </w:r>
    </w:p>
    <w:p>
      <w:pPr>
        <w:snapToGrid w:val="0"/>
        <w:spacing w:line="560" w:lineRule="exact"/>
        <w:ind w:firstLine="614" w:firstLineChars="192"/>
        <w:rPr>
          <w:rFonts w:ascii="Times New Roman" w:hAnsi="Times New Roman" w:cs="Times New Roman"/>
          <w:szCs w:val="28"/>
        </w:rPr>
      </w:pPr>
      <w:r>
        <w:rPr>
          <w:rFonts w:ascii="Times New Roman" w:hAnsi="Times New Roman" w:cs="Times New Roman"/>
          <w:szCs w:val="28"/>
        </w:rPr>
        <w:t>（三）报价文件要求</w:t>
      </w:r>
    </w:p>
    <w:p>
      <w:pPr>
        <w:snapToGrid w:val="0"/>
        <w:spacing w:line="560" w:lineRule="exact"/>
        <w:ind w:firstLine="614" w:firstLineChars="192"/>
        <w:rPr>
          <w:rFonts w:ascii="Times New Roman" w:hAnsi="Times New Roman" w:cs="Times New Roman"/>
          <w:color w:val="000000" w:themeColor="text1"/>
          <w:szCs w:val="28"/>
          <w14:textFill>
            <w14:solidFill>
              <w14:schemeClr w14:val="tx1"/>
            </w14:solidFill>
          </w14:textFill>
        </w:rPr>
      </w:pPr>
      <w:r>
        <w:rPr>
          <w:rFonts w:ascii="Times New Roman" w:hAnsi="Times New Roman" w:cs="Times New Roman"/>
          <w:color w:val="000000" w:themeColor="text1"/>
          <w:szCs w:val="28"/>
          <w14:textFill>
            <w14:solidFill>
              <w14:schemeClr w14:val="tx1"/>
            </w14:solidFill>
          </w14:textFill>
        </w:rPr>
        <w:t>1、报价一览表</w:t>
      </w:r>
    </w:p>
    <w:p>
      <w:pPr>
        <w:snapToGrid w:val="0"/>
        <w:spacing w:line="560" w:lineRule="exact"/>
        <w:ind w:firstLine="614" w:firstLineChars="192"/>
        <w:rPr>
          <w:rFonts w:ascii="Times New Roman" w:hAnsi="Times New Roman" w:cs="Times New Roman"/>
          <w:color w:val="000000" w:themeColor="text1"/>
          <w:szCs w:val="28"/>
          <w14:textFill>
            <w14:solidFill>
              <w14:schemeClr w14:val="tx1"/>
            </w14:solidFill>
          </w14:textFill>
        </w:rPr>
      </w:pPr>
      <w:r>
        <w:rPr>
          <w:rFonts w:ascii="Times New Roman" w:hAnsi="Times New Roman" w:cs="Times New Roman"/>
          <w:color w:val="000000" w:themeColor="text1"/>
          <w:szCs w:val="28"/>
          <w14:textFill>
            <w14:solidFill>
              <w14:schemeClr w14:val="tx1"/>
            </w14:solidFill>
          </w14:textFill>
        </w:rPr>
        <w:t>供应商在不超出经营范围且符合资质的情况下，对</w:t>
      </w:r>
      <w:r>
        <w:rPr>
          <w:rFonts w:hint="eastAsia" w:ascii="Times New Roman" w:hAnsi="Times New Roman" w:cs="Times New Roman"/>
          <w:color w:val="000000" w:themeColor="text1"/>
          <w:szCs w:val="28"/>
          <w14:textFill>
            <w14:solidFill>
              <w14:schemeClr w14:val="tx1"/>
            </w14:solidFill>
          </w14:textFill>
        </w:rPr>
        <w:t>采购</w:t>
      </w:r>
      <w:r>
        <w:rPr>
          <w:rFonts w:ascii="Times New Roman" w:hAnsi="Times New Roman" w:cs="Times New Roman"/>
          <w:color w:val="000000" w:themeColor="text1"/>
          <w:szCs w:val="28"/>
          <w14:textFill>
            <w14:solidFill>
              <w14:schemeClr w14:val="tx1"/>
            </w14:solidFill>
          </w14:textFill>
        </w:rPr>
        <w:t>货物进行报价。报价要求为：</w:t>
      </w:r>
    </w:p>
    <w:p>
      <w:pPr>
        <w:snapToGrid w:val="0"/>
        <w:spacing w:line="560" w:lineRule="exact"/>
        <w:ind w:firstLine="640"/>
        <w:rPr>
          <w:rFonts w:ascii="Times New Roman" w:hAnsi="Times New Roman" w:cs="Times New Roman"/>
          <w:color w:val="000000" w:themeColor="text1"/>
          <w:szCs w:val="28"/>
          <w14:textFill>
            <w14:solidFill>
              <w14:schemeClr w14:val="tx1"/>
            </w14:solidFill>
          </w14:textFill>
        </w:rPr>
      </w:pPr>
      <w:r>
        <w:rPr>
          <w:rFonts w:ascii="Times New Roman" w:hAnsi="Times New Roman" w:cs="Times New Roman"/>
          <w:color w:val="000000" w:themeColor="text1"/>
          <w:szCs w:val="28"/>
          <w14:textFill>
            <w14:solidFill>
              <w14:schemeClr w14:val="tx1"/>
            </w14:solidFill>
          </w14:textFill>
        </w:rPr>
        <w:t>本次报价应包含以下费用：产品基价、包装费、运输费、税费（含关税）、保险费、安装费、调试费、备品备件费、特殊工具费、保修期内的售后服务费、培训费</w:t>
      </w:r>
      <w:r>
        <w:rPr>
          <w:rFonts w:hint="eastAsia" w:ascii="Times New Roman" w:hAnsi="Times New Roman" w:cs="Times New Roman"/>
          <w:color w:val="000000" w:themeColor="text1"/>
          <w:szCs w:val="28"/>
          <w14:textFill>
            <w14:solidFill>
              <w14:schemeClr w14:val="tx1"/>
            </w14:solidFill>
          </w14:textFill>
        </w:rPr>
        <w:t>、</w:t>
      </w:r>
      <w:r>
        <w:rPr>
          <w:rFonts w:ascii="Times New Roman" w:hAnsi="Times New Roman" w:cs="Times New Roman"/>
          <w:color w:val="000000" w:themeColor="text1"/>
          <w:szCs w:val="28"/>
          <w14:textFill>
            <w14:solidFill>
              <w14:schemeClr w14:val="tx1"/>
            </w14:solidFill>
          </w14:textFill>
        </w:rPr>
        <w:t>网络接口费等一切与此项目有关的所有费用。</w:t>
      </w:r>
    </w:p>
    <w:p>
      <w:pPr>
        <w:tabs>
          <w:tab w:val="left" w:pos="567"/>
        </w:tabs>
        <w:adjustRightInd w:val="0"/>
        <w:spacing w:line="560" w:lineRule="exact"/>
        <w:ind w:firstLine="640"/>
        <w:rPr>
          <w:rFonts w:ascii="Times New Roman" w:hAnsi="Times New Roman" w:cs="Times New Roman"/>
          <w:szCs w:val="28"/>
        </w:rPr>
      </w:pPr>
      <w:r>
        <w:rPr>
          <w:rFonts w:ascii="Times New Roman" w:hAnsi="Times New Roman" w:cs="Times New Roman"/>
          <w:szCs w:val="28"/>
        </w:rPr>
        <w:t>报价表应由法人授权代表人签字并加盖单位公章，未签字或未加盖公章的，视为无效。报价表按“附件</w:t>
      </w:r>
      <w:r>
        <w:rPr>
          <w:rFonts w:hint="eastAsia" w:ascii="Times New Roman" w:hAnsi="Times New Roman" w:cs="Times New Roman"/>
          <w:szCs w:val="28"/>
          <w:lang w:val="en-US" w:eastAsia="zh-CN"/>
        </w:rPr>
        <w:t>三</w:t>
      </w:r>
      <w:r>
        <w:rPr>
          <w:rFonts w:ascii="Times New Roman" w:hAnsi="Times New Roman" w:cs="Times New Roman"/>
          <w:szCs w:val="28"/>
        </w:rPr>
        <w:t>”格式填写密封后递交，若大写与小写金额不一致，以大写金额为准; 总价金额与按单价汇总金额不一致的，以单价金额计算结果为准。</w:t>
      </w:r>
    </w:p>
    <w:p>
      <w:pPr>
        <w:snapToGrid w:val="0"/>
        <w:spacing w:line="560" w:lineRule="exact"/>
        <w:ind w:firstLine="640"/>
        <w:rPr>
          <w:rFonts w:ascii="Times New Roman" w:hAnsi="Times New Roman" w:cs="Times New Roman"/>
          <w:szCs w:val="28"/>
        </w:rPr>
      </w:pPr>
      <w:r>
        <w:rPr>
          <w:rFonts w:ascii="Times New Roman" w:hAnsi="Times New Roman" w:cs="Times New Roman"/>
          <w:szCs w:val="28"/>
        </w:rPr>
        <w:t>报价明显不合理或低于成本，且不能证明其报价合理性的报价不被接受。</w:t>
      </w:r>
    </w:p>
    <w:p>
      <w:pPr>
        <w:spacing w:line="560" w:lineRule="exact"/>
        <w:ind w:firstLine="640"/>
        <w:rPr>
          <w:rFonts w:ascii="Times New Roman" w:hAnsi="Times New Roman" w:eastAsia="黑体" w:cs="Times New Roman"/>
        </w:rPr>
      </w:pPr>
      <w:r>
        <w:rPr>
          <w:rFonts w:ascii="Times New Roman" w:hAnsi="Times New Roman" w:eastAsia="黑体" w:cs="Times New Roman"/>
        </w:rPr>
        <w:t>八、签订采购合同</w:t>
      </w:r>
    </w:p>
    <w:p>
      <w:pPr>
        <w:adjustRightInd w:val="0"/>
        <w:spacing w:line="560" w:lineRule="exact"/>
        <w:ind w:firstLine="320" w:firstLineChars="100"/>
        <w:rPr>
          <w:rFonts w:ascii="Times New Roman" w:hAnsi="Times New Roman" w:cs="Times New Roman"/>
          <w:szCs w:val="28"/>
        </w:rPr>
      </w:pPr>
      <w:r>
        <w:rPr>
          <w:rFonts w:ascii="Times New Roman" w:hAnsi="Times New Roman" w:cs="Times New Roman"/>
          <w:szCs w:val="28"/>
        </w:rPr>
        <w:t xml:space="preserve">  成交供应</w:t>
      </w:r>
      <w:bookmarkStart w:id="1" w:name="_GoBack"/>
      <w:r>
        <w:rPr>
          <w:rFonts w:ascii="Times New Roman" w:hAnsi="Times New Roman" w:cs="Times New Roman"/>
          <w:szCs w:val="28"/>
          <w:highlight w:val="none"/>
        </w:rPr>
        <w:t>商应在成交通知书后3日内，与采购人签订采购合同。成交供应商逾期或拒绝或不按成交状态签</w:t>
      </w:r>
      <w:bookmarkEnd w:id="1"/>
      <w:r>
        <w:rPr>
          <w:rFonts w:ascii="Times New Roman" w:hAnsi="Times New Roman" w:cs="Times New Roman"/>
          <w:szCs w:val="28"/>
        </w:rPr>
        <w:t>订合同的，</w:t>
      </w:r>
      <w:r>
        <w:rPr>
          <w:rFonts w:hint="eastAsia" w:ascii="Times New Roman" w:hAnsi="Times New Roman" w:cs="Times New Roman"/>
          <w:szCs w:val="28"/>
        </w:rPr>
        <w:t>纳入本院</w:t>
      </w:r>
      <w:r>
        <w:rPr>
          <w:rFonts w:ascii="Times New Roman" w:hAnsi="Times New Roman" w:cs="Times New Roman"/>
          <w:szCs w:val="28"/>
        </w:rPr>
        <w:t>失信名单</w:t>
      </w:r>
      <w:r>
        <w:rPr>
          <w:rFonts w:hint="eastAsia" w:ascii="Times New Roman" w:hAnsi="Times New Roman" w:cs="Times New Roman"/>
          <w:szCs w:val="28"/>
        </w:rPr>
        <w:t>，</w:t>
      </w:r>
      <w:r>
        <w:rPr>
          <w:rFonts w:ascii="Times New Roman" w:hAnsi="Times New Roman" w:cs="Times New Roman"/>
          <w:szCs w:val="28"/>
        </w:rPr>
        <w:t>三年内不</w:t>
      </w:r>
      <w:r>
        <w:rPr>
          <w:rFonts w:hint="eastAsia" w:ascii="Times New Roman" w:hAnsi="Times New Roman" w:cs="Times New Roman"/>
          <w:szCs w:val="28"/>
        </w:rPr>
        <w:t>得</w:t>
      </w:r>
      <w:r>
        <w:rPr>
          <w:rFonts w:ascii="Times New Roman" w:hAnsi="Times New Roman" w:cs="Times New Roman"/>
          <w:szCs w:val="28"/>
        </w:rPr>
        <w:t>参与重庆市第七人民医院任何采购项目。</w:t>
      </w:r>
    </w:p>
    <w:p>
      <w:pPr>
        <w:snapToGrid w:val="0"/>
        <w:spacing w:line="560" w:lineRule="exact"/>
        <w:ind w:firstLine="640"/>
        <w:rPr>
          <w:rFonts w:ascii="Times New Roman" w:hAnsi="Times New Roman" w:cs="Times New Roman"/>
          <w:szCs w:val="28"/>
        </w:rPr>
      </w:pPr>
    </w:p>
    <w:p>
      <w:pPr>
        <w:adjustRightInd w:val="0"/>
        <w:spacing w:line="560" w:lineRule="exact"/>
        <w:ind w:firstLine="518" w:firstLineChars="162"/>
        <w:rPr>
          <w:rFonts w:ascii="Times New Roman" w:hAnsi="Times New Roman" w:cs="Times New Roman"/>
          <w:szCs w:val="28"/>
        </w:rPr>
      </w:pPr>
      <w:r>
        <w:rPr>
          <w:rFonts w:ascii="Times New Roman" w:hAnsi="Times New Roman" w:cs="Times New Roman"/>
        </w:rPr>
        <w:t>采购人</w:t>
      </w:r>
      <w:r>
        <w:rPr>
          <w:rFonts w:hint="eastAsia" w:ascii="Times New Roman" w:hAnsi="Times New Roman" w:cs="Times New Roman"/>
        </w:rPr>
        <w:t>：</w:t>
      </w:r>
      <w:r>
        <w:rPr>
          <w:rFonts w:ascii="Times New Roman" w:hAnsi="Times New Roman" w:cs="Times New Roman"/>
        </w:rPr>
        <w:t>重庆市</w:t>
      </w:r>
      <w:r>
        <w:rPr>
          <w:rFonts w:hint="eastAsia" w:ascii="Times New Roman" w:hAnsi="Times New Roman" w:cs="Times New Roman"/>
        </w:rPr>
        <w:t>第七</w:t>
      </w:r>
      <w:r>
        <w:rPr>
          <w:rFonts w:ascii="Times New Roman" w:hAnsi="Times New Roman" w:cs="Times New Roman"/>
        </w:rPr>
        <w:t>人民医院</w:t>
      </w:r>
    </w:p>
    <w:p>
      <w:pPr>
        <w:snapToGrid w:val="0"/>
        <w:spacing w:line="560" w:lineRule="exact"/>
        <w:ind w:firstLine="518" w:firstLineChars="162"/>
        <w:rPr>
          <w:rFonts w:hint="default" w:ascii="Times New Roman" w:hAnsi="Times New Roman" w:eastAsia="方正仿宋_GBK" w:cs="Times New Roman"/>
          <w:szCs w:val="28"/>
          <w:lang w:val="en-US" w:eastAsia="zh-CN"/>
        </w:rPr>
      </w:pPr>
      <w:r>
        <w:rPr>
          <w:rFonts w:ascii="Times New Roman" w:hAnsi="Times New Roman" w:cs="Times New Roman"/>
          <w:szCs w:val="28"/>
        </w:rPr>
        <w:t>联系人：</w:t>
      </w:r>
      <w:r>
        <w:rPr>
          <w:rFonts w:hint="eastAsia" w:ascii="Times New Roman" w:hAnsi="Times New Roman" w:cs="Times New Roman"/>
          <w:szCs w:val="28"/>
          <w:lang w:val="en-US" w:eastAsia="zh-CN"/>
        </w:rPr>
        <w:t>欧老师、冯老师</w:t>
      </w:r>
    </w:p>
    <w:p>
      <w:pPr>
        <w:snapToGrid w:val="0"/>
        <w:spacing w:line="560" w:lineRule="exact"/>
        <w:ind w:firstLine="518" w:firstLineChars="162"/>
        <w:rPr>
          <w:rFonts w:hint="default" w:ascii="Times New Roman" w:hAnsi="Times New Roman" w:eastAsia="方正仿宋_GBK" w:cs="Times New Roman"/>
          <w:szCs w:val="28"/>
          <w:lang w:val="en-US" w:eastAsia="zh-CN"/>
        </w:rPr>
      </w:pPr>
      <w:r>
        <w:rPr>
          <w:rFonts w:ascii="Times New Roman" w:hAnsi="Times New Roman" w:cs="Times New Roman"/>
          <w:szCs w:val="28"/>
        </w:rPr>
        <w:t>联系电话：023-6285</w:t>
      </w:r>
      <w:r>
        <w:rPr>
          <w:rFonts w:hint="eastAsia" w:ascii="Times New Roman" w:hAnsi="Times New Roman" w:cs="Times New Roman"/>
          <w:szCs w:val="28"/>
          <w:lang w:val="en-US" w:eastAsia="zh-CN"/>
        </w:rPr>
        <w:t>2113</w:t>
      </w:r>
    </w:p>
    <w:p>
      <w:pPr>
        <w:adjustRightInd w:val="0"/>
        <w:spacing w:line="560" w:lineRule="exact"/>
        <w:ind w:firstLine="960" w:firstLineChars="300"/>
        <w:rPr>
          <w:rFonts w:ascii="Times New Roman" w:hAnsi="Times New Roman" w:cs="Times New Roman"/>
          <w:szCs w:val="28"/>
        </w:rPr>
      </w:pPr>
    </w:p>
    <w:p>
      <w:pPr>
        <w:adjustRightInd w:val="0"/>
        <w:spacing w:line="560" w:lineRule="exact"/>
        <w:ind w:firstLine="960" w:firstLineChars="300"/>
        <w:rPr>
          <w:rFonts w:ascii="Times New Roman" w:hAnsi="Times New Roman" w:cs="Times New Roman"/>
          <w:color w:val="FF0000"/>
          <w:szCs w:val="28"/>
        </w:rPr>
      </w:pPr>
      <w:r>
        <w:rPr>
          <w:rFonts w:ascii="Times New Roman" w:hAnsi="Times New Roman" w:cs="Times New Roman"/>
          <w:szCs w:val="28"/>
        </w:rPr>
        <w:t>附件</w:t>
      </w:r>
      <w:r>
        <w:rPr>
          <w:rFonts w:hint="eastAsia" w:ascii="Times New Roman" w:hAnsi="Times New Roman" w:cs="Times New Roman"/>
          <w:szCs w:val="28"/>
          <w:lang w:eastAsia="zh-CN"/>
        </w:rPr>
        <w:t>：</w:t>
      </w:r>
      <w:r>
        <w:rPr>
          <w:rFonts w:hint="eastAsia" w:ascii="Times New Roman" w:hAnsi="Times New Roman" w:cs="Times New Roman"/>
          <w:color w:val="000000" w:themeColor="text1"/>
          <w:szCs w:val="28"/>
          <w:lang w:val="en-US" w:eastAsia="zh-CN"/>
          <w14:textFill>
            <w14:solidFill>
              <w14:schemeClr w14:val="tx1"/>
            </w14:solidFill>
          </w14:textFill>
        </w:rPr>
        <w:t>1</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14:textFill>
            <w14:solidFill>
              <w14:schemeClr w14:val="tx1"/>
            </w14:solidFill>
          </w14:textFill>
        </w:rPr>
        <w:t>承诺函</w:t>
      </w:r>
    </w:p>
    <w:p>
      <w:pPr>
        <w:adjustRightInd w:val="0"/>
        <w:spacing w:line="560" w:lineRule="exact"/>
        <w:ind w:firstLine="1920" w:firstLineChars="600"/>
        <w:rPr>
          <w:rFonts w:ascii="Times New Roman" w:hAnsi="Times New Roman" w:cs="Times New Roman"/>
          <w:color w:val="000000" w:themeColor="text1"/>
          <w:szCs w:val="28"/>
          <w14:textFill>
            <w14:solidFill>
              <w14:schemeClr w14:val="tx1"/>
            </w14:solidFill>
          </w14:textFill>
        </w:rPr>
      </w:pPr>
      <w:r>
        <w:rPr>
          <w:rFonts w:hint="eastAsia" w:ascii="Times New Roman" w:hAnsi="Times New Roman" w:eastAsia="仿宋_GB2312" w:cs="Times New Roman"/>
          <w:color w:val="000000" w:themeColor="text1"/>
          <w:szCs w:val="28"/>
          <w:lang w:val="en-US" w:eastAsia="zh-CN"/>
          <w14:textFill>
            <w14:solidFill>
              <w14:schemeClr w14:val="tx1"/>
            </w14:solidFill>
          </w14:textFill>
        </w:rPr>
        <w:t>2</w:t>
      </w:r>
      <w:r>
        <w:rPr>
          <w:rFonts w:ascii="Times New Roman" w:hAnsi="Times New Roman" w:eastAsia="仿宋_GB2312"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14:textFill>
            <w14:solidFill>
              <w14:schemeClr w14:val="tx1"/>
            </w14:solidFill>
          </w14:textFill>
        </w:rPr>
        <w:t>资质文件</w:t>
      </w:r>
    </w:p>
    <w:p>
      <w:pPr>
        <w:adjustRightInd w:val="0"/>
        <w:spacing w:line="560" w:lineRule="exact"/>
        <w:ind w:firstLine="1920" w:firstLineChars="600"/>
        <w:rPr>
          <w:rFonts w:ascii="Times New Roman" w:hAnsi="Times New Roman" w:cs="Times New Roman"/>
          <w:szCs w:val="28"/>
        </w:rPr>
      </w:pPr>
      <w:r>
        <w:rPr>
          <w:rFonts w:hint="eastAsia" w:ascii="Times New Roman" w:hAnsi="Times New Roman" w:cs="Times New Roman"/>
          <w:szCs w:val="28"/>
          <w:lang w:val="en-US" w:eastAsia="zh-CN"/>
        </w:rPr>
        <w:t>3</w:t>
      </w:r>
      <w:r>
        <w:rPr>
          <w:rFonts w:ascii="Times New Roman" w:hAnsi="Times New Roman" w:cs="Times New Roman"/>
          <w:szCs w:val="28"/>
        </w:rPr>
        <w:t>、</w:t>
      </w:r>
      <w:r>
        <w:rPr>
          <w:rFonts w:hint="eastAsia" w:ascii="Times New Roman" w:hAnsi="Times New Roman" w:cs="Times New Roman"/>
          <w:szCs w:val="28"/>
        </w:rPr>
        <w:t>报价表</w:t>
      </w:r>
    </w:p>
    <w:p>
      <w:pPr>
        <w:tabs>
          <w:tab w:val="left" w:pos="1890"/>
        </w:tabs>
        <w:adjustRightInd w:val="0"/>
        <w:spacing w:line="560" w:lineRule="exact"/>
        <w:ind w:right="1217" w:firstLine="640"/>
        <w:rPr>
          <w:rFonts w:ascii="Times New Roman" w:hAnsi="Times New Roman" w:cs="Times New Roman"/>
          <w:color w:val="FF0000"/>
          <w:szCs w:val="28"/>
        </w:rPr>
      </w:pPr>
      <w:r>
        <w:rPr>
          <w:rFonts w:ascii="Times New Roman" w:hAnsi="Times New Roman" w:cs="Times New Roman"/>
          <w:color w:val="FF0000"/>
          <w:szCs w:val="28"/>
        </w:rPr>
        <w:tab/>
      </w:r>
      <w:r>
        <w:rPr>
          <w:rFonts w:hint="eastAsia" w:ascii="Times New Roman" w:hAnsi="Times New Roman" w:cs="Times New Roman"/>
          <w:color w:val="000000" w:themeColor="text1"/>
          <w:szCs w:val="28"/>
          <w:lang w:val="en-US" w:eastAsia="zh-CN"/>
          <w14:textFill>
            <w14:solidFill>
              <w14:schemeClr w14:val="tx1"/>
            </w14:solidFill>
          </w14:textFill>
        </w:rPr>
        <w:t>4</w:t>
      </w:r>
      <w:r>
        <w:rPr>
          <w:rFonts w:ascii="Times New Roman" w:hAnsi="Times New Roman" w:cs="Times New Roman"/>
          <w:color w:val="000000" w:themeColor="text1"/>
          <w:szCs w:val="28"/>
          <w14:textFill>
            <w14:solidFill>
              <w14:schemeClr w14:val="tx1"/>
            </w14:solidFill>
          </w14:textFill>
        </w:rPr>
        <w:t>、合同范本</w:t>
      </w:r>
    </w:p>
    <w:p>
      <w:pPr>
        <w:ind w:firstLine="640"/>
        <w:rPr>
          <w:rFonts w:ascii="黑体" w:hAnsi="黑体" w:eastAsia="黑体" w:cs="Times New Roman"/>
          <w:szCs w:val="28"/>
        </w:rPr>
      </w:pPr>
      <w:r>
        <w:br w:type="page"/>
      </w:r>
    </w:p>
    <w:p>
      <w:pPr>
        <w:tabs>
          <w:tab w:val="left" w:pos="1890"/>
        </w:tabs>
        <w:adjustRightInd w:val="0"/>
        <w:spacing w:line="540" w:lineRule="exact"/>
        <w:ind w:right="1217" w:firstLine="0" w:firstLineChars="0"/>
        <w:rPr>
          <w:rFonts w:ascii="黑体" w:hAnsi="黑体" w:eastAsia="黑体" w:cs="Times New Roman"/>
          <w:szCs w:val="28"/>
        </w:rPr>
      </w:pPr>
    </w:p>
    <w:p>
      <w:pPr>
        <w:tabs>
          <w:tab w:val="left" w:pos="1890"/>
        </w:tabs>
        <w:adjustRightInd w:val="0"/>
        <w:spacing w:line="540" w:lineRule="exact"/>
        <w:ind w:right="1217" w:firstLine="0" w:firstLineChars="0"/>
        <w:rPr>
          <w:rFonts w:hint="eastAsia" w:ascii="黑体" w:hAnsi="黑体" w:eastAsia="黑体" w:cs="Times New Roman"/>
          <w:szCs w:val="28"/>
          <w:lang w:eastAsia="zh-CN"/>
        </w:rPr>
      </w:pPr>
      <w:r>
        <w:rPr>
          <w:rFonts w:hint="eastAsia" w:ascii="黑体" w:hAnsi="黑体" w:eastAsia="黑体" w:cs="Times New Roman"/>
          <w:szCs w:val="28"/>
        </w:rPr>
        <w:t>附件</w:t>
      </w:r>
      <w:r>
        <w:rPr>
          <w:rFonts w:hint="eastAsia" w:ascii="黑体" w:hAnsi="黑体" w:eastAsia="黑体" w:cs="Times New Roman"/>
          <w:szCs w:val="28"/>
          <w:lang w:val="en-US" w:eastAsia="zh-CN"/>
        </w:rPr>
        <w:t>一</w:t>
      </w:r>
    </w:p>
    <w:p>
      <w:pPr>
        <w:pStyle w:val="12"/>
        <w:ind w:firstLine="880"/>
      </w:pPr>
      <w:r>
        <w:rPr>
          <w:rFonts w:hint="eastAsia"/>
        </w:rPr>
        <w:t>承诺函</w:t>
      </w:r>
    </w:p>
    <w:p>
      <w:pPr>
        <w:tabs>
          <w:tab w:val="left" w:pos="6300"/>
        </w:tabs>
        <w:snapToGrid w:val="0"/>
        <w:spacing w:line="500" w:lineRule="exact"/>
        <w:ind w:firstLine="640"/>
        <w:rPr>
          <w:rFonts w:hint="eastAsia" w:ascii="方正仿宋_GBK" w:hAnsi="宋体" w:eastAsia="方正仿宋_GBK"/>
          <w:szCs w:val="32"/>
          <w:lang w:eastAsia="zh-CN"/>
        </w:rPr>
      </w:pPr>
      <w:r>
        <w:rPr>
          <w:rFonts w:hint="eastAsia" w:ascii="方正仿宋_GBK" w:hAnsi="宋体"/>
          <w:szCs w:val="32"/>
        </w:rPr>
        <w:t>采购项目名称：</w:t>
      </w:r>
      <w:r>
        <w:rPr>
          <w:rFonts w:hint="eastAsia" w:ascii="方正仿宋_GBK" w:hAnsi="宋体"/>
          <w:szCs w:val="32"/>
          <w:u w:val="single"/>
          <w:lang w:val="en-US" w:eastAsia="zh-CN"/>
        </w:rPr>
        <w:t>翻身床</w:t>
      </w:r>
    </w:p>
    <w:p>
      <w:pPr>
        <w:tabs>
          <w:tab w:val="left" w:pos="6300"/>
        </w:tabs>
        <w:snapToGrid w:val="0"/>
        <w:spacing w:line="500" w:lineRule="exact"/>
        <w:ind w:firstLine="640"/>
        <w:rPr>
          <w:rFonts w:hint="default" w:ascii="方正仿宋_GBK" w:hAnsi="宋体" w:eastAsia="方正仿宋_GBK"/>
          <w:szCs w:val="32"/>
          <w:u w:val="single"/>
          <w:lang w:val="en-US" w:eastAsia="zh-CN"/>
        </w:rPr>
      </w:pPr>
      <w:r>
        <w:rPr>
          <w:rFonts w:hint="eastAsia" w:ascii="方正仿宋_GBK" w:hAnsi="宋体"/>
          <w:szCs w:val="32"/>
        </w:rPr>
        <w:t>采购项目编号：</w:t>
      </w:r>
      <w:r>
        <w:rPr>
          <w:rFonts w:ascii="方正仿宋_GBK" w:hAnsi="宋体"/>
          <w:szCs w:val="32"/>
          <w:u w:val="single"/>
        </w:rPr>
        <w:t>CQ7Y202</w:t>
      </w:r>
      <w:r>
        <w:rPr>
          <w:rFonts w:hint="eastAsia" w:ascii="方正仿宋_GBK" w:hAnsi="宋体"/>
          <w:szCs w:val="32"/>
          <w:u w:val="single"/>
          <w:lang w:val="en-US" w:eastAsia="zh-CN"/>
        </w:rPr>
        <w:t>1067</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致重庆市第七人民医院：</w:t>
      </w:r>
    </w:p>
    <w:p>
      <w:pPr>
        <w:tabs>
          <w:tab w:val="left" w:pos="6300"/>
        </w:tabs>
        <w:snapToGrid w:val="0"/>
        <w:spacing w:line="500" w:lineRule="exact"/>
        <w:ind w:firstLine="640"/>
        <w:rPr>
          <w:rFonts w:ascii="方正仿宋_GBK" w:hAnsi="宋体"/>
        </w:rPr>
      </w:pPr>
      <w:r>
        <w:rPr>
          <w:rFonts w:hint="eastAsia" w:ascii="方正仿宋_GBK" w:hAnsi="宋体"/>
          <w:szCs w:val="32"/>
          <w:u w:val="single"/>
        </w:rPr>
        <w:t xml:space="preserve">              </w:t>
      </w:r>
      <w:r>
        <w:rPr>
          <w:rFonts w:ascii="方正仿宋_GBK" w:hAnsi="宋体"/>
          <w:szCs w:val="32"/>
          <w:u w:val="single"/>
        </w:rPr>
        <w:t xml:space="preserve">    </w:t>
      </w:r>
      <w:r>
        <w:rPr>
          <w:rFonts w:hint="eastAsia" w:ascii="方正仿宋_GBK" w:hAnsi="宋体"/>
          <w:szCs w:val="32"/>
          <w:u w:val="single"/>
        </w:rPr>
        <w:t xml:space="preserve">        </w:t>
      </w:r>
      <w:r>
        <w:rPr>
          <w:rFonts w:hint="eastAsia" w:ascii="方正仿宋_GBK" w:hAnsi="宋体"/>
          <w:szCs w:val="32"/>
        </w:rPr>
        <w:t>（供应商名称）郑重承诺，我公司已详细阅读《</w:t>
      </w:r>
      <w:r>
        <w:rPr>
          <w:rFonts w:ascii="方正仿宋_GBK" w:hAnsi="宋体"/>
        </w:rPr>
        <w:t>重庆市第七人民医院</w:t>
      </w:r>
      <w:r>
        <w:rPr>
          <w:rFonts w:hint="eastAsia" w:ascii="方正仿宋_GBK" w:hAnsi="宋体"/>
          <w:szCs w:val="32"/>
          <w:lang w:val="en-US" w:eastAsia="zh-CN"/>
        </w:rPr>
        <w:t>翻身床</w:t>
      </w:r>
      <w:r>
        <w:rPr>
          <w:rFonts w:ascii="方正仿宋_GBK" w:hAnsi="宋体"/>
          <w:szCs w:val="32"/>
        </w:rPr>
        <w:t>采购邀请函</w:t>
      </w:r>
      <w:r>
        <w:rPr>
          <w:rFonts w:hint="eastAsia" w:ascii="方正仿宋_GBK" w:hAnsi="宋体"/>
          <w:szCs w:val="32"/>
        </w:rPr>
        <w:t>》，并承诺能在要求时间内按采购人需求安装调试完毕，并</w:t>
      </w:r>
      <w:r>
        <w:rPr>
          <w:rFonts w:ascii="方正仿宋_GBK" w:hAnsi="宋体"/>
          <w:szCs w:val="32"/>
        </w:rPr>
        <w:t>验收合格</w:t>
      </w:r>
      <w:r>
        <w:rPr>
          <w:rFonts w:hint="eastAsia" w:ascii="方正仿宋_GBK" w:hAnsi="宋体"/>
          <w:szCs w:val="32"/>
        </w:rPr>
        <w:t>。我方对以上承诺负全部法律责任。</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特此承诺。</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right="424" w:firstLine="640"/>
        <w:jc w:val="right"/>
        <w:rPr>
          <w:rFonts w:ascii="方正仿宋_GBK" w:hAnsi="宋体"/>
          <w:szCs w:val="32"/>
        </w:rPr>
      </w:pPr>
      <w:r>
        <w:rPr>
          <w:rFonts w:hint="eastAsia" w:ascii="方正仿宋_GBK" w:hAnsi="宋体"/>
          <w:szCs w:val="32"/>
        </w:rPr>
        <w:t>（供应商公章）</w:t>
      </w:r>
    </w:p>
    <w:p>
      <w:pPr>
        <w:tabs>
          <w:tab w:val="left" w:pos="6300"/>
        </w:tabs>
        <w:snapToGrid w:val="0"/>
        <w:spacing w:line="500" w:lineRule="exact"/>
        <w:ind w:right="480" w:firstLine="640"/>
        <w:jc w:val="right"/>
        <w:rPr>
          <w:rFonts w:ascii="方正仿宋_GBK" w:hAnsi="宋体"/>
          <w:szCs w:val="32"/>
        </w:rPr>
      </w:pPr>
      <w:r>
        <w:rPr>
          <w:rFonts w:hint="eastAsia" w:ascii="方正仿宋_GBK" w:hAnsi="宋体"/>
          <w:szCs w:val="32"/>
        </w:rPr>
        <w:t>年   月   日</w:t>
      </w:r>
    </w:p>
    <w:p>
      <w:pPr>
        <w:widowControl/>
        <w:spacing w:line="240" w:lineRule="auto"/>
        <w:ind w:firstLine="0" w:firstLineChars="0"/>
        <w:jc w:val="left"/>
        <w:rPr>
          <w:rFonts w:ascii="黑体" w:hAnsi="黑体" w:eastAsia="黑体" w:cs="Times New Roman"/>
          <w:szCs w:val="28"/>
        </w:rPr>
      </w:pPr>
      <w:r>
        <w:rPr>
          <w:rFonts w:ascii="黑体" w:hAnsi="黑体" w:eastAsia="黑体" w:cs="Times New Roman"/>
          <w:szCs w:val="28"/>
        </w:rPr>
        <w:br w:type="page"/>
      </w:r>
    </w:p>
    <w:p>
      <w:pPr>
        <w:tabs>
          <w:tab w:val="left" w:pos="1890"/>
        </w:tabs>
        <w:adjustRightInd w:val="0"/>
        <w:spacing w:line="540" w:lineRule="exact"/>
        <w:ind w:right="1217" w:firstLine="0" w:firstLineChars="0"/>
        <w:rPr>
          <w:rFonts w:hint="eastAsia" w:ascii="黑体" w:hAnsi="黑体" w:eastAsia="黑体" w:cs="Times New Roman"/>
          <w:szCs w:val="28"/>
          <w:lang w:eastAsia="zh-CN"/>
        </w:rPr>
      </w:pPr>
      <w:r>
        <w:rPr>
          <w:rFonts w:hint="eastAsia" w:ascii="黑体" w:hAnsi="黑体" w:eastAsia="黑体" w:cs="Times New Roman"/>
          <w:szCs w:val="28"/>
        </w:rPr>
        <w:t>附件</w:t>
      </w:r>
      <w:r>
        <w:rPr>
          <w:rFonts w:hint="eastAsia" w:ascii="黑体" w:hAnsi="黑体" w:eastAsia="黑体" w:cs="Times New Roman"/>
          <w:szCs w:val="28"/>
          <w:lang w:val="en-US" w:eastAsia="zh-CN"/>
        </w:rPr>
        <w:t>二</w:t>
      </w:r>
    </w:p>
    <w:p>
      <w:pPr>
        <w:widowControl/>
        <w:numPr>
          <w:ilvl w:val="0"/>
          <w:numId w:val="1"/>
        </w:numPr>
        <w:spacing w:line="540" w:lineRule="exact"/>
        <w:ind w:firstLine="720" w:firstLineChars="0"/>
        <w:rPr>
          <w:rFonts w:ascii="方正小标宋简体" w:hAnsi="方正小标宋简体" w:eastAsia="方正小标宋简体"/>
          <w:b/>
          <w:kern w:val="0"/>
          <w:sz w:val="36"/>
          <w:szCs w:val="32"/>
        </w:rPr>
      </w:pPr>
      <w:r>
        <w:rPr>
          <w:rFonts w:hint="eastAsia" w:ascii="方正小标宋简体" w:hAnsi="方正小标宋简体" w:eastAsia="方正小标宋简体"/>
          <w:b/>
          <w:kern w:val="0"/>
          <w:sz w:val="36"/>
          <w:szCs w:val="32"/>
        </w:rPr>
        <w:t>资质文件</w:t>
      </w:r>
    </w:p>
    <w:p>
      <w:pPr>
        <w:spacing w:line="540" w:lineRule="exact"/>
        <w:ind w:firstLine="723"/>
        <w:rPr>
          <w:rFonts w:ascii="方正小标宋简体" w:hAnsi="方正小标宋简体" w:eastAsia="方正小标宋简体"/>
          <w:b/>
          <w:kern w:val="0"/>
          <w:sz w:val="36"/>
          <w:szCs w:val="32"/>
        </w:rPr>
      </w:pPr>
    </w:p>
    <w:p>
      <w:pPr>
        <w:snapToGrid w:val="0"/>
        <w:ind w:firstLine="640"/>
        <w:rPr>
          <w:rFonts w:ascii="仿宋_GB2312" w:eastAsia="仿宋_GB2312"/>
          <w:szCs w:val="28"/>
        </w:rPr>
      </w:pPr>
      <w:r>
        <w:rPr>
          <w:rFonts w:hint="eastAsia" w:ascii="仿宋_GB2312" w:eastAsia="仿宋_GB2312"/>
          <w:szCs w:val="28"/>
        </w:rPr>
        <w:t>（一）营业执照复印件</w:t>
      </w:r>
    </w:p>
    <w:p>
      <w:pPr>
        <w:snapToGrid w:val="0"/>
        <w:ind w:firstLine="640"/>
        <w:rPr>
          <w:rFonts w:ascii="仿宋_GB2312" w:eastAsia="仿宋_GB2312"/>
          <w:szCs w:val="28"/>
        </w:rPr>
      </w:pPr>
    </w:p>
    <w:p>
      <w:pPr>
        <w:snapToGrid w:val="0"/>
        <w:ind w:firstLine="640"/>
        <w:rPr>
          <w:rFonts w:ascii="仿宋_GB2312" w:eastAsia="仿宋_GB2312"/>
          <w:szCs w:val="28"/>
        </w:rPr>
      </w:pPr>
      <w:r>
        <w:rPr>
          <w:rFonts w:hint="eastAsia" w:ascii="仿宋_GB2312" w:eastAsia="仿宋_GB2312"/>
          <w:szCs w:val="28"/>
        </w:rPr>
        <w:t>（二）税务登记证复印件</w:t>
      </w:r>
    </w:p>
    <w:p>
      <w:pPr>
        <w:snapToGrid w:val="0"/>
        <w:ind w:firstLine="640"/>
        <w:rPr>
          <w:rFonts w:ascii="仿宋_GB2312" w:eastAsia="仿宋_GB2312"/>
          <w:szCs w:val="28"/>
        </w:rPr>
      </w:pPr>
    </w:p>
    <w:p>
      <w:pPr>
        <w:snapToGrid w:val="0"/>
        <w:ind w:firstLine="640"/>
        <w:rPr>
          <w:rFonts w:ascii="仿宋_GB2312" w:eastAsia="仿宋_GB2312"/>
          <w:szCs w:val="28"/>
        </w:rPr>
      </w:pPr>
      <w:r>
        <w:rPr>
          <w:rFonts w:hint="eastAsia" w:ascii="仿宋_GB2312" w:eastAsia="仿宋_GB2312"/>
          <w:szCs w:val="28"/>
        </w:rPr>
        <w:t>（三）组织机构代码证复印件</w:t>
      </w:r>
    </w:p>
    <w:p>
      <w:pPr>
        <w:snapToGrid w:val="0"/>
        <w:ind w:firstLine="640"/>
        <w:rPr>
          <w:rFonts w:ascii="仿宋_GB2312" w:eastAsia="仿宋_GB2312"/>
          <w:szCs w:val="28"/>
        </w:rPr>
      </w:pPr>
    </w:p>
    <w:p>
      <w:pPr>
        <w:snapToGrid w:val="0"/>
        <w:spacing w:line="500" w:lineRule="exact"/>
        <w:ind w:firstLine="640"/>
        <w:rPr>
          <w:rFonts w:ascii="仿宋_GB2312" w:eastAsia="仿宋_GB2312"/>
          <w:szCs w:val="28"/>
        </w:rPr>
      </w:pPr>
      <w:r>
        <w:rPr>
          <w:rFonts w:hint="eastAsia" w:ascii="仿宋_GB2312" w:eastAsia="仿宋_GB2312"/>
          <w:szCs w:val="28"/>
        </w:rPr>
        <w:t>说明：供应商按“三证合一”登记制度办理营业执照的，组织机构代码证和税务登记证以供应商所提供的法人营业执照（副本）复印件为准。</w:t>
      </w:r>
    </w:p>
    <w:p>
      <w:pPr>
        <w:snapToGrid w:val="0"/>
        <w:ind w:firstLine="640"/>
        <w:rPr>
          <w:rFonts w:ascii="方正仿宋_GBK" w:hAnsi="宋体"/>
          <w:szCs w:val="32"/>
        </w:rPr>
      </w:pPr>
      <w:r>
        <w:rPr>
          <w:rFonts w:ascii="仿宋_GB2312" w:eastAsia="仿宋_GB2312"/>
          <w:szCs w:val="28"/>
        </w:rPr>
        <w:br w:type="page"/>
      </w:r>
      <w:r>
        <w:rPr>
          <w:rFonts w:hint="eastAsia" w:ascii="方正仿宋_GBK" w:hAnsi="宋体"/>
          <w:szCs w:val="32"/>
        </w:rPr>
        <w:t>（四）法定代表人身份证明书（格式）</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采购项目名称：                                          </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采购项目编号：                                          </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致：                     （采购代理机构名称）：</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（法定代表人姓名）在                       （供应商名称）任    （职务名称）职务，是（供应商名称）              的法定代表人。</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特此证明。</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（供应商公章）</w:t>
      </w:r>
    </w:p>
    <w:p>
      <w:pPr>
        <w:tabs>
          <w:tab w:val="left" w:pos="6300"/>
        </w:tabs>
        <w:snapToGrid w:val="0"/>
        <w:spacing w:line="500" w:lineRule="exact"/>
        <w:ind w:left="0" w:leftChars="0" w:firstLine="0" w:firstLineChars="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年   月   日</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（附：法定代表人身份证复印件）</w:t>
      </w:r>
    </w:p>
    <w:p>
      <w:pPr>
        <w:tabs>
          <w:tab w:val="left" w:pos="6300"/>
        </w:tabs>
        <w:snapToGrid w:val="0"/>
        <w:spacing w:line="500" w:lineRule="exact"/>
        <w:ind w:firstLine="640"/>
        <w:rPr>
          <w:rFonts w:ascii="方正仿宋_GBK" w:hAnsi="宋体"/>
          <w:szCs w:val="32"/>
        </w:rPr>
      </w:pPr>
      <w:r>
        <w:rPr>
          <w:rFonts w:ascii="方正仿宋_GBK" w:hAnsi="宋体"/>
          <w:szCs w:val="32"/>
        </w:rPr>
        <w:br w:type="page"/>
      </w:r>
      <w:r>
        <w:rPr>
          <w:rFonts w:hint="eastAsia" w:ascii="方正仿宋_GBK" w:hAnsi="宋体"/>
          <w:szCs w:val="32"/>
        </w:rPr>
        <w:t>（五）法定代表人授权委托书（格式）</w:t>
      </w:r>
    </w:p>
    <w:p>
      <w:pPr>
        <w:snapToGrid w:val="0"/>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采购项目名称：                                           </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采购项目编号：                                          </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致：                     （采购代理机构名称）：</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（供应商法定代表人名称）是                    （供应商名称）的法定代表人，特授权                                     （被授权人姓名及身份证代码）代表我单位全权办理参加上述项目的采购、谈判、签约等具体工作，并签署全部有关文件、协议及合同。</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我单位对被授权人的签字负全部责任。</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在撤消授权的书面通知以前，本授权书一直有效。被授权人在授权书有效期内签署的所有文件不因授权的撤消而失效。</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被授权人：         </w:t>
      </w:r>
      <w:r>
        <w:rPr>
          <w:rFonts w:ascii="方正仿宋_GBK" w:hAnsi="宋体"/>
          <w:szCs w:val="32"/>
        </w:rPr>
        <w:t xml:space="preserve">       </w:t>
      </w:r>
      <w:r>
        <w:rPr>
          <w:rFonts w:hint="eastAsia" w:ascii="方正仿宋_GBK" w:hAnsi="宋体"/>
          <w:szCs w:val="32"/>
        </w:rPr>
        <w:t>供应商法定代表人：</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（签字或盖章）           （签字或盖章）</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（附：被授权人身份证复印件）</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right="480" w:firstLine="640"/>
        <w:jc w:val="right"/>
        <w:rPr>
          <w:rFonts w:ascii="方正仿宋_GBK" w:hAnsi="宋体"/>
          <w:szCs w:val="32"/>
        </w:rPr>
      </w:pPr>
      <w:r>
        <w:rPr>
          <w:rFonts w:hint="eastAsia" w:ascii="方正仿宋_GBK" w:hAnsi="宋体"/>
          <w:szCs w:val="32"/>
        </w:rPr>
        <w:t>（供应商公章）</w:t>
      </w:r>
    </w:p>
    <w:p>
      <w:pPr>
        <w:tabs>
          <w:tab w:val="left" w:pos="6300"/>
        </w:tabs>
        <w:snapToGrid w:val="0"/>
        <w:spacing w:line="500" w:lineRule="exact"/>
        <w:ind w:right="480" w:firstLine="640"/>
        <w:jc w:val="right"/>
        <w:rPr>
          <w:rFonts w:ascii="方正仿宋_GBK" w:hAnsi="宋体"/>
          <w:szCs w:val="32"/>
        </w:rPr>
      </w:pPr>
      <w:r>
        <w:rPr>
          <w:rFonts w:hint="eastAsia" w:ascii="方正仿宋_GBK" w:hAnsi="宋体"/>
          <w:szCs w:val="32"/>
        </w:rPr>
        <w:t>年   月   日</w:t>
      </w:r>
    </w:p>
    <w:p>
      <w:pPr>
        <w:snapToGrid w:val="0"/>
        <w:ind w:firstLine="640"/>
        <w:rPr>
          <w:rFonts w:ascii="仿宋_GB2312" w:eastAsia="仿宋_GB2312"/>
          <w:szCs w:val="28"/>
        </w:rPr>
      </w:pPr>
      <w:r>
        <w:rPr>
          <w:rFonts w:ascii="方正仿宋_GBK" w:hAnsi="宋体"/>
          <w:szCs w:val="32"/>
        </w:rPr>
        <w:br w:type="page"/>
      </w:r>
      <w:r>
        <w:rPr>
          <w:rFonts w:hint="eastAsia" w:ascii="仿宋_GB2312" w:eastAsia="仿宋_GB2312"/>
          <w:szCs w:val="28"/>
        </w:rPr>
        <w:t>（六）诚信声明（格式）</w:t>
      </w:r>
    </w:p>
    <w:p>
      <w:pPr>
        <w:tabs>
          <w:tab w:val="left" w:pos="6300"/>
        </w:tabs>
        <w:snapToGrid w:val="0"/>
        <w:spacing w:line="500" w:lineRule="exact"/>
        <w:ind w:firstLine="480"/>
        <w:rPr>
          <w:rFonts w:ascii="方正仿宋_GBK" w:hAnsi="宋体"/>
          <w:sz w:val="24"/>
          <w:szCs w:val="24"/>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采购项目名称：                                           </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采购项目编号：                                          </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致：                   （采购机构名称）：</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特此声明。</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right="424" w:firstLine="640"/>
        <w:jc w:val="right"/>
        <w:rPr>
          <w:rFonts w:ascii="方正仿宋_GBK" w:hAnsi="宋体"/>
          <w:szCs w:val="32"/>
        </w:rPr>
      </w:pPr>
      <w:r>
        <w:rPr>
          <w:rFonts w:hint="eastAsia" w:ascii="方正仿宋_GBK" w:hAnsi="宋体"/>
          <w:szCs w:val="32"/>
        </w:rPr>
        <w:t>（供应商公章）</w:t>
      </w:r>
    </w:p>
    <w:p>
      <w:pPr>
        <w:tabs>
          <w:tab w:val="left" w:pos="6300"/>
        </w:tabs>
        <w:snapToGrid w:val="0"/>
        <w:spacing w:line="500" w:lineRule="exact"/>
        <w:ind w:right="480" w:firstLine="640"/>
        <w:jc w:val="right"/>
        <w:rPr>
          <w:rFonts w:ascii="方正仿宋_GBK" w:hAnsi="宋体"/>
          <w:szCs w:val="32"/>
        </w:rPr>
      </w:pPr>
      <w:r>
        <w:rPr>
          <w:rFonts w:hint="eastAsia" w:ascii="方正仿宋_GBK" w:hAnsi="宋体"/>
          <w:szCs w:val="32"/>
        </w:rPr>
        <w:t>年   月   日</w:t>
      </w:r>
    </w:p>
    <w:p>
      <w:pPr>
        <w:tabs>
          <w:tab w:val="left" w:pos="6300"/>
        </w:tabs>
        <w:snapToGrid w:val="0"/>
        <w:spacing w:line="500" w:lineRule="exact"/>
        <w:ind w:right="480" w:firstLine="560"/>
        <w:jc w:val="right"/>
        <w:rPr>
          <w:rFonts w:ascii="方正仿宋_GBK" w:hAnsi="宋体"/>
          <w:sz w:val="28"/>
          <w:szCs w:val="28"/>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1760" w:firstLine="0" w:firstLineChars="0"/>
        <w:rPr>
          <w:rFonts w:ascii="仿宋_GB2312" w:eastAsia="仿宋_GB2312"/>
          <w:szCs w:val="28"/>
        </w:rPr>
      </w:pPr>
      <w:r>
        <w:rPr>
          <w:rFonts w:ascii="方正仿宋_GBK" w:hAnsi="宋体"/>
          <w:sz w:val="24"/>
        </w:rPr>
        <w:br w:type="page"/>
      </w:r>
      <w:r>
        <w:rPr>
          <w:rFonts w:hint="eastAsia" w:ascii="仿宋_GB2312" w:eastAsia="仿宋_GB2312"/>
          <w:szCs w:val="28"/>
        </w:rPr>
        <w:t>特定资格条件</w:t>
      </w:r>
    </w:p>
    <w:p>
      <w:pPr>
        <w:tabs>
          <w:tab w:val="left" w:pos="567"/>
        </w:tabs>
        <w:adjustRightInd w:val="0"/>
        <w:spacing w:line="520" w:lineRule="exact"/>
        <w:ind w:firstLine="640"/>
        <w:rPr>
          <w:rFonts w:ascii="仿宋_GB2312" w:eastAsia="仿宋_GB2312"/>
          <w:szCs w:val="32"/>
        </w:rPr>
      </w:pPr>
      <w:r>
        <w:rPr>
          <w:rFonts w:hint="eastAsia" w:ascii="仿宋_GB2312" w:eastAsia="仿宋_GB2312"/>
          <w:szCs w:val="32"/>
        </w:rPr>
        <w:t>（七）《中华人民共和国医疗器械注册证》以及与之配套的《医疗器械产品生产制造认可表》或《医疗器械注册登记表》</w:t>
      </w:r>
    </w:p>
    <w:p>
      <w:pPr>
        <w:tabs>
          <w:tab w:val="left" w:pos="567"/>
        </w:tabs>
        <w:adjustRightInd w:val="0"/>
        <w:spacing w:line="520" w:lineRule="exact"/>
        <w:ind w:firstLine="640"/>
        <w:rPr>
          <w:rFonts w:ascii="仿宋_GB2312" w:eastAsia="仿宋_GB2312"/>
          <w:szCs w:val="32"/>
        </w:rPr>
      </w:pPr>
      <w:r>
        <w:rPr>
          <w:rFonts w:hint="eastAsia" w:ascii="仿宋_GB2312" w:eastAsia="仿宋_GB2312"/>
          <w:szCs w:val="32"/>
        </w:rPr>
        <w:t>（八）国家医疗器械生产或经营许可证</w:t>
      </w:r>
    </w:p>
    <w:p>
      <w:pPr>
        <w:snapToGrid w:val="0"/>
        <w:spacing w:line="520" w:lineRule="exact"/>
        <w:ind w:firstLine="0" w:firstLineChars="0"/>
        <w:rPr>
          <w:rFonts w:ascii="方正小标宋简体" w:hAnsi="方正小标宋简体" w:eastAsia="方正小标宋简体"/>
          <w:b/>
          <w:kern w:val="0"/>
          <w:sz w:val="36"/>
          <w:szCs w:val="32"/>
        </w:rPr>
      </w:pPr>
      <w:r>
        <w:rPr>
          <w:rFonts w:ascii="方正仿宋_GBK" w:hAnsi="宋体"/>
          <w:sz w:val="28"/>
          <w:szCs w:val="28"/>
        </w:rPr>
        <w:br w:type="page"/>
      </w:r>
      <w:r>
        <w:rPr>
          <w:rFonts w:hint="eastAsia" w:ascii="黑体" w:hAnsi="黑体" w:eastAsia="黑体"/>
          <w:szCs w:val="32"/>
        </w:rPr>
        <w:t>附件</w:t>
      </w:r>
      <w:r>
        <w:rPr>
          <w:rFonts w:hint="eastAsia" w:ascii="黑体" w:hAnsi="黑体" w:eastAsia="黑体"/>
          <w:szCs w:val="32"/>
          <w:lang w:val="en-US" w:eastAsia="zh-CN"/>
        </w:rPr>
        <w:t>三</w:t>
      </w:r>
      <w:r>
        <w:rPr>
          <w:rFonts w:ascii="黑体" w:hAnsi="黑体" w:eastAsia="黑体"/>
          <w:szCs w:val="32"/>
        </w:rPr>
        <w:t xml:space="preserve">              </w:t>
      </w:r>
      <w:r>
        <w:rPr>
          <w:rFonts w:hint="eastAsia" w:ascii="方正小标宋简体" w:hAnsi="方正小标宋简体" w:eastAsia="方正小标宋简体"/>
          <w:b/>
          <w:kern w:val="0"/>
          <w:sz w:val="36"/>
          <w:szCs w:val="32"/>
        </w:rPr>
        <w:t>报价文件</w:t>
      </w:r>
    </w:p>
    <w:p>
      <w:pPr>
        <w:spacing w:line="540" w:lineRule="exact"/>
        <w:ind w:firstLine="480"/>
        <w:rPr>
          <w:kern w:val="0"/>
          <w:sz w:val="24"/>
        </w:rPr>
      </w:pPr>
      <w:r>
        <w:rPr>
          <w:rFonts w:hint="eastAsia"/>
          <w:kern w:val="0"/>
          <w:sz w:val="24"/>
        </w:rPr>
        <w:t>（一）报价一览表</w:t>
      </w:r>
    </w:p>
    <w:p>
      <w:pPr>
        <w:spacing w:line="540" w:lineRule="exact"/>
        <w:ind w:firstLine="480"/>
        <w:rPr>
          <w:kern w:val="0"/>
          <w:sz w:val="24"/>
        </w:rPr>
      </w:pPr>
      <w:r>
        <w:rPr>
          <w:rFonts w:hint="eastAsia"/>
          <w:kern w:val="0"/>
          <w:sz w:val="24"/>
        </w:rPr>
        <w:t xml:space="preserve">  </w:t>
      </w:r>
    </w:p>
    <w:p>
      <w:pPr>
        <w:spacing w:line="540" w:lineRule="exact"/>
        <w:ind w:firstLine="480"/>
        <w:rPr>
          <w:kern w:val="0"/>
          <w:sz w:val="24"/>
          <w:u w:val="single"/>
        </w:rPr>
      </w:pPr>
      <w:r>
        <w:rPr>
          <w:rFonts w:hint="eastAsia"/>
          <w:kern w:val="0"/>
          <w:sz w:val="24"/>
        </w:rPr>
        <w:t>项目名称：</w:t>
      </w:r>
      <w:r>
        <w:rPr>
          <w:rFonts w:hint="eastAsia"/>
          <w:kern w:val="0"/>
          <w:sz w:val="24"/>
          <w:u w:val="single"/>
        </w:rPr>
        <w:t xml:space="preserve">                               </w:t>
      </w:r>
    </w:p>
    <w:p>
      <w:pPr>
        <w:spacing w:line="540" w:lineRule="exact"/>
        <w:ind w:firstLine="480"/>
        <w:rPr>
          <w:kern w:val="0"/>
          <w:sz w:val="24"/>
          <w:u w:val="single"/>
        </w:rPr>
      </w:pPr>
      <w:r>
        <w:rPr>
          <w:rFonts w:hint="eastAsia"/>
          <w:kern w:val="0"/>
          <w:sz w:val="24"/>
        </w:rPr>
        <w:t>采购项目编号：</w:t>
      </w:r>
      <w:r>
        <w:rPr>
          <w:rFonts w:hint="eastAsia"/>
          <w:kern w:val="0"/>
          <w:sz w:val="24"/>
          <w:u w:val="single"/>
        </w:rPr>
        <w:t xml:space="preserve">                            </w:t>
      </w:r>
    </w:p>
    <w:p>
      <w:pPr>
        <w:tabs>
          <w:tab w:val="left" w:pos="6300"/>
        </w:tabs>
        <w:snapToGrid w:val="0"/>
        <w:spacing w:line="500" w:lineRule="exact"/>
        <w:ind w:firstLine="480"/>
        <w:rPr>
          <w:kern w:val="0"/>
          <w:sz w:val="24"/>
        </w:rPr>
      </w:pPr>
      <w:r>
        <w:rPr>
          <w:rFonts w:hint="eastAsia"/>
          <w:kern w:val="0"/>
          <w:sz w:val="24"/>
        </w:rPr>
        <w:t xml:space="preserve">                                         </w:t>
      </w:r>
    </w:p>
    <w:tbl>
      <w:tblPr>
        <w:tblStyle w:val="14"/>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vAlign w:val="center"/>
          </w:tcPr>
          <w:p>
            <w:pPr>
              <w:ind w:firstLine="0" w:firstLineChars="0"/>
              <w:jc w:val="center"/>
              <w:rPr>
                <w:rFonts w:ascii="宋体" w:hAnsi="宋体"/>
                <w:sz w:val="24"/>
              </w:rPr>
            </w:pPr>
            <w:r>
              <w:rPr>
                <w:rFonts w:hint="eastAsia" w:ascii="宋体" w:hAnsi="宋体"/>
                <w:sz w:val="24"/>
              </w:rPr>
              <w:t>供应商全称</w:t>
            </w:r>
          </w:p>
        </w:tc>
        <w:tc>
          <w:tcPr>
            <w:tcW w:w="6811" w:type="dxa"/>
            <w:vAlign w:val="center"/>
          </w:tcPr>
          <w:p>
            <w:pPr>
              <w:ind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tcBorders>
              <w:bottom w:val="single" w:color="auto" w:sz="4" w:space="0"/>
            </w:tcBorders>
            <w:vAlign w:val="center"/>
          </w:tcPr>
          <w:p>
            <w:pPr>
              <w:ind w:firstLine="0" w:firstLineChars="0"/>
              <w:jc w:val="center"/>
              <w:rPr>
                <w:rFonts w:ascii="宋体" w:hAnsi="宋体"/>
                <w:sz w:val="24"/>
              </w:rPr>
            </w:pPr>
            <w:r>
              <w:rPr>
                <w:rFonts w:hint="eastAsia" w:ascii="宋体" w:hAnsi="宋体"/>
                <w:sz w:val="24"/>
              </w:rPr>
              <w:t>供应商投报总价</w:t>
            </w:r>
          </w:p>
          <w:p>
            <w:pPr>
              <w:ind w:firstLine="0" w:firstLineChars="0"/>
              <w:jc w:val="center"/>
              <w:rPr>
                <w:rFonts w:ascii="宋体" w:hAnsi="宋体"/>
                <w:sz w:val="24"/>
              </w:rPr>
            </w:pPr>
            <w:r>
              <w:rPr>
                <w:rFonts w:hint="eastAsia" w:ascii="宋体" w:hAnsi="宋体"/>
                <w:sz w:val="24"/>
              </w:rPr>
              <w:t xml:space="preserve">（人民币）  </w:t>
            </w:r>
          </w:p>
        </w:tc>
        <w:tc>
          <w:tcPr>
            <w:tcW w:w="6811" w:type="dxa"/>
            <w:tcBorders>
              <w:bottom w:val="single" w:color="auto" w:sz="4" w:space="0"/>
            </w:tcBorders>
            <w:vAlign w:val="center"/>
          </w:tcPr>
          <w:p>
            <w:pPr>
              <w:ind w:firstLine="0" w:firstLineChars="0"/>
              <w:rPr>
                <w:rFonts w:ascii="宋体" w:hAnsi="宋体"/>
                <w:sz w:val="24"/>
              </w:rPr>
            </w:pPr>
            <w:r>
              <w:rPr>
                <w:rFonts w:hint="eastAsia" w:ascii="宋体" w:hAnsi="宋体"/>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280" w:type="dxa"/>
            <w:gridSpan w:val="2"/>
          </w:tcPr>
          <w:p>
            <w:pPr>
              <w:ind w:firstLine="0" w:firstLineChars="0"/>
              <w:rPr>
                <w:rFonts w:ascii="宋体" w:hAnsi="宋体"/>
                <w:sz w:val="24"/>
              </w:rPr>
            </w:pPr>
          </w:p>
          <w:p>
            <w:pPr>
              <w:ind w:firstLine="0" w:firstLineChars="0"/>
              <w:rPr>
                <w:rFonts w:ascii="宋体" w:hAnsi="宋体"/>
                <w:sz w:val="24"/>
              </w:rPr>
            </w:pPr>
            <w:r>
              <w:rPr>
                <w:rFonts w:hint="eastAsia" w:ascii="宋体" w:hAnsi="宋体"/>
                <w:sz w:val="24"/>
              </w:rPr>
              <w:t>备注：</w:t>
            </w:r>
          </w:p>
        </w:tc>
      </w:tr>
    </w:tbl>
    <w:p>
      <w:pPr>
        <w:spacing w:line="540" w:lineRule="exact"/>
        <w:ind w:firstLine="480"/>
        <w:rPr>
          <w:kern w:val="0"/>
          <w:sz w:val="24"/>
        </w:rPr>
      </w:pPr>
    </w:p>
    <w:p>
      <w:pPr>
        <w:spacing w:line="540" w:lineRule="exact"/>
        <w:ind w:firstLine="360" w:firstLineChars="150"/>
        <w:rPr>
          <w:kern w:val="0"/>
          <w:sz w:val="24"/>
        </w:rPr>
      </w:pPr>
      <w:r>
        <w:rPr>
          <w:rFonts w:hint="eastAsia"/>
          <w:kern w:val="0"/>
          <w:sz w:val="24"/>
        </w:rPr>
        <w:t>供应商</w:t>
      </w:r>
      <w:r>
        <w:rPr>
          <w:kern w:val="0"/>
          <w:sz w:val="24"/>
        </w:rPr>
        <w:t xml:space="preserve">：                               </w:t>
      </w:r>
      <w:r>
        <w:rPr>
          <w:rFonts w:hint="eastAsia"/>
          <w:kern w:val="0"/>
          <w:sz w:val="24"/>
        </w:rPr>
        <w:t>供应商</w:t>
      </w:r>
      <w:r>
        <w:rPr>
          <w:kern w:val="0"/>
          <w:sz w:val="24"/>
        </w:rPr>
        <w:t>法人授权代表：</w:t>
      </w:r>
    </w:p>
    <w:p>
      <w:pPr>
        <w:spacing w:line="540" w:lineRule="exact"/>
        <w:ind w:firstLine="480"/>
        <w:rPr>
          <w:kern w:val="0"/>
          <w:sz w:val="24"/>
        </w:rPr>
      </w:pPr>
      <w:r>
        <w:rPr>
          <w:kern w:val="0"/>
          <w:sz w:val="24"/>
        </w:rPr>
        <w:t xml:space="preserve">  （公章）                                  </w:t>
      </w:r>
      <w:r>
        <w:rPr>
          <w:rFonts w:hint="eastAsia"/>
          <w:kern w:val="0"/>
          <w:sz w:val="24"/>
        </w:rPr>
        <w:t xml:space="preserve">    </w:t>
      </w:r>
      <w:r>
        <w:rPr>
          <w:kern w:val="0"/>
          <w:sz w:val="24"/>
        </w:rPr>
        <w:t>（签</w:t>
      </w:r>
      <w:r>
        <w:rPr>
          <w:rFonts w:hint="eastAsia"/>
          <w:kern w:val="0"/>
          <w:sz w:val="24"/>
        </w:rPr>
        <w:t>名</w:t>
      </w:r>
      <w:r>
        <w:rPr>
          <w:kern w:val="0"/>
          <w:sz w:val="24"/>
        </w:rPr>
        <w:t>）</w:t>
      </w:r>
    </w:p>
    <w:p>
      <w:pPr>
        <w:spacing w:line="540" w:lineRule="exact"/>
        <w:ind w:firstLine="480"/>
        <w:rPr>
          <w:kern w:val="0"/>
          <w:sz w:val="24"/>
        </w:rPr>
      </w:pPr>
      <w:r>
        <w:rPr>
          <w:kern w:val="0"/>
          <w:sz w:val="24"/>
        </w:rPr>
        <w:t xml:space="preserve">                                   </w:t>
      </w:r>
    </w:p>
    <w:p>
      <w:pPr>
        <w:spacing w:line="540" w:lineRule="exact"/>
        <w:ind w:firstLine="4680" w:firstLineChars="1950"/>
        <w:rPr>
          <w:kern w:val="0"/>
          <w:sz w:val="24"/>
        </w:rPr>
      </w:pPr>
      <w:r>
        <w:rPr>
          <w:kern w:val="0"/>
          <w:sz w:val="24"/>
        </w:rPr>
        <w:t xml:space="preserve">  年    月     日</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snapToGrid w:val="0"/>
        <w:spacing w:line="44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（二）分项报价明细表</w:t>
      </w:r>
    </w:p>
    <w:p>
      <w:pPr>
        <w:spacing w:line="440" w:lineRule="exact"/>
        <w:rPr>
          <w:rFonts w:ascii="方正仿宋_GBK" w:hAnsi="方正仿宋_GBK" w:eastAsia="方正仿宋_GBK" w:cs="方正仿宋_GBK"/>
          <w:kern w:val="0"/>
          <w:sz w:val="28"/>
          <w:szCs w:val="28"/>
        </w:rPr>
      </w:pPr>
    </w:p>
    <w:p>
      <w:pPr>
        <w:spacing w:line="440" w:lineRule="exact"/>
        <w:rPr>
          <w:rFonts w:ascii="方正仿宋_GBK" w:hAnsi="方正仿宋_GBK" w:eastAsia="方正仿宋_GBK" w:cs="方正仿宋_GBK"/>
          <w:kern w:val="0"/>
          <w:sz w:val="28"/>
          <w:szCs w:val="28"/>
        </w:rPr>
      </w:pPr>
      <w:bookmarkStart w:id="0" w:name="_Hlk12874885"/>
      <w:r>
        <w:rPr>
          <w:rFonts w:hint="eastAsia" w:ascii="方正仿宋_GBK" w:hAnsi="方正仿宋_GBK" w:eastAsia="方正仿宋_GBK" w:cs="方正仿宋_GBK"/>
          <w:kern w:val="0"/>
          <w:sz w:val="28"/>
          <w:szCs w:val="28"/>
        </w:rPr>
        <w:t>项目编号：</w:t>
      </w:r>
      <w:r>
        <w:rPr>
          <w:rFonts w:hint="eastAsia" w:ascii="方正仿宋_GBK" w:hAnsi="方正仿宋_GBK" w:eastAsia="方正仿宋_GBK" w:cs="方正仿宋_GBK"/>
          <w:sz w:val="28"/>
          <w:szCs w:val="28"/>
          <w:u w:val="single"/>
        </w:rPr>
        <w:t xml:space="preserve">                   </w:t>
      </w:r>
    </w:p>
    <w:p>
      <w:pPr>
        <w:spacing w:line="440" w:lineRule="exact"/>
        <w:rPr>
          <w:rFonts w:ascii="方正仿宋_GBK" w:hAnsi="方正仿宋_GBK" w:eastAsia="方正仿宋_GBK" w:cs="方正仿宋_GBK"/>
          <w:sz w:val="28"/>
          <w:szCs w:val="28"/>
          <w:u w:val="single"/>
        </w:rPr>
      </w:pPr>
      <w:r>
        <w:rPr>
          <w:rFonts w:hint="eastAsia" w:ascii="方正仿宋_GBK" w:hAnsi="方正仿宋_GBK" w:eastAsia="方正仿宋_GBK" w:cs="方正仿宋_GBK"/>
          <w:kern w:val="0"/>
          <w:sz w:val="28"/>
          <w:szCs w:val="28"/>
        </w:rPr>
        <w:t>项目名称：</w:t>
      </w:r>
      <w:r>
        <w:rPr>
          <w:rFonts w:hint="eastAsia" w:ascii="方正仿宋_GBK" w:hAnsi="方正仿宋_GBK" w:eastAsia="方正仿宋_GBK" w:cs="方正仿宋_GBK"/>
          <w:sz w:val="28"/>
          <w:szCs w:val="28"/>
          <w:u w:val="single"/>
        </w:rPr>
        <w:t xml:space="preserve">                   </w:t>
      </w:r>
    </w:p>
    <w:p>
      <w:pPr>
        <w:spacing w:line="440" w:lineRule="exact"/>
        <w:rPr>
          <w:rFonts w:ascii="方正仿宋_GBK" w:hAnsi="方正仿宋_GBK" w:eastAsia="方正仿宋_GBK" w:cs="方正仿宋_GBK"/>
          <w:kern w:val="0"/>
          <w:sz w:val="28"/>
          <w:szCs w:val="28"/>
        </w:rPr>
      </w:pPr>
    </w:p>
    <w:tbl>
      <w:tblPr>
        <w:tblStyle w:val="1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243"/>
        <w:gridCol w:w="1387"/>
        <w:gridCol w:w="858"/>
        <w:gridCol w:w="859"/>
        <w:gridCol w:w="1341"/>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27" w:type="dxa"/>
            <w:noWrap w:val="0"/>
            <w:vAlign w:val="center"/>
          </w:tcPr>
          <w:p>
            <w:pPr>
              <w:spacing w:line="440" w:lineRule="exact"/>
              <w:ind w:left="0" w:leftChars="0" w:firstLine="0" w:firstLineChars="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设备</w:t>
            </w:r>
            <w:r>
              <w:rPr>
                <w:rFonts w:hint="eastAsia" w:ascii="方正仿宋_GBK" w:hAnsi="方正仿宋_GBK" w:eastAsia="方正仿宋_GBK" w:cs="方正仿宋_GBK"/>
                <w:kern w:val="0"/>
                <w:sz w:val="28"/>
                <w:szCs w:val="28"/>
              </w:rPr>
              <w:t>名称</w:t>
            </w:r>
          </w:p>
        </w:tc>
        <w:tc>
          <w:tcPr>
            <w:tcW w:w="1243" w:type="dxa"/>
            <w:noWrap w:val="0"/>
            <w:vAlign w:val="center"/>
          </w:tcPr>
          <w:p>
            <w:pPr>
              <w:spacing w:line="440" w:lineRule="exact"/>
              <w:ind w:left="0" w:leftChars="0" w:firstLine="0" w:firstLineChars="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品牌</w:t>
            </w:r>
          </w:p>
        </w:tc>
        <w:tc>
          <w:tcPr>
            <w:tcW w:w="1387" w:type="dxa"/>
            <w:noWrap w:val="0"/>
            <w:vAlign w:val="center"/>
          </w:tcPr>
          <w:p>
            <w:pPr>
              <w:spacing w:line="440" w:lineRule="exact"/>
              <w:ind w:left="0" w:leftChars="0" w:firstLine="0" w:firstLineChars="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规格型号</w:t>
            </w:r>
          </w:p>
        </w:tc>
        <w:tc>
          <w:tcPr>
            <w:tcW w:w="858" w:type="dxa"/>
            <w:noWrap w:val="0"/>
            <w:vAlign w:val="center"/>
          </w:tcPr>
          <w:p>
            <w:pPr>
              <w:spacing w:line="440" w:lineRule="exact"/>
              <w:ind w:left="0" w:leftChars="0" w:firstLine="0" w:firstLineChars="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数量</w:t>
            </w:r>
          </w:p>
        </w:tc>
        <w:tc>
          <w:tcPr>
            <w:tcW w:w="859" w:type="dxa"/>
            <w:noWrap w:val="0"/>
            <w:vAlign w:val="center"/>
          </w:tcPr>
          <w:p>
            <w:pPr>
              <w:spacing w:line="440" w:lineRule="exact"/>
              <w:ind w:left="0" w:leftChars="0" w:firstLine="0" w:firstLineChars="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w:t>
            </w:r>
          </w:p>
        </w:tc>
        <w:tc>
          <w:tcPr>
            <w:tcW w:w="1341" w:type="dxa"/>
            <w:noWrap w:val="0"/>
            <w:vAlign w:val="center"/>
          </w:tcPr>
          <w:p>
            <w:pPr>
              <w:spacing w:line="440" w:lineRule="exact"/>
              <w:ind w:left="0" w:leftChars="0" w:firstLine="0" w:firstLineChars="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单价（元）</w:t>
            </w:r>
          </w:p>
        </w:tc>
        <w:tc>
          <w:tcPr>
            <w:tcW w:w="1558" w:type="dxa"/>
            <w:noWrap w:val="0"/>
            <w:vAlign w:val="center"/>
          </w:tcPr>
          <w:p>
            <w:pPr>
              <w:spacing w:line="440" w:lineRule="exact"/>
              <w:ind w:left="0" w:leftChars="0" w:firstLine="0" w:firstLineChars="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27" w:type="dxa"/>
            <w:noWrap w:val="0"/>
            <w:vAlign w:val="center"/>
          </w:tcPr>
          <w:p>
            <w:pPr>
              <w:spacing w:line="440" w:lineRule="exact"/>
              <w:ind w:left="0" w:leftChars="0" w:firstLine="0" w:firstLineChars="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合计</w:t>
            </w:r>
          </w:p>
          <w:p>
            <w:pPr>
              <w:spacing w:line="440" w:lineRule="exact"/>
              <w:ind w:left="0" w:leftChars="0" w:firstLine="0" w:firstLineChars="0"/>
              <w:jc w:val="both"/>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（人民币）</w:t>
            </w:r>
          </w:p>
        </w:tc>
        <w:tc>
          <w:tcPr>
            <w:tcW w:w="7246" w:type="dxa"/>
            <w:gridSpan w:val="6"/>
            <w:noWrap w:val="0"/>
            <w:vAlign w:val="center"/>
          </w:tcPr>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大写：                          小写：</w:t>
            </w:r>
          </w:p>
        </w:tc>
      </w:tr>
    </w:tbl>
    <w:p>
      <w:pPr>
        <w:spacing w:line="440" w:lineRule="exact"/>
        <w:ind w:firstLine="1120" w:firstLineChars="400"/>
        <w:rPr>
          <w:rFonts w:ascii="方正仿宋_GBK" w:hAnsi="方正仿宋_GBK" w:eastAsia="方正仿宋_GBK" w:cs="方正仿宋_GBK"/>
          <w:kern w:val="0"/>
          <w:sz w:val="28"/>
          <w:szCs w:val="28"/>
        </w:rPr>
      </w:pPr>
    </w:p>
    <w:p>
      <w:pPr>
        <w:spacing w:line="440" w:lineRule="exact"/>
        <w:ind w:firstLine="1120" w:firstLineChars="400"/>
        <w:rPr>
          <w:rFonts w:ascii="方正仿宋_GBK" w:hAnsi="方正仿宋_GBK" w:eastAsia="方正仿宋_GBK" w:cs="方正仿宋_GBK"/>
          <w:kern w:val="0"/>
          <w:sz w:val="28"/>
          <w:szCs w:val="28"/>
        </w:rPr>
      </w:pPr>
    </w:p>
    <w:p>
      <w:pPr>
        <w:spacing w:line="440" w:lineRule="exact"/>
        <w:ind w:left="0" w:leftChars="0" w:firstLine="0" w:firstLineChars="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                                供应商法人授权代表：</w:t>
      </w:r>
    </w:p>
    <w:p>
      <w:pPr>
        <w:spacing w:line="440" w:lineRule="exact"/>
        <w:ind w:left="420" w:firstLine="42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（公章）                                      （签名）</w:t>
      </w:r>
    </w:p>
    <w:p>
      <w:pPr>
        <w:spacing w:line="440" w:lineRule="exact"/>
        <w:rPr>
          <w:rFonts w:ascii="方正仿宋_GBK" w:hAnsi="方正仿宋_GBK" w:eastAsia="方正仿宋_GBK" w:cs="方正仿宋_GBK"/>
          <w:kern w:val="0"/>
          <w:sz w:val="28"/>
          <w:szCs w:val="28"/>
        </w:rPr>
      </w:pPr>
    </w:p>
    <w:p>
      <w:pPr>
        <w:pStyle w:val="13"/>
        <w:spacing w:line="440" w:lineRule="exact"/>
        <w:ind w:firstLine="0"/>
        <w:rPr>
          <w:rFonts w:ascii="方正仿宋_GBK" w:hAnsi="方正仿宋_GBK" w:eastAsia="方正仿宋_GBK" w:cs="方正仿宋_GBK"/>
          <w:sz w:val="28"/>
          <w:szCs w:val="28"/>
        </w:rPr>
      </w:pPr>
    </w:p>
    <w:p>
      <w:pPr>
        <w:wordWrap w:val="0"/>
        <w:spacing w:line="440" w:lineRule="exact"/>
        <w:jc w:val="righ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年   月   日       </w:t>
      </w:r>
    </w:p>
    <w:p>
      <w:pPr>
        <w:spacing w:line="440" w:lineRule="exact"/>
        <w:rPr>
          <w:rFonts w:ascii="方正仿宋_GBK" w:hAnsi="方正仿宋_GBK" w:eastAsia="方正仿宋_GBK" w:cs="方正仿宋_GBK"/>
          <w:kern w:val="0"/>
          <w:sz w:val="28"/>
          <w:szCs w:val="28"/>
        </w:rPr>
      </w:pPr>
    </w:p>
    <w:bookmarkEnd w:id="0"/>
    <w:p>
      <w:pPr>
        <w:spacing w:line="540" w:lineRule="exact"/>
        <w:ind w:firstLine="4680" w:firstLineChars="1950"/>
        <w:rPr>
          <w:kern w:val="0"/>
          <w:sz w:val="24"/>
        </w:rPr>
      </w:pPr>
    </w:p>
    <w:p>
      <w:pPr>
        <w:widowControl/>
        <w:spacing w:line="240" w:lineRule="auto"/>
        <w:ind w:firstLine="0" w:firstLineChars="0"/>
        <w:jc w:val="left"/>
        <w:rPr>
          <w:rFonts w:ascii="仿宋_GB2312" w:eastAsia="仿宋_GB2312"/>
          <w:spacing w:val="20"/>
          <w:kern w:val="0"/>
          <w:szCs w:val="32"/>
        </w:rPr>
      </w:pPr>
      <w:r>
        <w:rPr>
          <w:rFonts w:ascii="仿宋_GB2312" w:eastAsia="仿宋_GB2312"/>
          <w:spacing w:val="20"/>
          <w:kern w:val="0"/>
          <w:szCs w:val="32"/>
        </w:rPr>
        <w:br w:type="page"/>
      </w:r>
    </w:p>
    <w:p>
      <w:pPr>
        <w:tabs>
          <w:tab w:val="left" w:pos="1890"/>
        </w:tabs>
        <w:adjustRightInd w:val="0"/>
        <w:spacing w:line="540" w:lineRule="exact"/>
        <w:ind w:right="1217" w:firstLine="0" w:firstLineChars="0"/>
        <w:rPr>
          <w:rFonts w:hint="eastAsia" w:ascii="黑体" w:hAnsi="黑体" w:eastAsia="黑体" w:cs="Times New Roman"/>
          <w:szCs w:val="32"/>
          <w:lang w:eastAsia="zh-CN"/>
        </w:rPr>
      </w:pPr>
      <w:r>
        <w:rPr>
          <w:rFonts w:hint="eastAsia" w:ascii="黑体" w:hAnsi="黑体" w:eastAsia="黑体" w:cs="Times New Roman"/>
          <w:szCs w:val="32"/>
        </w:rPr>
        <w:t>附件</w:t>
      </w:r>
      <w:r>
        <w:rPr>
          <w:rFonts w:hint="eastAsia" w:ascii="黑体" w:hAnsi="黑体" w:eastAsia="黑体" w:cs="Times New Roman"/>
          <w:szCs w:val="32"/>
          <w:lang w:val="en-US" w:eastAsia="zh-CN"/>
        </w:rPr>
        <w:t>四</w:t>
      </w:r>
    </w:p>
    <w:p>
      <w:pPr>
        <w:spacing w:line="500" w:lineRule="exact"/>
        <w:jc w:val="center"/>
        <w:rPr>
          <w:rFonts w:ascii="仿宋" w:hAnsi="仿宋" w:eastAsia="仿宋" w:cs="仿宋"/>
          <w:b/>
          <w:color w:val="000000"/>
          <w:sz w:val="44"/>
          <w:szCs w:val="20"/>
        </w:rPr>
      </w:pPr>
      <w:r>
        <w:rPr>
          <w:rFonts w:ascii="宋体" w:hAnsi="宋体" w:eastAsia="宋体" w:cs="宋体"/>
          <w:color w:val="000000"/>
          <w:sz w:val="24"/>
          <w:szCs w:val="24"/>
        </w:rPr>
        <w:t xml:space="preserve">         </w:t>
      </w:r>
      <w:r>
        <w:rPr>
          <w:rFonts w:hint="eastAsia" w:ascii="仿宋" w:hAnsi="仿宋" w:eastAsia="仿宋" w:cs="仿宋"/>
          <w:b/>
          <w:color w:val="000000"/>
          <w:sz w:val="44"/>
          <w:szCs w:val="20"/>
        </w:rPr>
        <w:t>重庆市第七人民医院设备采购合同</w:t>
      </w:r>
    </w:p>
    <w:p>
      <w:pPr>
        <w:spacing w:line="500" w:lineRule="exact"/>
        <w:jc w:val="center"/>
        <w:rPr>
          <w:rFonts w:ascii="仿宋" w:hAnsi="仿宋" w:eastAsia="仿宋" w:cs="仿宋"/>
          <w:color w:val="000000"/>
          <w:sz w:val="28"/>
          <w:szCs w:val="20"/>
        </w:rPr>
      </w:pPr>
      <w:r>
        <w:rPr>
          <w:rFonts w:hint="eastAsia" w:ascii="仿宋" w:hAnsi="仿宋" w:eastAsia="仿宋" w:cs="仿宋"/>
          <w:color w:val="000000"/>
          <w:sz w:val="28"/>
          <w:szCs w:val="28"/>
        </w:rPr>
        <w:t>（项目编号：</w:t>
      </w:r>
      <w:r>
        <w:rPr>
          <w:rFonts w:hint="eastAsia" w:ascii="仿宋" w:hAnsi="仿宋" w:eastAsia="仿宋" w:cs="仿宋"/>
          <w:b/>
          <w:color w:val="000000"/>
          <w:sz w:val="28"/>
          <w:szCs w:val="28"/>
        </w:rPr>
        <w:t xml:space="preserve">    </w:t>
      </w:r>
      <w:r>
        <w:rPr>
          <w:rFonts w:hint="eastAsia" w:ascii="仿宋" w:hAnsi="仿宋" w:eastAsia="仿宋" w:cs="仿宋"/>
          <w:color w:val="000000"/>
          <w:sz w:val="28"/>
          <w:szCs w:val="20"/>
        </w:rPr>
        <w:t>）</w:t>
      </w:r>
    </w:p>
    <w:p>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pPr>
        <w:pStyle w:val="2"/>
        <w:rPr>
          <w:rFonts w:ascii="仿宋" w:hAnsi="仿宋" w:eastAsia="仿宋" w:cs="仿宋"/>
          <w:sz w:val="24"/>
          <w:szCs w:val="20"/>
        </w:rPr>
      </w:pPr>
    </w:p>
    <w:p>
      <w:pPr>
        <w:pStyle w:val="2"/>
        <w:rPr>
          <w:rFonts w:ascii="仿宋" w:hAnsi="仿宋" w:eastAsia="仿宋" w:cs="仿宋"/>
          <w:sz w:val="24"/>
          <w:szCs w:val="20"/>
        </w:rPr>
      </w:pPr>
    </w:p>
    <w:p>
      <w:pPr>
        <w:spacing w:line="500" w:lineRule="exact"/>
        <w:rPr>
          <w:rFonts w:ascii="仿宋" w:hAnsi="仿宋" w:eastAsia="仿宋"/>
          <w:sz w:val="28"/>
          <w:szCs w:val="28"/>
        </w:rPr>
      </w:pPr>
      <w:r>
        <w:rPr>
          <w:rFonts w:hint="eastAsia" w:ascii="仿宋" w:hAnsi="仿宋" w:eastAsia="仿宋"/>
          <w:sz w:val="28"/>
          <w:szCs w:val="28"/>
        </w:rPr>
        <w:t>经双方协商一致，达成以下合同条款：</w:t>
      </w:r>
    </w:p>
    <w:tbl>
      <w:tblPr>
        <w:tblStyle w:val="14"/>
        <w:tblW w:w="9857"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625"/>
        <w:gridCol w:w="727"/>
        <w:gridCol w:w="556"/>
        <w:gridCol w:w="548"/>
        <w:gridCol w:w="939"/>
        <w:gridCol w:w="1091"/>
        <w:gridCol w:w="172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84" w:type="dxa"/>
            <w:noWrap w:val="0"/>
            <w:vAlign w:val="center"/>
          </w:tcPr>
          <w:p>
            <w:pPr>
              <w:spacing w:line="240" w:lineRule="atLeast"/>
              <w:ind w:left="0" w:leftChars="0" w:firstLine="0" w:firstLineChars="0"/>
              <w:jc w:val="both"/>
              <w:rPr>
                <w:rFonts w:ascii="仿宋" w:hAnsi="仿宋" w:eastAsia="仿宋"/>
                <w:sz w:val="24"/>
              </w:rPr>
            </w:pPr>
            <w:r>
              <w:rPr>
                <w:rFonts w:hint="eastAsia" w:ascii="仿宋" w:hAnsi="仿宋" w:eastAsia="仿宋"/>
                <w:sz w:val="24"/>
              </w:rPr>
              <w:t>产品名称</w:t>
            </w:r>
          </w:p>
        </w:tc>
        <w:tc>
          <w:tcPr>
            <w:tcW w:w="1625" w:type="dxa"/>
            <w:noWrap w:val="0"/>
            <w:vAlign w:val="center"/>
          </w:tcPr>
          <w:p>
            <w:pPr>
              <w:spacing w:line="240" w:lineRule="atLeast"/>
              <w:ind w:left="0" w:leftChars="0" w:firstLine="0" w:firstLineChars="0"/>
              <w:jc w:val="both"/>
              <w:rPr>
                <w:rFonts w:ascii="仿宋" w:hAnsi="仿宋" w:eastAsia="仿宋"/>
                <w:sz w:val="24"/>
              </w:rPr>
            </w:pPr>
            <w:r>
              <w:rPr>
                <w:rFonts w:hint="eastAsia" w:ascii="仿宋" w:hAnsi="仿宋" w:eastAsia="仿宋"/>
                <w:sz w:val="24"/>
              </w:rPr>
              <w:t>规格型号</w:t>
            </w:r>
          </w:p>
        </w:tc>
        <w:tc>
          <w:tcPr>
            <w:tcW w:w="727" w:type="dxa"/>
            <w:noWrap w:val="0"/>
            <w:vAlign w:val="center"/>
          </w:tcPr>
          <w:p>
            <w:pPr>
              <w:spacing w:line="240" w:lineRule="atLeast"/>
              <w:ind w:left="0" w:leftChars="0" w:firstLine="0" w:firstLineChars="0"/>
              <w:jc w:val="both"/>
              <w:rPr>
                <w:rFonts w:ascii="仿宋" w:hAnsi="仿宋" w:eastAsia="仿宋"/>
                <w:sz w:val="24"/>
              </w:rPr>
            </w:pPr>
            <w:r>
              <w:rPr>
                <w:rFonts w:hint="eastAsia" w:ascii="仿宋" w:hAnsi="仿宋" w:eastAsia="仿宋"/>
                <w:sz w:val="24"/>
              </w:rPr>
              <w:t>数量</w:t>
            </w:r>
          </w:p>
        </w:tc>
        <w:tc>
          <w:tcPr>
            <w:tcW w:w="1104" w:type="dxa"/>
            <w:gridSpan w:val="2"/>
            <w:noWrap w:val="0"/>
            <w:vAlign w:val="center"/>
          </w:tcPr>
          <w:p>
            <w:pPr>
              <w:spacing w:line="240" w:lineRule="atLeast"/>
              <w:ind w:left="0" w:leftChars="0" w:firstLine="0" w:firstLineChars="0"/>
              <w:jc w:val="both"/>
              <w:rPr>
                <w:rFonts w:ascii="仿宋" w:hAnsi="仿宋" w:eastAsia="仿宋"/>
                <w:sz w:val="24"/>
              </w:rPr>
            </w:pPr>
            <w:r>
              <w:rPr>
                <w:rFonts w:hint="eastAsia" w:ascii="仿宋" w:hAnsi="仿宋" w:eastAsia="仿宋"/>
                <w:sz w:val="24"/>
              </w:rPr>
              <w:t>综合单价</w:t>
            </w:r>
          </w:p>
        </w:tc>
        <w:tc>
          <w:tcPr>
            <w:tcW w:w="939" w:type="dxa"/>
            <w:noWrap w:val="0"/>
            <w:vAlign w:val="center"/>
          </w:tcPr>
          <w:p>
            <w:pPr>
              <w:spacing w:line="240" w:lineRule="atLeast"/>
              <w:ind w:left="0" w:leftChars="0" w:firstLine="0" w:firstLineChars="0"/>
              <w:jc w:val="both"/>
              <w:rPr>
                <w:rFonts w:ascii="仿宋" w:hAnsi="仿宋" w:eastAsia="仿宋"/>
                <w:sz w:val="24"/>
              </w:rPr>
            </w:pPr>
            <w:r>
              <w:rPr>
                <w:rFonts w:hint="eastAsia" w:ascii="仿宋" w:hAnsi="仿宋" w:eastAsia="仿宋"/>
                <w:sz w:val="24"/>
              </w:rPr>
              <w:t>总价</w:t>
            </w:r>
          </w:p>
        </w:tc>
        <w:tc>
          <w:tcPr>
            <w:tcW w:w="1091" w:type="dxa"/>
            <w:noWrap w:val="0"/>
            <w:vAlign w:val="center"/>
          </w:tcPr>
          <w:p>
            <w:pPr>
              <w:spacing w:line="240" w:lineRule="atLeast"/>
              <w:ind w:left="0" w:leftChars="0" w:firstLine="0" w:firstLineChars="0"/>
              <w:jc w:val="both"/>
              <w:rPr>
                <w:rFonts w:ascii="仿宋" w:hAnsi="仿宋" w:eastAsia="仿宋"/>
                <w:sz w:val="24"/>
              </w:rPr>
            </w:pPr>
            <w:r>
              <w:rPr>
                <w:rFonts w:hint="eastAsia" w:ascii="仿宋" w:hAnsi="仿宋" w:eastAsia="仿宋"/>
                <w:sz w:val="24"/>
              </w:rPr>
              <w:t>厂家</w:t>
            </w:r>
          </w:p>
        </w:tc>
        <w:tc>
          <w:tcPr>
            <w:tcW w:w="1725" w:type="dxa"/>
            <w:noWrap w:val="0"/>
            <w:vAlign w:val="center"/>
          </w:tcPr>
          <w:p>
            <w:pPr>
              <w:spacing w:line="240" w:lineRule="atLeast"/>
              <w:ind w:left="0" w:leftChars="0" w:firstLine="0" w:firstLineChars="0"/>
              <w:jc w:val="both"/>
              <w:rPr>
                <w:rFonts w:ascii="仿宋" w:hAnsi="仿宋" w:eastAsia="仿宋"/>
                <w:sz w:val="24"/>
              </w:rPr>
            </w:pPr>
            <w:r>
              <w:rPr>
                <w:rFonts w:hint="eastAsia" w:ascii="仿宋" w:hAnsi="仿宋" w:eastAsia="仿宋"/>
                <w:sz w:val="24"/>
              </w:rPr>
              <w:t>交货时间、地点</w:t>
            </w:r>
          </w:p>
        </w:tc>
        <w:tc>
          <w:tcPr>
            <w:tcW w:w="1162" w:type="dxa"/>
            <w:noWrap w:val="0"/>
            <w:vAlign w:val="center"/>
          </w:tcPr>
          <w:p>
            <w:pPr>
              <w:spacing w:line="240" w:lineRule="atLeast"/>
              <w:ind w:left="0" w:leftChars="0" w:firstLine="0" w:firstLineChars="0"/>
              <w:jc w:val="both"/>
              <w:rPr>
                <w:rFonts w:ascii="仿宋" w:hAnsi="仿宋" w:eastAsia="仿宋"/>
                <w:sz w:val="24"/>
              </w:rPr>
            </w:pPr>
            <w:r>
              <w:rPr>
                <w:rFonts w:hint="eastAsia" w:ascii="仿宋" w:hAnsi="仿宋" w:eastAsia="仿宋"/>
                <w:sz w:val="24"/>
              </w:rPr>
              <w:t>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84" w:type="dxa"/>
            <w:noWrap w:val="0"/>
            <w:vAlign w:val="center"/>
          </w:tcPr>
          <w:p>
            <w:pPr>
              <w:spacing w:line="240" w:lineRule="atLeast"/>
              <w:jc w:val="center"/>
              <w:rPr>
                <w:rFonts w:ascii="仿宋" w:hAnsi="仿宋" w:eastAsia="仿宋"/>
                <w:sz w:val="24"/>
              </w:rPr>
            </w:pPr>
          </w:p>
        </w:tc>
        <w:tc>
          <w:tcPr>
            <w:tcW w:w="1625" w:type="dxa"/>
            <w:noWrap w:val="0"/>
            <w:vAlign w:val="center"/>
          </w:tcPr>
          <w:p>
            <w:pPr>
              <w:spacing w:line="240" w:lineRule="atLeast"/>
              <w:jc w:val="center"/>
              <w:rPr>
                <w:rFonts w:ascii="仿宋" w:hAnsi="仿宋" w:eastAsia="仿宋"/>
                <w:sz w:val="24"/>
              </w:rPr>
            </w:pPr>
          </w:p>
        </w:tc>
        <w:tc>
          <w:tcPr>
            <w:tcW w:w="727" w:type="dxa"/>
            <w:noWrap w:val="0"/>
            <w:vAlign w:val="center"/>
          </w:tcPr>
          <w:p>
            <w:pPr>
              <w:spacing w:line="240" w:lineRule="atLeast"/>
              <w:jc w:val="center"/>
              <w:rPr>
                <w:rFonts w:ascii="仿宋" w:hAnsi="仿宋" w:eastAsia="仿宋"/>
                <w:sz w:val="24"/>
              </w:rPr>
            </w:pPr>
          </w:p>
        </w:tc>
        <w:tc>
          <w:tcPr>
            <w:tcW w:w="1104" w:type="dxa"/>
            <w:gridSpan w:val="2"/>
            <w:noWrap w:val="0"/>
            <w:vAlign w:val="center"/>
          </w:tcPr>
          <w:p>
            <w:pPr>
              <w:spacing w:line="240" w:lineRule="atLeast"/>
              <w:jc w:val="center"/>
              <w:rPr>
                <w:rFonts w:ascii="仿宋" w:hAnsi="仿宋" w:eastAsia="仿宋"/>
                <w:sz w:val="24"/>
              </w:rPr>
            </w:pPr>
          </w:p>
        </w:tc>
        <w:tc>
          <w:tcPr>
            <w:tcW w:w="939" w:type="dxa"/>
            <w:noWrap w:val="0"/>
            <w:vAlign w:val="center"/>
          </w:tcPr>
          <w:p>
            <w:pPr>
              <w:spacing w:line="240" w:lineRule="atLeast"/>
              <w:jc w:val="center"/>
              <w:rPr>
                <w:rFonts w:ascii="仿宋" w:hAnsi="仿宋" w:eastAsia="仿宋"/>
                <w:sz w:val="24"/>
              </w:rPr>
            </w:pPr>
          </w:p>
        </w:tc>
        <w:tc>
          <w:tcPr>
            <w:tcW w:w="1091" w:type="dxa"/>
            <w:noWrap w:val="0"/>
            <w:vAlign w:val="center"/>
          </w:tcPr>
          <w:p>
            <w:pPr>
              <w:spacing w:line="240" w:lineRule="atLeast"/>
              <w:jc w:val="center"/>
              <w:rPr>
                <w:rFonts w:ascii="仿宋" w:hAnsi="仿宋" w:eastAsia="仿宋"/>
                <w:sz w:val="24"/>
              </w:rPr>
            </w:pPr>
          </w:p>
        </w:tc>
        <w:tc>
          <w:tcPr>
            <w:tcW w:w="1725" w:type="dxa"/>
            <w:noWrap w:val="0"/>
            <w:vAlign w:val="center"/>
          </w:tcPr>
          <w:p>
            <w:pPr>
              <w:spacing w:line="240" w:lineRule="atLeast"/>
              <w:jc w:val="center"/>
              <w:rPr>
                <w:rFonts w:ascii="仿宋" w:hAnsi="仿宋" w:eastAsia="仿宋"/>
                <w:sz w:val="24"/>
              </w:rPr>
            </w:pPr>
          </w:p>
        </w:tc>
        <w:tc>
          <w:tcPr>
            <w:tcW w:w="1162" w:type="dxa"/>
            <w:noWrap w:val="0"/>
            <w:vAlign w:val="center"/>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84" w:type="dxa"/>
            <w:noWrap w:val="0"/>
            <w:vAlign w:val="center"/>
          </w:tcPr>
          <w:p>
            <w:pPr>
              <w:spacing w:line="240" w:lineRule="atLeast"/>
              <w:jc w:val="center"/>
              <w:rPr>
                <w:rFonts w:ascii="仿宋" w:hAnsi="仿宋" w:eastAsia="仿宋"/>
                <w:sz w:val="24"/>
              </w:rPr>
            </w:pPr>
          </w:p>
        </w:tc>
        <w:tc>
          <w:tcPr>
            <w:tcW w:w="1625" w:type="dxa"/>
            <w:noWrap w:val="0"/>
            <w:vAlign w:val="center"/>
          </w:tcPr>
          <w:p>
            <w:pPr>
              <w:spacing w:line="240" w:lineRule="atLeast"/>
              <w:jc w:val="center"/>
              <w:rPr>
                <w:rFonts w:ascii="仿宋" w:hAnsi="仿宋" w:eastAsia="仿宋"/>
                <w:sz w:val="24"/>
              </w:rPr>
            </w:pPr>
          </w:p>
        </w:tc>
        <w:tc>
          <w:tcPr>
            <w:tcW w:w="727" w:type="dxa"/>
            <w:noWrap w:val="0"/>
            <w:vAlign w:val="center"/>
          </w:tcPr>
          <w:p>
            <w:pPr>
              <w:spacing w:line="240" w:lineRule="atLeast"/>
              <w:jc w:val="center"/>
              <w:rPr>
                <w:rFonts w:ascii="仿宋" w:hAnsi="仿宋" w:eastAsia="仿宋"/>
                <w:sz w:val="24"/>
              </w:rPr>
            </w:pPr>
          </w:p>
        </w:tc>
        <w:tc>
          <w:tcPr>
            <w:tcW w:w="1104" w:type="dxa"/>
            <w:gridSpan w:val="2"/>
            <w:noWrap w:val="0"/>
            <w:vAlign w:val="center"/>
          </w:tcPr>
          <w:p>
            <w:pPr>
              <w:spacing w:line="240" w:lineRule="atLeast"/>
              <w:jc w:val="center"/>
              <w:rPr>
                <w:rFonts w:ascii="仿宋" w:hAnsi="仿宋" w:eastAsia="仿宋"/>
                <w:sz w:val="24"/>
              </w:rPr>
            </w:pPr>
          </w:p>
        </w:tc>
        <w:tc>
          <w:tcPr>
            <w:tcW w:w="939" w:type="dxa"/>
            <w:noWrap w:val="0"/>
            <w:vAlign w:val="center"/>
          </w:tcPr>
          <w:p>
            <w:pPr>
              <w:spacing w:line="240" w:lineRule="atLeast"/>
              <w:jc w:val="center"/>
              <w:rPr>
                <w:rFonts w:ascii="仿宋" w:hAnsi="仿宋" w:eastAsia="仿宋"/>
                <w:sz w:val="24"/>
              </w:rPr>
            </w:pPr>
          </w:p>
        </w:tc>
        <w:tc>
          <w:tcPr>
            <w:tcW w:w="1091" w:type="dxa"/>
            <w:noWrap w:val="0"/>
            <w:vAlign w:val="center"/>
          </w:tcPr>
          <w:p>
            <w:pPr>
              <w:spacing w:line="240" w:lineRule="atLeast"/>
              <w:jc w:val="center"/>
              <w:rPr>
                <w:rFonts w:ascii="仿宋" w:hAnsi="仿宋" w:eastAsia="仿宋"/>
                <w:sz w:val="24"/>
              </w:rPr>
            </w:pPr>
          </w:p>
        </w:tc>
        <w:tc>
          <w:tcPr>
            <w:tcW w:w="1725" w:type="dxa"/>
            <w:noWrap w:val="0"/>
            <w:vAlign w:val="center"/>
          </w:tcPr>
          <w:p>
            <w:pPr>
              <w:spacing w:line="240" w:lineRule="atLeast"/>
              <w:jc w:val="center"/>
              <w:rPr>
                <w:rFonts w:ascii="仿宋" w:hAnsi="仿宋" w:eastAsia="仿宋"/>
                <w:sz w:val="24"/>
              </w:rPr>
            </w:pPr>
          </w:p>
        </w:tc>
        <w:tc>
          <w:tcPr>
            <w:tcW w:w="1162" w:type="dxa"/>
            <w:noWrap w:val="0"/>
            <w:vAlign w:val="center"/>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84" w:type="dxa"/>
            <w:noWrap w:val="0"/>
            <w:vAlign w:val="center"/>
          </w:tcPr>
          <w:p>
            <w:pPr>
              <w:spacing w:line="240" w:lineRule="atLeast"/>
              <w:jc w:val="center"/>
              <w:rPr>
                <w:rFonts w:ascii="仿宋" w:hAnsi="仿宋" w:eastAsia="仿宋"/>
                <w:sz w:val="24"/>
              </w:rPr>
            </w:pPr>
          </w:p>
        </w:tc>
        <w:tc>
          <w:tcPr>
            <w:tcW w:w="1625" w:type="dxa"/>
            <w:noWrap w:val="0"/>
            <w:vAlign w:val="center"/>
          </w:tcPr>
          <w:p>
            <w:pPr>
              <w:spacing w:line="240" w:lineRule="atLeast"/>
              <w:jc w:val="center"/>
              <w:rPr>
                <w:rFonts w:ascii="仿宋" w:hAnsi="仿宋" w:eastAsia="仿宋"/>
                <w:sz w:val="24"/>
              </w:rPr>
            </w:pPr>
          </w:p>
        </w:tc>
        <w:tc>
          <w:tcPr>
            <w:tcW w:w="727" w:type="dxa"/>
            <w:noWrap w:val="0"/>
            <w:vAlign w:val="center"/>
          </w:tcPr>
          <w:p>
            <w:pPr>
              <w:spacing w:line="240" w:lineRule="atLeast"/>
              <w:jc w:val="center"/>
              <w:rPr>
                <w:rFonts w:ascii="仿宋" w:hAnsi="仿宋" w:eastAsia="仿宋"/>
                <w:sz w:val="24"/>
              </w:rPr>
            </w:pPr>
          </w:p>
        </w:tc>
        <w:tc>
          <w:tcPr>
            <w:tcW w:w="1104" w:type="dxa"/>
            <w:gridSpan w:val="2"/>
            <w:noWrap w:val="0"/>
            <w:vAlign w:val="center"/>
          </w:tcPr>
          <w:p>
            <w:pPr>
              <w:spacing w:line="240" w:lineRule="atLeast"/>
              <w:jc w:val="center"/>
              <w:rPr>
                <w:rFonts w:ascii="仿宋" w:hAnsi="仿宋" w:eastAsia="仿宋"/>
                <w:sz w:val="24"/>
              </w:rPr>
            </w:pPr>
          </w:p>
        </w:tc>
        <w:tc>
          <w:tcPr>
            <w:tcW w:w="939" w:type="dxa"/>
            <w:noWrap w:val="0"/>
            <w:vAlign w:val="center"/>
          </w:tcPr>
          <w:p>
            <w:pPr>
              <w:spacing w:line="240" w:lineRule="atLeast"/>
              <w:jc w:val="center"/>
              <w:rPr>
                <w:rFonts w:ascii="仿宋" w:hAnsi="仿宋" w:eastAsia="仿宋"/>
                <w:sz w:val="24"/>
              </w:rPr>
            </w:pPr>
          </w:p>
        </w:tc>
        <w:tc>
          <w:tcPr>
            <w:tcW w:w="1091" w:type="dxa"/>
            <w:noWrap w:val="0"/>
            <w:vAlign w:val="center"/>
          </w:tcPr>
          <w:p>
            <w:pPr>
              <w:spacing w:line="240" w:lineRule="atLeast"/>
              <w:jc w:val="center"/>
              <w:rPr>
                <w:rFonts w:ascii="仿宋" w:hAnsi="仿宋" w:eastAsia="仿宋"/>
                <w:sz w:val="24"/>
              </w:rPr>
            </w:pPr>
          </w:p>
        </w:tc>
        <w:tc>
          <w:tcPr>
            <w:tcW w:w="1725" w:type="dxa"/>
            <w:noWrap w:val="0"/>
            <w:vAlign w:val="center"/>
          </w:tcPr>
          <w:p>
            <w:pPr>
              <w:spacing w:line="240" w:lineRule="atLeast"/>
              <w:jc w:val="center"/>
              <w:rPr>
                <w:rFonts w:ascii="仿宋" w:hAnsi="仿宋" w:eastAsia="仿宋"/>
                <w:sz w:val="24"/>
              </w:rPr>
            </w:pPr>
          </w:p>
        </w:tc>
        <w:tc>
          <w:tcPr>
            <w:tcW w:w="1162" w:type="dxa"/>
            <w:noWrap w:val="0"/>
            <w:vAlign w:val="center"/>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84" w:type="dxa"/>
            <w:noWrap w:val="0"/>
            <w:vAlign w:val="center"/>
          </w:tcPr>
          <w:p>
            <w:pPr>
              <w:spacing w:line="240" w:lineRule="atLeast"/>
              <w:jc w:val="center"/>
              <w:rPr>
                <w:rFonts w:ascii="仿宋" w:hAnsi="仿宋" w:eastAsia="仿宋"/>
                <w:sz w:val="24"/>
              </w:rPr>
            </w:pPr>
          </w:p>
        </w:tc>
        <w:tc>
          <w:tcPr>
            <w:tcW w:w="1625" w:type="dxa"/>
            <w:noWrap w:val="0"/>
            <w:vAlign w:val="center"/>
          </w:tcPr>
          <w:p>
            <w:pPr>
              <w:spacing w:line="240" w:lineRule="atLeast"/>
              <w:jc w:val="center"/>
              <w:rPr>
                <w:rFonts w:ascii="仿宋" w:hAnsi="仿宋" w:eastAsia="仿宋"/>
                <w:sz w:val="24"/>
              </w:rPr>
            </w:pPr>
          </w:p>
        </w:tc>
        <w:tc>
          <w:tcPr>
            <w:tcW w:w="727" w:type="dxa"/>
            <w:noWrap w:val="0"/>
            <w:vAlign w:val="center"/>
          </w:tcPr>
          <w:p>
            <w:pPr>
              <w:spacing w:line="240" w:lineRule="atLeast"/>
              <w:jc w:val="center"/>
              <w:rPr>
                <w:rFonts w:ascii="仿宋" w:hAnsi="仿宋" w:eastAsia="仿宋"/>
                <w:sz w:val="24"/>
              </w:rPr>
            </w:pPr>
          </w:p>
        </w:tc>
        <w:tc>
          <w:tcPr>
            <w:tcW w:w="1104" w:type="dxa"/>
            <w:gridSpan w:val="2"/>
            <w:noWrap w:val="0"/>
            <w:vAlign w:val="center"/>
          </w:tcPr>
          <w:p>
            <w:pPr>
              <w:spacing w:line="240" w:lineRule="atLeast"/>
              <w:jc w:val="center"/>
              <w:rPr>
                <w:rFonts w:ascii="仿宋" w:hAnsi="仿宋" w:eastAsia="仿宋"/>
                <w:sz w:val="24"/>
              </w:rPr>
            </w:pPr>
          </w:p>
        </w:tc>
        <w:tc>
          <w:tcPr>
            <w:tcW w:w="939" w:type="dxa"/>
            <w:noWrap w:val="0"/>
            <w:vAlign w:val="center"/>
          </w:tcPr>
          <w:p>
            <w:pPr>
              <w:spacing w:line="240" w:lineRule="atLeast"/>
              <w:jc w:val="center"/>
              <w:rPr>
                <w:rFonts w:ascii="仿宋" w:hAnsi="仿宋" w:eastAsia="仿宋"/>
                <w:sz w:val="24"/>
              </w:rPr>
            </w:pPr>
          </w:p>
        </w:tc>
        <w:tc>
          <w:tcPr>
            <w:tcW w:w="1091" w:type="dxa"/>
            <w:noWrap w:val="0"/>
            <w:vAlign w:val="center"/>
          </w:tcPr>
          <w:p>
            <w:pPr>
              <w:spacing w:line="240" w:lineRule="atLeast"/>
              <w:jc w:val="center"/>
              <w:rPr>
                <w:rFonts w:ascii="仿宋" w:hAnsi="仿宋" w:eastAsia="仿宋"/>
                <w:sz w:val="24"/>
              </w:rPr>
            </w:pPr>
          </w:p>
        </w:tc>
        <w:tc>
          <w:tcPr>
            <w:tcW w:w="1725" w:type="dxa"/>
            <w:noWrap w:val="0"/>
            <w:vAlign w:val="center"/>
          </w:tcPr>
          <w:p>
            <w:pPr>
              <w:spacing w:line="240" w:lineRule="atLeast"/>
              <w:jc w:val="center"/>
              <w:rPr>
                <w:rFonts w:ascii="仿宋" w:hAnsi="仿宋" w:eastAsia="仿宋"/>
                <w:sz w:val="24"/>
              </w:rPr>
            </w:pPr>
          </w:p>
        </w:tc>
        <w:tc>
          <w:tcPr>
            <w:tcW w:w="1162" w:type="dxa"/>
            <w:noWrap w:val="0"/>
            <w:vAlign w:val="center"/>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84" w:type="dxa"/>
            <w:noWrap w:val="0"/>
            <w:vAlign w:val="center"/>
          </w:tcPr>
          <w:p>
            <w:pPr>
              <w:spacing w:line="240" w:lineRule="atLeast"/>
              <w:jc w:val="center"/>
              <w:rPr>
                <w:rFonts w:ascii="仿宋" w:hAnsi="仿宋" w:eastAsia="仿宋"/>
                <w:sz w:val="24"/>
              </w:rPr>
            </w:pPr>
          </w:p>
        </w:tc>
        <w:tc>
          <w:tcPr>
            <w:tcW w:w="1625" w:type="dxa"/>
            <w:noWrap w:val="0"/>
            <w:vAlign w:val="center"/>
          </w:tcPr>
          <w:p>
            <w:pPr>
              <w:spacing w:line="240" w:lineRule="atLeast"/>
              <w:jc w:val="center"/>
              <w:rPr>
                <w:rFonts w:ascii="仿宋" w:hAnsi="仿宋" w:eastAsia="仿宋"/>
                <w:sz w:val="24"/>
              </w:rPr>
            </w:pPr>
          </w:p>
        </w:tc>
        <w:tc>
          <w:tcPr>
            <w:tcW w:w="727" w:type="dxa"/>
            <w:noWrap w:val="0"/>
            <w:vAlign w:val="center"/>
          </w:tcPr>
          <w:p>
            <w:pPr>
              <w:spacing w:line="240" w:lineRule="atLeast"/>
              <w:jc w:val="center"/>
              <w:rPr>
                <w:rFonts w:ascii="仿宋" w:hAnsi="仿宋" w:eastAsia="仿宋"/>
                <w:sz w:val="24"/>
              </w:rPr>
            </w:pPr>
          </w:p>
        </w:tc>
        <w:tc>
          <w:tcPr>
            <w:tcW w:w="1104" w:type="dxa"/>
            <w:gridSpan w:val="2"/>
            <w:noWrap w:val="0"/>
            <w:vAlign w:val="center"/>
          </w:tcPr>
          <w:p>
            <w:pPr>
              <w:spacing w:line="240" w:lineRule="atLeast"/>
              <w:jc w:val="center"/>
              <w:rPr>
                <w:rFonts w:ascii="仿宋" w:hAnsi="仿宋" w:eastAsia="仿宋"/>
                <w:sz w:val="24"/>
              </w:rPr>
            </w:pPr>
          </w:p>
        </w:tc>
        <w:tc>
          <w:tcPr>
            <w:tcW w:w="939" w:type="dxa"/>
            <w:noWrap w:val="0"/>
            <w:vAlign w:val="center"/>
          </w:tcPr>
          <w:p>
            <w:pPr>
              <w:spacing w:line="240" w:lineRule="atLeast"/>
              <w:jc w:val="center"/>
              <w:rPr>
                <w:rFonts w:ascii="仿宋" w:hAnsi="仿宋" w:eastAsia="仿宋"/>
                <w:sz w:val="24"/>
              </w:rPr>
            </w:pPr>
          </w:p>
        </w:tc>
        <w:tc>
          <w:tcPr>
            <w:tcW w:w="1091" w:type="dxa"/>
            <w:noWrap w:val="0"/>
            <w:vAlign w:val="center"/>
          </w:tcPr>
          <w:p>
            <w:pPr>
              <w:spacing w:line="240" w:lineRule="atLeast"/>
              <w:jc w:val="center"/>
              <w:rPr>
                <w:rFonts w:ascii="仿宋" w:hAnsi="仿宋" w:eastAsia="仿宋"/>
                <w:sz w:val="24"/>
              </w:rPr>
            </w:pPr>
          </w:p>
        </w:tc>
        <w:tc>
          <w:tcPr>
            <w:tcW w:w="1725" w:type="dxa"/>
            <w:noWrap w:val="0"/>
            <w:vAlign w:val="center"/>
          </w:tcPr>
          <w:p>
            <w:pPr>
              <w:spacing w:line="240" w:lineRule="atLeast"/>
              <w:jc w:val="center"/>
              <w:rPr>
                <w:rFonts w:ascii="仿宋" w:hAnsi="仿宋" w:eastAsia="仿宋"/>
                <w:sz w:val="24"/>
              </w:rPr>
            </w:pPr>
          </w:p>
        </w:tc>
        <w:tc>
          <w:tcPr>
            <w:tcW w:w="1162" w:type="dxa"/>
            <w:noWrap w:val="0"/>
            <w:vAlign w:val="center"/>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84" w:type="dxa"/>
            <w:noWrap w:val="0"/>
            <w:vAlign w:val="center"/>
          </w:tcPr>
          <w:p>
            <w:pPr>
              <w:spacing w:line="240" w:lineRule="atLeast"/>
              <w:jc w:val="center"/>
              <w:rPr>
                <w:rFonts w:ascii="仿宋" w:hAnsi="仿宋" w:eastAsia="仿宋"/>
                <w:sz w:val="24"/>
              </w:rPr>
            </w:pPr>
          </w:p>
        </w:tc>
        <w:tc>
          <w:tcPr>
            <w:tcW w:w="1625" w:type="dxa"/>
            <w:noWrap w:val="0"/>
            <w:vAlign w:val="center"/>
          </w:tcPr>
          <w:p>
            <w:pPr>
              <w:spacing w:line="240" w:lineRule="atLeast"/>
              <w:jc w:val="center"/>
              <w:rPr>
                <w:rFonts w:ascii="仿宋" w:hAnsi="仿宋" w:eastAsia="仿宋"/>
                <w:sz w:val="24"/>
              </w:rPr>
            </w:pPr>
          </w:p>
        </w:tc>
        <w:tc>
          <w:tcPr>
            <w:tcW w:w="727" w:type="dxa"/>
            <w:noWrap w:val="0"/>
            <w:vAlign w:val="center"/>
          </w:tcPr>
          <w:p>
            <w:pPr>
              <w:spacing w:line="240" w:lineRule="atLeast"/>
              <w:jc w:val="center"/>
              <w:rPr>
                <w:rFonts w:ascii="仿宋" w:hAnsi="仿宋" w:eastAsia="仿宋"/>
                <w:sz w:val="24"/>
              </w:rPr>
            </w:pPr>
          </w:p>
        </w:tc>
        <w:tc>
          <w:tcPr>
            <w:tcW w:w="1104" w:type="dxa"/>
            <w:gridSpan w:val="2"/>
            <w:noWrap w:val="0"/>
            <w:vAlign w:val="center"/>
          </w:tcPr>
          <w:p>
            <w:pPr>
              <w:spacing w:line="240" w:lineRule="atLeast"/>
              <w:jc w:val="center"/>
              <w:rPr>
                <w:rFonts w:ascii="仿宋" w:hAnsi="仿宋" w:eastAsia="仿宋"/>
                <w:sz w:val="24"/>
              </w:rPr>
            </w:pPr>
          </w:p>
        </w:tc>
        <w:tc>
          <w:tcPr>
            <w:tcW w:w="939" w:type="dxa"/>
            <w:noWrap w:val="0"/>
            <w:vAlign w:val="center"/>
          </w:tcPr>
          <w:p>
            <w:pPr>
              <w:spacing w:line="240" w:lineRule="atLeast"/>
              <w:jc w:val="center"/>
              <w:rPr>
                <w:rFonts w:ascii="仿宋" w:hAnsi="仿宋" w:eastAsia="仿宋"/>
                <w:sz w:val="24"/>
              </w:rPr>
            </w:pPr>
          </w:p>
        </w:tc>
        <w:tc>
          <w:tcPr>
            <w:tcW w:w="1091" w:type="dxa"/>
            <w:noWrap w:val="0"/>
            <w:vAlign w:val="center"/>
          </w:tcPr>
          <w:p>
            <w:pPr>
              <w:spacing w:line="240" w:lineRule="atLeast"/>
              <w:jc w:val="center"/>
              <w:rPr>
                <w:rFonts w:ascii="仿宋" w:hAnsi="仿宋" w:eastAsia="仿宋"/>
                <w:sz w:val="24"/>
              </w:rPr>
            </w:pPr>
          </w:p>
        </w:tc>
        <w:tc>
          <w:tcPr>
            <w:tcW w:w="1725" w:type="dxa"/>
            <w:noWrap w:val="0"/>
            <w:vAlign w:val="center"/>
          </w:tcPr>
          <w:p>
            <w:pPr>
              <w:spacing w:line="240" w:lineRule="atLeast"/>
              <w:jc w:val="center"/>
              <w:rPr>
                <w:rFonts w:ascii="仿宋" w:hAnsi="仿宋" w:eastAsia="仿宋"/>
                <w:sz w:val="24"/>
              </w:rPr>
            </w:pPr>
          </w:p>
        </w:tc>
        <w:tc>
          <w:tcPr>
            <w:tcW w:w="1162" w:type="dxa"/>
            <w:noWrap w:val="0"/>
            <w:vAlign w:val="center"/>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84" w:type="dxa"/>
            <w:noWrap w:val="0"/>
            <w:vAlign w:val="center"/>
          </w:tcPr>
          <w:p>
            <w:pPr>
              <w:spacing w:line="240" w:lineRule="atLeast"/>
              <w:jc w:val="center"/>
              <w:rPr>
                <w:rFonts w:ascii="仿宋" w:hAnsi="仿宋" w:eastAsia="仿宋"/>
                <w:sz w:val="24"/>
              </w:rPr>
            </w:pPr>
          </w:p>
        </w:tc>
        <w:tc>
          <w:tcPr>
            <w:tcW w:w="1625" w:type="dxa"/>
            <w:noWrap w:val="0"/>
            <w:vAlign w:val="center"/>
          </w:tcPr>
          <w:p>
            <w:pPr>
              <w:spacing w:line="240" w:lineRule="atLeast"/>
              <w:jc w:val="center"/>
              <w:rPr>
                <w:rFonts w:ascii="仿宋" w:hAnsi="仿宋" w:eastAsia="仿宋"/>
                <w:sz w:val="24"/>
              </w:rPr>
            </w:pPr>
          </w:p>
        </w:tc>
        <w:tc>
          <w:tcPr>
            <w:tcW w:w="727" w:type="dxa"/>
            <w:noWrap w:val="0"/>
            <w:vAlign w:val="center"/>
          </w:tcPr>
          <w:p>
            <w:pPr>
              <w:spacing w:line="240" w:lineRule="atLeast"/>
              <w:jc w:val="center"/>
              <w:rPr>
                <w:rFonts w:ascii="仿宋" w:hAnsi="仿宋" w:eastAsia="仿宋"/>
                <w:sz w:val="24"/>
              </w:rPr>
            </w:pPr>
          </w:p>
        </w:tc>
        <w:tc>
          <w:tcPr>
            <w:tcW w:w="1104" w:type="dxa"/>
            <w:gridSpan w:val="2"/>
            <w:noWrap w:val="0"/>
            <w:vAlign w:val="center"/>
          </w:tcPr>
          <w:p>
            <w:pPr>
              <w:spacing w:line="240" w:lineRule="atLeast"/>
              <w:jc w:val="center"/>
              <w:rPr>
                <w:rFonts w:ascii="仿宋" w:hAnsi="仿宋" w:eastAsia="仿宋"/>
                <w:sz w:val="24"/>
              </w:rPr>
            </w:pPr>
          </w:p>
        </w:tc>
        <w:tc>
          <w:tcPr>
            <w:tcW w:w="939" w:type="dxa"/>
            <w:noWrap w:val="0"/>
            <w:vAlign w:val="center"/>
          </w:tcPr>
          <w:p>
            <w:pPr>
              <w:spacing w:line="240" w:lineRule="atLeast"/>
              <w:jc w:val="center"/>
              <w:rPr>
                <w:rFonts w:ascii="仿宋" w:hAnsi="仿宋" w:eastAsia="仿宋"/>
                <w:sz w:val="24"/>
              </w:rPr>
            </w:pPr>
          </w:p>
        </w:tc>
        <w:tc>
          <w:tcPr>
            <w:tcW w:w="1091" w:type="dxa"/>
            <w:noWrap w:val="0"/>
            <w:vAlign w:val="center"/>
          </w:tcPr>
          <w:p>
            <w:pPr>
              <w:spacing w:line="240" w:lineRule="atLeast"/>
              <w:jc w:val="center"/>
              <w:rPr>
                <w:rFonts w:ascii="仿宋" w:hAnsi="仿宋" w:eastAsia="仿宋"/>
                <w:sz w:val="24"/>
              </w:rPr>
            </w:pPr>
          </w:p>
        </w:tc>
        <w:tc>
          <w:tcPr>
            <w:tcW w:w="1725" w:type="dxa"/>
            <w:noWrap w:val="0"/>
            <w:vAlign w:val="center"/>
          </w:tcPr>
          <w:p>
            <w:pPr>
              <w:spacing w:line="240" w:lineRule="atLeast"/>
              <w:jc w:val="center"/>
              <w:rPr>
                <w:rFonts w:ascii="仿宋" w:hAnsi="仿宋" w:eastAsia="仿宋"/>
                <w:sz w:val="24"/>
              </w:rPr>
            </w:pPr>
          </w:p>
        </w:tc>
        <w:tc>
          <w:tcPr>
            <w:tcW w:w="1162" w:type="dxa"/>
            <w:noWrap w:val="0"/>
            <w:vAlign w:val="center"/>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84" w:type="dxa"/>
            <w:noWrap w:val="0"/>
            <w:vAlign w:val="center"/>
          </w:tcPr>
          <w:p>
            <w:pPr>
              <w:spacing w:line="240" w:lineRule="atLeast"/>
              <w:jc w:val="center"/>
              <w:rPr>
                <w:rFonts w:ascii="仿宋" w:hAnsi="仿宋" w:eastAsia="仿宋"/>
                <w:sz w:val="24"/>
              </w:rPr>
            </w:pPr>
          </w:p>
        </w:tc>
        <w:tc>
          <w:tcPr>
            <w:tcW w:w="1625" w:type="dxa"/>
            <w:noWrap w:val="0"/>
            <w:vAlign w:val="center"/>
          </w:tcPr>
          <w:p>
            <w:pPr>
              <w:spacing w:line="240" w:lineRule="atLeast"/>
              <w:jc w:val="center"/>
              <w:rPr>
                <w:rFonts w:ascii="仿宋" w:hAnsi="仿宋" w:eastAsia="仿宋"/>
                <w:sz w:val="24"/>
              </w:rPr>
            </w:pPr>
          </w:p>
        </w:tc>
        <w:tc>
          <w:tcPr>
            <w:tcW w:w="727" w:type="dxa"/>
            <w:noWrap w:val="0"/>
            <w:vAlign w:val="center"/>
          </w:tcPr>
          <w:p>
            <w:pPr>
              <w:spacing w:line="240" w:lineRule="atLeast"/>
              <w:jc w:val="center"/>
              <w:rPr>
                <w:rFonts w:ascii="仿宋" w:hAnsi="仿宋" w:eastAsia="仿宋"/>
                <w:sz w:val="24"/>
              </w:rPr>
            </w:pPr>
          </w:p>
        </w:tc>
        <w:tc>
          <w:tcPr>
            <w:tcW w:w="1104" w:type="dxa"/>
            <w:gridSpan w:val="2"/>
            <w:noWrap w:val="0"/>
            <w:vAlign w:val="center"/>
          </w:tcPr>
          <w:p>
            <w:pPr>
              <w:spacing w:line="240" w:lineRule="atLeast"/>
              <w:jc w:val="center"/>
              <w:rPr>
                <w:rFonts w:ascii="仿宋" w:hAnsi="仿宋" w:eastAsia="仿宋"/>
                <w:sz w:val="24"/>
              </w:rPr>
            </w:pPr>
          </w:p>
        </w:tc>
        <w:tc>
          <w:tcPr>
            <w:tcW w:w="939" w:type="dxa"/>
            <w:noWrap w:val="0"/>
            <w:vAlign w:val="center"/>
          </w:tcPr>
          <w:p>
            <w:pPr>
              <w:spacing w:line="240" w:lineRule="atLeast"/>
              <w:jc w:val="center"/>
              <w:rPr>
                <w:rFonts w:ascii="仿宋" w:hAnsi="仿宋" w:eastAsia="仿宋"/>
                <w:sz w:val="24"/>
              </w:rPr>
            </w:pPr>
          </w:p>
        </w:tc>
        <w:tc>
          <w:tcPr>
            <w:tcW w:w="1091" w:type="dxa"/>
            <w:noWrap w:val="0"/>
            <w:vAlign w:val="center"/>
          </w:tcPr>
          <w:p>
            <w:pPr>
              <w:spacing w:line="240" w:lineRule="atLeast"/>
              <w:jc w:val="center"/>
              <w:rPr>
                <w:rFonts w:ascii="仿宋" w:hAnsi="仿宋" w:eastAsia="仿宋"/>
                <w:sz w:val="24"/>
              </w:rPr>
            </w:pPr>
          </w:p>
        </w:tc>
        <w:tc>
          <w:tcPr>
            <w:tcW w:w="1725" w:type="dxa"/>
            <w:noWrap w:val="0"/>
            <w:vAlign w:val="center"/>
          </w:tcPr>
          <w:p>
            <w:pPr>
              <w:spacing w:line="240" w:lineRule="atLeast"/>
              <w:jc w:val="center"/>
              <w:rPr>
                <w:rFonts w:ascii="仿宋" w:hAnsi="仿宋" w:eastAsia="仿宋"/>
                <w:sz w:val="24"/>
              </w:rPr>
            </w:pPr>
          </w:p>
        </w:tc>
        <w:tc>
          <w:tcPr>
            <w:tcW w:w="1162" w:type="dxa"/>
            <w:noWrap w:val="0"/>
            <w:vAlign w:val="center"/>
          </w:tcPr>
          <w:p>
            <w:pPr>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9857" w:type="dxa"/>
            <w:gridSpan w:val="9"/>
            <w:noWrap w:val="0"/>
            <w:vAlign w:val="center"/>
          </w:tcPr>
          <w:p>
            <w:pPr>
              <w:spacing w:line="240" w:lineRule="atLeast"/>
              <w:rPr>
                <w:rFonts w:ascii="仿宋" w:hAnsi="仿宋" w:eastAsia="仿宋"/>
                <w:sz w:val="24"/>
              </w:rPr>
            </w:pPr>
            <w:r>
              <w:rPr>
                <w:rFonts w:hint="eastAsia" w:ascii="仿宋" w:hAnsi="仿宋" w:eastAsia="仿宋"/>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9857" w:type="dxa"/>
            <w:gridSpan w:val="9"/>
            <w:noWrap w:val="0"/>
            <w:vAlign w:val="center"/>
          </w:tcPr>
          <w:p>
            <w:pPr>
              <w:spacing w:line="240" w:lineRule="atLeast"/>
              <w:rPr>
                <w:rFonts w:ascii="仿宋" w:hAnsi="仿宋" w:eastAsia="仿宋"/>
                <w:sz w:val="24"/>
              </w:rPr>
            </w:pPr>
            <w:r>
              <w:rPr>
                <w:rFonts w:hint="eastAsia" w:ascii="仿宋" w:hAnsi="仿宋" w:eastAsia="仿宋"/>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9857" w:type="dxa"/>
            <w:gridSpan w:val="9"/>
            <w:noWrap w:val="0"/>
            <w:vAlign w:val="center"/>
          </w:tcPr>
          <w:p>
            <w:pPr>
              <w:spacing w:line="240" w:lineRule="atLeast"/>
              <w:rPr>
                <w:rFonts w:ascii="仿宋" w:hAnsi="仿宋" w:eastAsia="仿宋"/>
                <w:sz w:val="24"/>
              </w:rPr>
            </w:pPr>
            <w:r>
              <w:rPr>
                <w:rFonts w:hint="eastAsia" w:ascii="仿宋" w:hAnsi="仿宋" w:eastAsia="仿宋"/>
                <w:sz w:val="24"/>
              </w:rPr>
              <w:t>本合同价款包括甲方为履行本合同所应支付的全部费用。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9" w:hRule="atLeast"/>
        </w:trPr>
        <w:tc>
          <w:tcPr>
            <w:tcW w:w="9857" w:type="dxa"/>
            <w:gridSpan w:val="9"/>
            <w:noWrap w:val="0"/>
            <w:vAlign w:val="top"/>
          </w:tcPr>
          <w:p>
            <w:pPr>
              <w:spacing w:line="240" w:lineRule="atLeast"/>
              <w:rPr>
                <w:rFonts w:ascii="仿宋" w:hAnsi="仿宋" w:eastAsia="仿宋"/>
                <w:sz w:val="24"/>
              </w:rPr>
            </w:pPr>
            <w:r>
              <w:rPr>
                <w:rFonts w:hint="eastAsia" w:ascii="仿宋" w:hAnsi="仿宋" w:eastAsia="仿宋"/>
                <w:sz w:val="24"/>
              </w:rPr>
              <w:t>一、质量要求和技术标准：乙方提供的产品必须是全新的、从未使用过的，完全符合国家有关技术标准、地方有关技术标准、行业有关技术标准，符合甲方采购文件要求。乙方的质量保证及售后服务承诺如下：</w:t>
            </w:r>
          </w:p>
          <w:p>
            <w:pPr>
              <w:spacing w:line="240" w:lineRule="atLeast"/>
              <w:rPr>
                <w:rFonts w:ascii="仿宋" w:hAnsi="仿宋" w:eastAsia="仿宋"/>
                <w:sz w:val="24"/>
              </w:rPr>
            </w:pPr>
            <w:r>
              <w:rPr>
                <w:rFonts w:hint="eastAsia" w:ascii="仿宋" w:hAnsi="仿宋" w:eastAsia="仿宋"/>
                <w:sz w:val="24"/>
              </w:rPr>
              <w:t>1.质保期限：</w:t>
            </w:r>
          </w:p>
          <w:p>
            <w:pPr>
              <w:spacing w:line="240" w:lineRule="atLeast"/>
              <w:rPr>
                <w:rFonts w:ascii="仿宋" w:hAnsi="仿宋" w:eastAsia="仿宋"/>
                <w:sz w:val="24"/>
                <w:u w:val="single"/>
              </w:rPr>
            </w:pPr>
            <w:r>
              <w:rPr>
                <w:rFonts w:hint="eastAsia" w:ascii="仿宋" w:hAnsi="仿宋" w:eastAsia="仿宋"/>
                <w:sz w:val="24"/>
              </w:rPr>
              <w:t>2.保修范围：</w:t>
            </w:r>
            <w:r>
              <w:rPr>
                <w:rFonts w:hint="eastAsia" w:ascii="仿宋" w:hAnsi="仿宋" w:eastAsia="仿宋"/>
                <w:sz w:val="24"/>
                <w:u w:val="single"/>
              </w:rPr>
              <w:t xml:space="preserve">                                           </w:t>
            </w:r>
          </w:p>
          <w:p>
            <w:pPr>
              <w:spacing w:line="240" w:lineRule="atLeast"/>
              <w:rPr>
                <w:rFonts w:ascii="仿宋" w:hAnsi="仿宋" w:eastAsia="仿宋"/>
                <w:sz w:val="24"/>
              </w:rPr>
            </w:pPr>
            <w:r>
              <w:rPr>
                <w:rFonts w:hint="eastAsia" w:ascii="仿宋" w:hAnsi="仿宋" w:eastAsia="仿宋"/>
                <w:sz w:val="24"/>
              </w:rPr>
              <w:t>3.服务措施：</w:t>
            </w:r>
          </w:p>
          <w:p>
            <w:pPr>
              <w:spacing w:line="240" w:lineRule="atLeast"/>
              <w:rPr>
                <w:rFonts w:hint="eastAsia" w:ascii="仿宋" w:hAnsi="仿宋" w:eastAsia="仿宋"/>
                <w:sz w:val="24"/>
                <w:lang w:eastAsia="zh-CN"/>
              </w:rPr>
            </w:pPr>
            <w:r>
              <w:rPr>
                <w:rFonts w:hint="eastAsia" w:ascii="仿宋" w:hAnsi="仿宋" w:eastAsia="仿宋"/>
                <w:sz w:val="24"/>
              </w:rPr>
              <w:t>4.故障响应时间要求</w:t>
            </w:r>
            <w:r>
              <w:rPr>
                <w:rFonts w:hint="eastAsia" w:ascii="仿宋" w:hAnsi="仿宋" w:eastAsia="仿宋"/>
                <w:sz w:val="24"/>
                <w:lang w:eastAsia="zh-CN"/>
              </w:rPr>
              <w:t>：</w:t>
            </w:r>
          </w:p>
          <w:p>
            <w:pPr>
              <w:spacing w:line="240" w:lineRule="atLeast"/>
              <w:rPr>
                <w:rFonts w:hint="eastAsia" w:ascii="仿宋" w:hAnsi="仿宋" w:eastAsia="仿宋"/>
                <w:sz w:val="24"/>
                <w:lang w:eastAsia="zh-CN"/>
              </w:rPr>
            </w:pPr>
            <w:r>
              <w:rPr>
                <w:rFonts w:hint="eastAsia" w:ascii="仿宋" w:hAnsi="仿宋" w:eastAsia="仿宋"/>
                <w:sz w:val="24"/>
              </w:rPr>
              <w:t>5.维修配件</w:t>
            </w:r>
            <w:r>
              <w:rPr>
                <w:rFonts w:hint="eastAsia" w:ascii="仿宋" w:hAnsi="仿宋" w:eastAsia="仿宋"/>
                <w:sz w:val="24"/>
                <w:lang w:eastAsia="zh-CN"/>
              </w:rPr>
              <w:t>：</w:t>
            </w:r>
          </w:p>
          <w:p>
            <w:pPr>
              <w:spacing w:line="240" w:lineRule="atLeast"/>
              <w:rPr>
                <w:rFonts w:ascii="仿宋" w:hAnsi="仿宋" w:eastAsia="仿宋"/>
                <w:sz w:val="24"/>
              </w:rPr>
            </w:pPr>
            <w:r>
              <w:rPr>
                <w:rFonts w:hint="eastAsia" w:ascii="仿宋" w:hAnsi="仿宋" w:eastAsia="仿宋"/>
                <w:sz w:val="24"/>
              </w:rPr>
              <w:t>6.设备易耗件</w:t>
            </w:r>
            <w:r>
              <w:rPr>
                <w:rFonts w:hint="eastAsia" w:ascii="仿宋" w:hAnsi="仿宋" w:eastAsia="仿宋"/>
                <w:sz w:val="24"/>
                <w:lang w:eastAsia="zh-CN"/>
              </w:rPr>
              <w:t>：</w:t>
            </w:r>
          </w:p>
          <w:p>
            <w:pPr>
              <w:spacing w:line="240" w:lineRule="atLeast"/>
              <w:rPr>
                <w:rFonts w:ascii="仿宋" w:hAnsi="仿宋" w:eastAsia="仿宋"/>
                <w:sz w:val="24"/>
              </w:rPr>
            </w:pPr>
            <w:r>
              <w:rPr>
                <w:rFonts w:hint="eastAsia" w:ascii="仿宋" w:hAnsi="仿宋" w:eastAsia="仿宋"/>
                <w:sz w:val="24"/>
              </w:rPr>
              <w:t>7.医院HIS系统</w:t>
            </w:r>
            <w:r>
              <w:rPr>
                <w:rFonts w:hint="eastAsia" w:ascii="仿宋" w:hAns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9857" w:type="dxa"/>
            <w:gridSpan w:val="9"/>
            <w:noWrap w:val="0"/>
            <w:vAlign w:val="top"/>
          </w:tcPr>
          <w:p>
            <w:pPr>
              <w:spacing w:line="240" w:lineRule="atLeast"/>
              <w:rPr>
                <w:rFonts w:ascii="仿宋" w:hAnsi="仿宋" w:eastAsia="仿宋"/>
                <w:sz w:val="24"/>
              </w:rPr>
            </w:pPr>
            <w:r>
              <w:rPr>
                <w:rFonts w:hint="eastAsia" w:ascii="仿宋" w:hAnsi="仿宋" w:eastAsia="仿宋"/>
                <w:sz w:val="24"/>
              </w:rPr>
              <w:t>8.质保期后服务：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9857" w:type="dxa"/>
            <w:gridSpan w:val="9"/>
            <w:noWrap w:val="0"/>
            <w:vAlign w:val="top"/>
          </w:tcPr>
          <w:p>
            <w:pPr>
              <w:numPr>
                <w:ilvl w:val="0"/>
                <w:numId w:val="2"/>
              </w:numPr>
              <w:spacing w:line="240" w:lineRule="atLeast"/>
              <w:rPr>
                <w:rFonts w:ascii="仿宋" w:hAnsi="仿宋" w:eastAsia="仿宋"/>
                <w:sz w:val="24"/>
              </w:rPr>
            </w:pPr>
            <w:r>
              <w:rPr>
                <w:rFonts w:hint="eastAsia" w:ascii="仿宋" w:hAnsi="仿宋" w:eastAsia="仿宋"/>
                <w:sz w:val="24"/>
              </w:rPr>
              <w:t>随机备品、附件、工具数量及供应方法：</w:t>
            </w:r>
          </w:p>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9857" w:type="dxa"/>
            <w:gridSpan w:val="9"/>
            <w:noWrap w:val="0"/>
            <w:vAlign w:val="top"/>
          </w:tcPr>
          <w:p>
            <w:pPr>
              <w:spacing w:line="240" w:lineRule="atLeast"/>
              <w:rPr>
                <w:rFonts w:ascii="仿宋" w:hAnsi="仿宋" w:eastAsia="仿宋"/>
                <w:sz w:val="24"/>
              </w:rPr>
            </w:pPr>
            <w:r>
              <w:rPr>
                <w:rFonts w:hint="eastAsia" w:ascii="仿宋" w:hAnsi="仿宋" w:eastAsia="仿宋"/>
                <w:sz w:val="24"/>
              </w:rPr>
              <w:t>三、交提货方式：</w:t>
            </w:r>
          </w:p>
          <w:p>
            <w:pPr>
              <w:spacing w:line="24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857" w:type="dxa"/>
            <w:gridSpan w:val="9"/>
            <w:noWrap w:val="0"/>
            <w:vAlign w:val="top"/>
          </w:tcPr>
          <w:p>
            <w:pPr>
              <w:numPr>
                <w:ilvl w:val="0"/>
                <w:numId w:val="3"/>
              </w:numPr>
              <w:spacing w:line="240" w:lineRule="atLeast"/>
              <w:rPr>
                <w:rFonts w:ascii="仿宋" w:hAnsi="仿宋" w:eastAsia="仿宋"/>
                <w:sz w:val="24"/>
              </w:rPr>
            </w:pPr>
            <w:r>
              <w:rPr>
                <w:rFonts w:hint="eastAsia" w:ascii="仿宋" w:hAnsi="仿宋" w:eastAsia="仿宋"/>
                <w:sz w:val="24"/>
              </w:rPr>
              <w:t>验收标准、方法：</w:t>
            </w:r>
          </w:p>
          <w:p>
            <w:pPr>
              <w:numPr>
                <w:ilvl w:val="0"/>
                <w:numId w:val="0"/>
              </w:numPr>
              <w:spacing w:line="240" w:lineRule="atLeast"/>
              <w:rPr>
                <w:rFonts w:ascii="仿宋" w:hAnsi="仿宋" w:eastAsia="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857" w:type="dxa"/>
            <w:gridSpan w:val="9"/>
            <w:noWrap w:val="0"/>
            <w:vAlign w:val="top"/>
          </w:tcPr>
          <w:p>
            <w:pPr>
              <w:numPr>
                <w:ilvl w:val="0"/>
                <w:numId w:val="3"/>
              </w:numPr>
              <w:spacing w:line="240" w:lineRule="atLeast"/>
              <w:rPr>
                <w:rFonts w:ascii="仿宋" w:hAnsi="仿宋" w:eastAsia="仿宋"/>
                <w:sz w:val="24"/>
              </w:rPr>
            </w:pPr>
            <w:r>
              <w:rPr>
                <w:rFonts w:hint="eastAsia" w:ascii="仿宋" w:hAnsi="仿宋" w:eastAsia="仿宋"/>
                <w:sz w:val="24"/>
              </w:rPr>
              <w:t>付款方式</w:t>
            </w:r>
            <w:r>
              <w:rPr>
                <w:rFonts w:hint="eastAsia" w:ascii="仿宋" w:hAnsi="仿宋" w:eastAsia="仿宋"/>
                <w:sz w:val="24"/>
                <w:lang w:eastAsia="zh-CN"/>
              </w:rPr>
              <w:t>：</w:t>
            </w:r>
          </w:p>
          <w:p>
            <w:pPr>
              <w:numPr>
                <w:ilvl w:val="0"/>
                <w:numId w:val="0"/>
              </w:numPr>
              <w:spacing w:line="240" w:lineRule="atLeast"/>
              <w:rPr>
                <w:rFonts w:ascii="仿宋" w:hAnsi="仿宋" w:eastAsia="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857" w:type="dxa"/>
            <w:gridSpan w:val="9"/>
            <w:noWrap w:val="0"/>
            <w:vAlign w:val="top"/>
          </w:tcPr>
          <w:p>
            <w:pPr>
              <w:numPr>
                <w:ilvl w:val="0"/>
                <w:numId w:val="3"/>
              </w:numPr>
              <w:spacing w:line="240" w:lineRule="atLeast"/>
              <w:rPr>
                <w:rFonts w:ascii="仿宋" w:hAnsi="仿宋" w:eastAsia="仿宋"/>
                <w:sz w:val="24"/>
              </w:rPr>
            </w:pPr>
            <w:r>
              <w:rPr>
                <w:rFonts w:hint="eastAsia" w:ascii="仿宋" w:hAnsi="仿宋" w:eastAsia="仿宋"/>
                <w:sz w:val="24"/>
              </w:rPr>
              <w:t>知识产权：甲方在中华人民共和国境内使用乙方提供的产品及服务时免受第三方提出的侵犯其专利权或其它知识产权的起诉。如果第三方提出侵权指控，乙方应承担由此而引起的一切法律责任和费用。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857" w:type="dxa"/>
            <w:gridSpan w:val="9"/>
            <w:noWrap w:val="0"/>
            <w:vAlign w:val="top"/>
          </w:tcPr>
          <w:p>
            <w:pPr>
              <w:numPr>
                <w:ilvl w:val="0"/>
                <w:numId w:val="3"/>
              </w:numPr>
              <w:spacing w:line="240" w:lineRule="atLeast"/>
              <w:rPr>
                <w:rFonts w:ascii="仿宋" w:hAnsi="仿宋" w:eastAsia="仿宋"/>
                <w:sz w:val="24"/>
              </w:rPr>
            </w:pPr>
            <w:r>
              <w:rPr>
                <w:rFonts w:hint="eastAsia" w:ascii="仿宋" w:hAnsi="仿宋" w:eastAsia="仿宋"/>
                <w:sz w:val="24"/>
              </w:rPr>
              <w:t>安装调试及培训</w:t>
            </w:r>
          </w:p>
          <w:p>
            <w:pPr>
              <w:spacing w:line="240" w:lineRule="atLeast"/>
              <w:rPr>
                <w:rFonts w:ascii="仿宋" w:hAnsi="仿宋" w:eastAsia="仿宋"/>
                <w:sz w:val="24"/>
              </w:rPr>
            </w:pPr>
            <w:r>
              <w:rPr>
                <w:rFonts w:hint="eastAsia" w:ascii="仿宋" w:hAnsi="仿宋" w:eastAsia="仿宋"/>
                <w:sz w:val="24"/>
              </w:rPr>
              <w:t>1.安装调试：</w:t>
            </w:r>
          </w:p>
          <w:p>
            <w:pPr>
              <w:spacing w:line="240" w:lineRule="atLeast"/>
              <w:rPr>
                <w:rFonts w:ascii="仿宋" w:hAnsi="仿宋" w:eastAsia="仿宋"/>
                <w:sz w:val="24"/>
              </w:rPr>
            </w:pPr>
            <w:r>
              <w:rPr>
                <w:rFonts w:hint="eastAsia" w:ascii="仿宋" w:hAnsi="仿宋" w:eastAsia="仿宋"/>
                <w:sz w:val="24"/>
              </w:rPr>
              <w:t>2.培训：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857" w:type="dxa"/>
            <w:gridSpan w:val="9"/>
            <w:noWrap w:val="0"/>
            <w:vAlign w:val="top"/>
          </w:tcPr>
          <w:p>
            <w:pPr>
              <w:spacing w:line="240" w:lineRule="atLeast"/>
              <w:rPr>
                <w:rFonts w:ascii="仿宋" w:hAnsi="仿宋" w:eastAsia="仿宋"/>
                <w:sz w:val="24"/>
              </w:rPr>
            </w:pPr>
            <w:r>
              <w:rPr>
                <w:rFonts w:hint="eastAsia" w:ascii="仿宋" w:hAnsi="仿宋" w:eastAsia="仿宋"/>
                <w:sz w:val="24"/>
              </w:rPr>
              <w:t>八、采购文件承诺：乙方承诺自觉接受并遵守采购文件、本合同的所有条款。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857" w:type="dxa"/>
            <w:gridSpan w:val="9"/>
            <w:noWrap w:val="0"/>
            <w:vAlign w:val="top"/>
          </w:tcPr>
          <w:p>
            <w:pPr>
              <w:spacing w:line="240" w:lineRule="atLeast"/>
              <w:rPr>
                <w:rFonts w:ascii="仿宋" w:hAnsi="仿宋" w:eastAsia="仿宋"/>
                <w:sz w:val="24"/>
              </w:rPr>
            </w:pPr>
            <w:r>
              <w:rPr>
                <w:rFonts w:hint="eastAsia" w:ascii="仿宋" w:hAnsi="仿宋" w:eastAsia="仿宋"/>
                <w:sz w:val="24"/>
              </w:rPr>
              <w:t>九、违约责任：</w:t>
            </w:r>
          </w:p>
          <w:p>
            <w:pPr>
              <w:spacing w:line="240" w:lineRule="atLeast"/>
              <w:rPr>
                <w:rFonts w:ascii="仿宋" w:hAnsi="仿宋" w:eastAsia="仿宋"/>
                <w:sz w:val="24"/>
              </w:rPr>
            </w:pPr>
            <w:r>
              <w:rPr>
                <w:rFonts w:hint="eastAsia" w:ascii="仿宋" w:hAnsi="仿宋" w:eastAsia="仿宋"/>
                <w:sz w:val="24"/>
              </w:rPr>
              <w:t>按《民法典》、《询价通知书》执行，或按双方约定。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9857" w:type="dxa"/>
            <w:gridSpan w:val="9"/>
            <w:noWrap w:val="0"/>
            <w:vAlign w:val="top"/>
          </w:tcPr>
          <w:p>
            <w:pPr>
              <w:spacing w:line="240" w:lineRule="atLeast"/>
              <w:rPr>
                <w:rFonts w:ascii="仿宋" w:hAnsi="仿宋" w:eastAsia="仿宋"/>
                <w:sz w:val="24"/>
              </w:rPr>
            </w:pPr>
            <w:r>
              <w:rPr>
                <w:rFonts w:hint="eastAsia" w:ascii="仿宋" w:hAnsi="仿宋" w:eastAsia="仿宋"/>
                <w:sz w:val="24"/>
              </w:rPr>
              <w:t>十、其他约定事项：</w:t>
            </w:r>
          </w:p>
          <w:p>
            <w:pPr>
              <w:spacing w:line="240" w:lineRule="atLeast"/>
              <w:rPr>
                <w:rFonts w:ascii="仿宋" w:hAnsi="仿宋" w:eastAsia="仿宋"/>
                <w:sz w:val="24"/>
              </w:rPr>
            </w:pPr>
            <w:r>
              <w:rPr>
                <w:rFonts w:hint="eastAsia" w:ascii="仿宋" w:hAnsi="仿宋" w:eastAsia="仿宋"/>
                <w:sz w:val="24"/>
              </w:rPr>
              <w:t>1.采购文件及其补遗文件、响应文件和承诺、及合同附件是本合同不可分割的部分。</w:t>
            </w:r>
          </w:p>
          <w:p>
            <w:pPr>
              <w:spacing w:line="240" w:lineRule="atLeast"/>
              <w:rPr>
                <w:rFonts w:ascii="仿宋" w:hAnsi="仿宋" w:eastAsia="仿宋"/>
                <w:sz w:val="24"/>
              </w:rPr>
            </w:pPr>
            <w:r>
              <w:rPr>
                <w:rFonts w:hint="eastAsia" w:ascii="仿宋" w:hAnsi="仿宋" w:eastAsia="仿宋"/>
                <w:sz w:val="24"/>
              </w:rPr>
              <w:t>2.本合同如发生争议由双方协商解决，协商不成向甲方所在地人民法院提请诉讼。</w:t>
            </w:r>
          </w:p>
          <w:p>
            <w:pPr>
              <w:spacing w:line="240" w:lineRule="atLeast"/>
              <w:rPr>
                <w:rFonts w:ascii="仿宋" w:hAnsi="仿宋" w:eastAsia="仿宋"/>
                <w:sz w:val="24"/>
              </w:rPr>
            </w:pPr>
            <w:r>
              <w:rPr>
                <w:rFonts w:hint="eastAsia" w:ascii="仿宋" w:hAnsi="仿宋" w:eastAsia="仿宋"/>
                <w:sz w:val="24"/>
              </w:rPr>
              <w:t>3.本合同一式</w:t>
            </w:r>
            <w:r>
              <w:rPr>
                <w:rFonts w:hint="eastAsia" w:ascii="仿宋" w:hAnsi="仿宋" w:eastAsia="仿宋"/>
                <w:sz w:val="24"/>
                <w:u w:val="single"/>
              </w:rPr>
              <w:t xml:space="preserve">    </w:t>
            </w:r>
            <w:r>
              <w:rPr>
                <w:rFonts w:hint="eastAsia" w:ascii="仿宋" w:hAnsi="仿宋" w:eastAsia="仿宋"/>
                <w:sz w:val="24"/>
              </w:rPr>
              <w:t>份， 甲方</w:t>
            </w:r>
            <w:r>
              <w:rPr>
                <w:rFonts w:hint="eastAsia" w:ascii="仿宋" w:hAnsi="仿宋" w:eastAsia="仿宋"/>
                <w:sz w:val="24"/>
                <w:u w:val="single"/>
              </w:rPr>
              <w:t xml:space="preserve">    </w:t>
            </w:r>
            <w:r>
              <w:rPr>
                <w:rFonts w:hint="eastAsia" w:ascii="仿宋" w:hAnsi="仿宋" w:eastAsia="仿宋"/>
                <w:sz w:val="24"/>
              </w:rPr>
              <w:t>份，乙方</w:t>
            </w:r>
            <w:r>
              <w:rPr>
                <w:rFonts w:hint="eastAsia" w:ascii="仿宋" w:hAnsi="仿宋" w:eastAsia="仿宋"/>
                <w:sz w:val="24"/>
                <w:u w:val="single"/>
              </w:rPr>
              <w:t xml:space="preserve">   </w:t>
            </w:r>
            <w:r>
              <w:rPr>
                <w:rFonts w:hint="eastAsia" w:ascii="仿宋" w:hAnsi="仿宋" w:eastAsia="仿宋"/>
                <w:sz w:val="24"/>
              </w:rPr>
              <w:t>份，具备同等法律效力。</w:t>
            </w:r>
          </w:p>
          <w:p>
            <w:pPr>
              <w:spacing w:line="240" w:lineRule="atLeast"/>
              <w:rPr>
                <w:rFonts w:ascii="仿宋" w:hAnsi="仿宋" w:eastAsia="仿宋"/>
                <w:sz w:val="24"/>
              </w:rPr>
            </w:pPr>
            <w:r>
              <w:rPr>
                <w:rFonts w:hint="eastAsia" w:ascii="仿宋" w:hAnsi="仿宋" w:eastAsia="仿宋"/>
                <w:sz w:val="24"/>
              </w:rPr>
              <w:t>4.合同附件：</w:t>
            </w:r>
            <w:r>
              <w:rPr>
                <w:rFonts w:hint="eastAsia" w:ascii="仿宋" w:hAnsi="仿宋" w:eastAsia="仿宋"/>
                <w:sz w:val="24"/>
                <w:szCs w:val="21"/>
              </w:rPr>
              <w:t>合同附件与合同具有同等法律效力。</w:t>
            </w:r>
          </w:p>
          <w:p>
            <w:pPr>
              <w:spacing w:line="240" w:lineRule="atLeast"/>
              <w:rPr>
                <w:rFonts w:ascii="仿宋" w:hAnsi="仿宋" w:eastAsia="仿宋"/>
                <w:color w:val="FF0000"/>
                <w:sz w:val="24"/>
              </w:rPr>
            </w:pPr>
            <w:r>
              <w:rPr>
                <w:rFonts w:hint="eastAsia" w:ascii="仿宋" w:hAnsi="仿宋" w:eastAsia="仿宋"/>
                <w:sz w:val="24"/>
              </w:rPr>
              <w:t>5.合同尾页为双方的送达地址，双方据此送达即产生送达的效力。</w:t>
            </w:r>
            <w:r>
              <w:rPr>
                <w:rFonts w:hint="eastAsia" w:ascii="仿宋" w:hAnsi="仿宋" w:eastAsia="仿宋"/>
                <w:color w:val="FF0000"/>
                <w:sz w:val="24"/>
              </w:rPr>
              <w:t xml:space="preserve"> </w:t>
            </w:r>
          </w:p>
          <w:p>
            <w:pPr>
              <w:spacing w:line="240" w:lineRule="atLeast"/>
              <w:rPr>
                <w:rFonts w:ascii="仿宋" w:hAnsi="仿宋" w:eastAsia="仿宋"/>
                <w:color w:val="FF0000"/>
                <w:sz w:val="24"/>
              </w:rPr>
            </w:pPr>
            <w:r>
              <w:rPr>
                <w:rFonts w:hint="eastAsia" w:ascii="仿宋" w:hAnsi="仿宋" w:eastAsia="仿宋"/>
                <w:sz w:val="24"/>
              </w:rPr>
              <w:t>6.</w:t>
            </w:r>
            <w:r>
              <w:rPr>
                <w:rFonts w:hint="eastAsia" w:ascii="仿宋" w:hAnsi="仿宋" w:eastAsia="仿宋"/>
                <w:sz w:val="24"/>
                <w:szCs w:val="21"/>
              </w:rPr>
              <w:t>其他：</w:t>
            </w:r>
            <w:r>
              <w:rPr>
                <w:rFonts w:hint="eastAsia" w:ascii="仿宋" w:hAnsi="仿宋" w:eastAsia="仿宋"/>
                <w:sz w:val="24"/>
                <w:szCs w:val="21"/>
                <w:u w:val="single"/>
              </w:rPr>
              <w:t xml:space="preserve">             </w:t>
            </w:r>
            <w:r>
              <w:rPr>
                <w:rFonts w:hint="eastAsia" w:ascii="仿宋" w:hAnsi="仿宋" w:eastAsia="仿宋"/>
                <w:sz w:val="24"/>
                <w:szCs w:val="21"/>
              </w:rPr>
              <w:t>。</w:t>
            </w:r>
            <w:r>
              <w:rPr>
                <w:rFonts w:hint="eastAsia" w:ascii="仿宋" w:hAnsi="仿宋" w:eastAsia="仿宋"/>
                <w:color w:val="FF0000"/>
                <w:sz w:val="24"/>
              </w:rPr>
              <w:t xml:space="preserve">       </w:t>
            </w:r>
          </w:p>
          <w:p>
            <w:pPr>
              <w:spacing w:line="240" w:lineRule="atLeast"/>
              <w:rPr>
                <w:rFonts w:ascii="仿宋" w:hAnsi="仿宋" w:eastAsia="仿宋"/>
                <w:sz w:val="24"/>
              </w:rPr>
            </w:pPr>
            <w:r>
              <w:rPr>
                <w:rFonts w:hint="eastAsia" w:ascii="仿宋" w:hAnsi="仿宋" w:eastAsia="仿宋"/>
                <w:sz w:val="24"/>
              </w:rPr>
              <w:t>（以下无正文，仅为签署栏）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7" w:hRule="atLeast"/>
        </w:trPr>
        <w:tc>
          <w:tcPr>
            <w:tcW w:w="4392" w:type="dxa"/>
            <w:gridSpan w:val="4"/>
            <w:noWrap w:val="0"/>
            <w:vAlign w:val="top"/>
          </w:tcPr>
          <w:p>
            <w:pPr>
              <w:spacing w:line="240" w:lineRule="atLeast"/>
              <w:rPr>
                <w:rFonts w:ascii="仿宋" w:hAnsi="仿宋" w:eastAsia="仿宋" w:cs="仿宋"/>
                <w:sz w:val="24"/>
              </w:rPr>
            </w:pPr>
            <w:r>
              <w:rPr>
                <w:rFonts w:hint="eastAsia" w:ascii="仿宋" w:hAnsi="仿宋" w:eastAsia="仿宋" w:cs="仿宋"/>
                <w:sz w:val="24"/>
              </w:rPr>
              <w:t>甲方：</w:t>
            </w:r>
          </w:p>
          <w:p>
            <w:pPr>
              <w:spacing w:line="240" w:lineRule="atLeast"/>
              <w:rPr>
                <w:rFonts w:ascii="仿宋" w:hAnsi="仿宋" w:eastAsia="仿宋" w:cs="仿宋"/>
                <w:sz w:val="24"/>
              </w:rPr>
            </w:pPr>
            <w:r>
              <w:rPr>
                <w:rFonts w:hint="eastAsia" w:ascii="仿宋" w:hAnsi="仿宋" w:eastAsia="仿宋" w:cs="仿宋"/>
                <w:sz w:val="24"/>
              </w:rPr>
              <w:t>送达地址：</w:t>
            </w:r>
          </w:p>
          <w:p>
            <w:pPr>
              <w:spacing w:line="240" w:lineRule="atLeast"/>
              <w:rPr>
                <w:rFonts w:ascii="仿宋" w:hAnsi="仿宋" w:eastAsia="仿宋" w:cs="仿宋"/>
                <w:sz w:val="24"/>
              </w:rPr>
            </w:pPr>
            <w:r>
              <w:rPr>
                <w:rFonts w:hint="eastAsia" w:ascii="仿宋" w:hAnsi="仿宋" w:eastAsia="仿宋" w:cs="仿宋"/>
                <w:sz w:val="24"/>
              </w:rPr>
              <w:t>联系电话：</w:t>
            </w:r>
          </w:p>
          <w:p>
            <w:pPr>
              <w:pStyle w:val="2"/>
              <w:rPr>
                <w:rFonts w:ascii="仿宋" w:hAnsi="仿宋" w:eastAsia="仿宋" w:cs="仿宋"/>
                <w:sz w:val="24"/>
                <w:szCs w:val="24"/>
              </w:rPr>
            </w:pPr>
            <w:r>
              <w:rPr>
                <w:rFonts w:hint="eastAsia" w:ascii="仿宋" w:hAnsi="仿宋" w:eastAsia="仿宋" w:cs="仿宋"/>
                <w:sz w:val="24"/>
                <w:szCs w:val="24"/>
              </w:rPr>
              <w:t>电子邮箱：（必填）</w:t>
            </w:r>
          </w:p>
          <w:p>
            <w:pPr>
              <w:spacing w:line="240" w:lineRule="atLeast"/>
              <w:rPr>
                <w:rFonts w:ascii="仿宋" w:hAnsi="仿宋" w:eastAsia="仿宋" w:cs="仿宋"/>
                <w:sz w:val="24"/>
              </w:rPr>
            </w:pPr>
            <w:r>
              <w:rPr>
                <w:rFonts w:hint="eastAsia" w:ascii="仿宋" w:hAnsi="仿宋" w:eastAsia="仿宋" w:cs="仿宋"/>
                <w:sz w:val="24"/>
              </w:rPr>
              <w:t>法定代表人或授权代表：</w:t>
            </w:r>
          </w:p>
        </w:tc>
        <w:tc>
          <w:tcPr>
            <w:tcW w:w="5465" w:type="dxa"/>
            <w:gridSpan w:val="5"/>
            <w:noWrap w:val="0"/>
            <w:vAlign w:val="top"/>
          </w:tcPr>
          <w:p>
            <w:pPr>
              <w:spacing w:line="240" w:lineRule="atLeast"/>
              <w:rPr>
                <w:rFonts w:ascii="仿宋" w:hAnsi="仿宋" w:eastAsia="仿宋" w:cs="仿宋"/>
                <w:sz w:val="24"/>
              </w:rPr>
            </w:pPr>
            <w:r>
              <w:rPr>
                <w:rFonts w:hint="eastAsia" w:ascii="仿宋" w:hAnsi="仿宋" w:eastAsia="仿宋" w:cs="仿宋"/>
                <w:sz w:val="24"/>
              </w:rPr>
              <w:t>乙方：</w:t>
            </w:r>
          </w:p>
          <w:p>
            <w:pPr>
              <w:spacing w:line="240" w:lineRule="atLeast"/>
              <w:rPr>
                <w:rFonts w:ascii="仿宋" w:hAnsi="仿宋" w:eastAsia="仿宋" w:cs="仿宋"/>
                <w:sz w:val="24"/>
              </w:rPr>
            </w:pPr>
            <w:r>
              <w:rPr>
                <w:rFonts w:hint="eastAsia" w:ascii="仿宋" w:hAnsi="仿宋" w:eastAsia="仿宋" w:cs="仿宋"/>
                <w:sz w:val="24"/>
              </w:rPr>
              <w:t>送达地址：</w:t>
            </w:r>
          </w:p>
          <w:p>
            <w:pPr>
              <w:spacing w:line="240" w:lineRule="atLeast"/>
              <w:rPr>
                <w:rFonts w:ascii="仿宋" w:hAnsi="仿宋" w:eastAsia="仿宋" w:cs="仿宋"/>
                <w:sz w:val="24"/>
              </w:rPr>
            </w:pPr>
            <w:r>
              <w:rPr>
                <w:rFonts w:hint="eastAsia" w:ascii="仿宋" w:hAnsi="仿宋" w:eastAsia="仿宋" w:cs="仿宋"/>
                <w:sz w:val="24"/>
              </w:rPr>
              <w:t>电话：</w:t>
            </w:r>
          </w:p>
          <w:p>
            <w:pPr>
              <w:spacing w:line="240" w:lineRule="atLeast"/>
              <w:rPr>
                <w:rFonts w:ascii="仿宋" w:hAnsi="仿宋" w:eastAsia="仿宋" w:cs="仿宋"/>
                <w:sz w:val="24"/>
              </w:rPr>
            </w:pPr>
            <w:r>
              <w:rPr>
                <w:rFonts w:hint="eastAsia" w:ascii="仿宋" w:hAnsi="仿宋" w:eastAsia="仿宋" w:cs="仿宋"/>
                <w:sz w:val="24"/>
              </w:rPr>
              <w:t>传真：</w:t>
            </w:r>
          </w:p>
          <w:p>
            <w:pPr>
              <w:pStyle w:val="2"/>
              <w:rPr>
                <w:rFonts w:ascii="仿宋" w:hAnsi="仿宋" w:eastAsia="仿宋" w:cs="仿宋"/>
                <w:sz w:val="24"/>
                <w:szCs w:val="24"/>
              </w:rPr>
            </w:pPr>
            <w:r>
              <w:rPr>
                <w:rFonts w:hint="eastAsia" w:ascii="仿宋" w:hAnsi="仿宋" w:eastAsia="仿宋" w:cs="仿宋"/>
                <w:sz w:val="24"/>
                <w:szCs w:val="24"/>
              </w:rPr>
              <w:t>电子邮箱：（必填）</w:t>
            </w:r>
          </w:p>
          <w:p>
            <w:pPr>
              <w:spacing w:line="240" w:lineRule="atLeast"/>
              <w:rPr>
                <w:rFonts w:ascii="仿宋" w:hAnsi="仿宋" w:eastAsia="仿宋" w:cs="仿宋"/>
                <w:sz w:val="24"/>
              </w:rPr>
            </w:pPr>
            <w:r>
              <w:rPr>
                <w:rFonts w:hint="eastAsia" w:ascii="仿宋" w:hAnsi="仿宋" w:eastAsia="仿宋" w:cs="仿宋"/>
                <w:sz w:val="24"/>
              </w:rPr>
              <w:t>开户银行：</w:t>
            </w:r>
          </w:p>
          <w:p>
            <w:pPr>
              <w:spacing w:line="240" w:lineRule="atLeast"/>
              <w:rPr>
                <w:rFonts w:ascii="仿宋" w:hAnsi="仿宋" w:eastAsia="仿宋" w:cs="仿宋"/>
                <w:sz w:val="24"/>
              </w:rPr>
            </w:pPr>
            <w:r>
              <w:rPr>
                <w:rFonts w:hint="eastAsia" w:ascii="仿宋" w:hAnsi="仿宋" w:eastAsia="仿宋" w:cs="仿宋"/>
                <w:sz w:val="24"/>
              </w:rPr>
              <w:t>账号：</w:t>
            </w:r>
          </w:p>
          <w:p>
            <w:pPr>
              <w:spacing w:line="240" w:lineRule="atLeast"/>
              <w:rPr>
                <w:rFonts w:ascii="仿宋" w:hAnsi="仿宋" w:eastAsia="仿宋" w:cs="仿宋"/>
                <w:sz w:val="24"/>
              </w:rPr>
            </w:pPr>
            <w:r>
              <w:rPr>
                <w:rFonts w:hint="eastAsia" w:ascii="仿宋" w:hAnsi="仿宋" w:eastAsia="仿宋" w:cs="仿宋"/>
                <w:sz w:val="24"/>
              </w:rPr>
              <w:t>法定代表人或授权代表：</w:t>
            </w:r>
          </w:p>
          <w:p>
            <w:pPr>
              <w:spacing w:line="240" w:lineRule="atLeast"/>
              <w:rPr>
                <w:rFonts w:ascii="仿宋" w:hAnsi="仿宋" w:eastAsia="仿宋" w:cs="仿宋"/>
                <w:sz w:val="24"/>
              </w:rPr>
            </w:pPr>
            <w:r>
              <w:rPr>
                <w:rFonts w:hint="eastAsia" w:ascii="仿宋" w:hAnsi="仿宋" w:eastAsia="仿宋" w:cs="仿宋"/>
                <w:sz w:val="24"/>
              </w:rPr>
              <w:t>（本栏请用计算机打印以便于准确付款，乙方的收款账号以本栏提供的为准，乙方应自行承担因其账号信息错误所造成的全部责任）</w:t>
            </w:r>
          </w:p>
          <w:p>
            <w:pPr>
              <w:widowControl/>
              <w:spacing w:line="240" w:lineRule="atLeast"/>
              <w:jc w:val="left"/>
              <w:rPr>
                <w:rFonts w:ascii="仿宋" w:hAnsi="仿宋" w:eastAsia="仿宋" w:cs="仿宋"/>
                <w:sz w:val="24"/>
              </w:rPr>
            </w:pPr>
          </w:p>
          <w:p>
            <w:pPr>
              <w:spacing w:line="240" w:lineRule="atLeast"/>
              <w:rPr>
                <w:rFonts w:ascii="仿宋" w:hAnsi="仿宋" w:eastAsia="仿宋" w:cs="仿宋"/>
                <w:sz w:val="24"/>
              </w:rPr>
            </w:pPr>
          </w:p>
        </w:tc>
      </w:tr>
    </w:tbl>
    <w:p>
      <w:pPr>
        <w:spacing w:line="500" w:lineRule="exact"/>
        <w:ind w:firstLine="640" w:firstLineChars="200"/>
        <w:rPr>
          <w:rFonts w:ascii="黑体" w:hAnsi="黑体" w:eastAsia="黑体" w:cs="Times New Roman"/>
          <w:szCs w:val="32"/>
        </w:rPr>
      </w:pPr>
      <w:r>
        <w:rPr>
          <w:rFonts w:hint="eastAsia" w:ascii="仿宋" w:hAnsi="仿宋" w:eastAsia="仿宋"/>
          <w:sz w:val="32"/>
          <w:szCs w:val="32"/>
        </w:rPr>
        <w:t>签约时间：           年   月   日      签约地点</w:t>
      </w:r>
      <w:r>
        <w:rPr>
          <w:rFonts w:hint="eastAsia" w:ascii="仿宋" w:hAnsi="仿宋" w:eastAsia="仿宋"/>
          <w:sz w:val="32"/>
          <w:szCs w:val="32"/>
          <w:lang w:eastAsia="zh-CN"/>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9863B2"/>
    <w:multiLevelType w:val="singleLevel"/>
    <w:tmpl w:val="EA9863B2"/>
    <w:lvl w:ilvl="0" w:tentative="0">
      <w:start w:val="4"/>
      <w:numFmt w:val="chineseCounting"/>
      <w:suff w:val="nothing"/>
      <w:lvlText w:val="%1、"/>
      <w:lvlJc w:val="left"/>
      <w:rPr>
        <w:rFonts w:hint="eastAsia"/>
      </w:rPr>
    </w:lvl>
  </w:abstractNum>
  <w:abstractNum w:abstractNumId="1">
    <w:nsid w:val="F75000E2"/>
    <w:multiLevelType w:val="singleLevel"/>
    <w:tmpl w:val="F75000E2"/>
    <w:lvl w:ilvl="0" w:tentative="0">
      <w:start w:val="2"/>
      <w:numFmt w:val="chineseCounting"/>
      <w:suff w:val="nothing"/>
      <w:lvlText w:val="%1、"/>
      <w:lvlJc w:val="left"/>
      <w:rPr>
        <w:rFonts w:hint="eastAsia"/>
      </w:rPr>
    </w:lvl>
  </w:abstractNum>
  <w:abstractNum w:abstractNumId="2">
    <w:nsid w:val="00000001"/>
    <w:multiLevelType w:val="multilevel"/>
    <w:tmpl w:val="00000001"/>
    <w:lvl w:ilvl="0" w:tentative="0">
      <w:start w:val="1"/>
      <w:numFmt w:val="japaneseCounting"/>
      <w:lvlText w:val="%1、"/>
      <w:lvlJc w:val="left"/>
      <w:pPr>
        <w:tabs>
          <w:tab w:val="left" w:pos="1428"/>
        </w:tabs>
        <w:ind w:left="1428" w:hanging="720"/>
      </w:pPr>
      <w:rPr>
        <w:rFonts w:hint="default"/>
      </w:rPr>
    </w:lvl>
    <w:lvl w:ilvl="1" w:tentative="0">
      <w:start w:val="1"/>
      <w:numFmt w:val="lowerLetter"/>
      <w:lvlText w:val="%2)"/>
      <w:lvlJc w:val="left"/>
      <w:pPr>
        <w:tabs>
          <w:tab w:val="left" w:pos="1548"/>
        </w:tabs>
        <w:ind w:left="1548" w:hanging="420"/>
      </w:pPr>
    </w:lvl>
    <w:lvl w:ilvl="2" w:tentative="0">
      <w:start w:val="1"/>
      <w:numFmt w:val="lowerRoman"/>
      <w:lvlText w:val="%3."/>
      <w:lvlJc w:val="right"/>
      <w:pPr>
        <w:tabs>
          <w:tab w:val="left" w:pos="1968"/>
        </w:tabs>
        <w:ind w:left="1968" w:hanging="420"/>
      </w:pPr>
    </w:lvl>
    <w:lvl w:ilvl="3" w:tentative="0">
      <w:start w:val="1"/>
      <w:numFmt w:val="decimal"/>
      <w:lvlText w:val="%4."/>
      <w:lvlJc w:val="left"/>
      <w:pPr>
        <w:tabs>
          <w:tab w:val="left" w:pos="2388"/>
        </w:tabs>
        <w:ind w:left="2388" w:hanging="420"/>
      </w:pPr>
    </w:lvl>
    <w:lvl w:ilvl="4" w:tentative="0">
      <w:start w:val="1"/>
      <w:numFmt w:val="lowerLetter"/>
      <w:lvlText w:val="%5)"/>
      <w:lvlJc w:val="left"/>
      <w:pPr>
        <w:tabs>
          <w:tab w:val="left" w:pos="2808"/>
        </w:tabs>
        <w:ind w:left="2808" w:hanging="420"/>
      </w:pPr>
    </w:lvl>
    <w:lvl w:ilvl="5" w:tentative="0">
      <w:start w:val="1"/>
      <w:numFmt w:val="lowerRoman"/>
      <w:lvlText w:val="%6."/>
      <w:lvlJc w:val="right"/>
      <w:pPr>
        <w:tabs>
          <w:tab w:val="left" w:pos="3228"/>
        </w:tabs>
        <w:ind w:left="3228" w:hanging="420"/>
      </w:pPr>
    </w:lvl>
    <w:lvl w:ilvl="6" w:tentative="0">
      <w:start w:val="1"/>
      <w:numFmt w:val="decimal"/>
      <w:lvlText w:val="%7."/>
      <w:lvlJc w:val="left"/>
      <w:pPr>
        <w:tabs>
          <w:tab w:val="left" w:pos="3648"/>
        </w:tabs>
        <w:ind w:left="3648" w:hanging="420"/>
      </w:pPr>
    </w:lvl>
    <w:lvl w:ilvl="7" w:tentative="0">
      <w:start w:val="1"/>
      <w:numFmt w:val="lowerLetter"/>
      <w:lvlText w:val="%8)"/>
      <w:lvlJc w:val="left"/>
      <w:pPr>
        <w:tabs>
          <w:tab w:val="left" w:pos="4068"/>
        </w:tabs>
        <w:ind w:left="4068" w:hanging="420"/>
      </w:pPr>
    </w:lvl>
    <w:lvl w:ilvl="8" w:tentative="0">
      <w:start w:val="1"/>
      <w:numFmt w:val="lowerRoman"/>
      <w:lvlText w:val="%9."/>
      <w:lvlJc w:val="right"/>
      <w:pPr>
        <w:tabs>
          <w:tab w:val="left" w:pos="4488"/>
        </w:tabs>
        <w:ind w:left="4488"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2E"/>
    <w:rsid w:val="000002C3"/>
    <w:rsid w:val="00010358"/>
    <w:rsid w:val="00036DF6"/>
    <w:rsid w:val="00061EEB"/>
    <w:rsid w:val="00065669"/>
    <w:rsid w:val="00073569"/>
    <w:rsid w:val="0008703B"/>
    <w:rsid w:val="00097B4E"/>
    <w:rsid w:val="000B71D0"/>
    <w:rsid w:val="000D4762"/>
    <w:rsid w:val="000F4CA3"/>
    <w:rsid w:val="00101465"/>
    <w:rsid w:val="00175DC5"/>
    <w:rsid w:val="001940B8"/>
    <w:rsid w:val="001E7D0E"/>
    <w:rsid w:val="002039B9"/>
    <w:rsid w:val="00217D0B"/>
    <w:rsid w:val="00226B81"/>
    <w:rsid w:val="00227283"/>
    <w:rsid w:val="00237EDF"/>
    <w:rsid w:val="0025202F"/>
    <w:rsid w:val="0025426F"/>
    <w:rsid w:val="00267E33"/>
    <w:rsid w:val="002A22AF"/>
    <w:rsid w:val="00302D1E"/>
    <w:rsid w:val="00304710"/>
    <w:rsid w:val="00350729"/>
    <w:rsid w:val="003614AA"/>
    <w:rsid w:val="00377441"/>
    <w:rsid w:val="00377B48"/>
    <w:rsid w:val="003A550B"/>
    <w:rsid w:val="003B2F0D"/>
    <w:rsid w:val="003C51D0"/>
    <w:rsid w:val="003C7470"/>
    <w:rsid w:val="003D178B"/>
    <w:rsid w:val="00404371"/>
    <w:rsid w:val="0041208D"/>
    <w:rsid w:val="004359DB"/>
    <w:rsid w:val="00445563"/>
    <w:rsid w:val="004856A3"/>
    <w:rsid w:val="0049052B"/>
    <w:rsid w:val="004908DD"/>
    <w:rsid w:val="004A2B5A"/>
    <w:rsid w:val="004F29A6"/>
    <w:rsid w:val="00542351"/>
    <w:rsid w:val="00563BF9"/>
    <w:rsid w:val="00574B9D"/>
    <w:rsid w:val="00590414"/>
    <w:rsid w:val="00590BE1"/>
    <w:rsid w:val="005A2516"/>
    <w:rsid w:val="005B2B12"/>
    <w:rsid w:val="005C2827"/>
    <w:rsid w:val="005C58E6"/>
    <w:rsid w:val="005C5C0E"/>
    <w:rsid w:val="005F720D"/>
    <w:rsid w:val="006340FC"/>
    <w:rsid w:val="0068206C"/>
    <w:rsid w:val="006C1753"/>
    <w:rsid w:val="006D654F"/>
    <w:rsid w:val="006E088B"/>
    <w:rsid w:val="006F167B"/>
    <w:rsid w:val="007115F8"/>
    <w:rsid w:val="0072504E"/>
    <w:rsid w:val="007268EA"/>
    <w:rsid w:val="00733165"/>
    <w:rsid w:val="0073742E"/>
    <w:rsid w:val="007421CC"/>
    <w:rsid w:val="007525E9"/>
    <w:rsid w:val="0075361A"/>
    <w:rsid w:val="0078623B"/>
    <w:rsid w:val="007C44E4"/>
    <w:rsid w:val="007D5D34"/>
    <w:rsid w:val="008134AC"/>
    <w:rsid w:val="00825593"/>
    <w:rsid w:val="00827E2F"/>
    <w:rsid w:val="00836EC1"/>
    <w:rsid w:val="00846A38"/>
    <w:rsid w:val="00860553"/>
    <w:rsid w:val="008D6054"/>
    <w:rsid w:val="008E191B"/>
    <w:rsid w:val="008F13B9"/>
    <w:rsid w:val="008F3FB9"/>
    <w:rsid w:val="008F508C"/>
    <w:rsid w:val="008F6A8D"/>
    <w:rsid w:val="008F7544"/>
    <w:rsid w:val="009234D7"/>
    <w:rsid w:val="009465DB"/>
    <w:rsid w:val="009800DA"/>
    <w:rsid w:val="00991B3F"/>
    <w:rsid w:val="009A2C55"/>
    <w:rsid w:val="009E15FF"/>
    <w:rsid w:val="00A51518"/>
    <w:rsid w:val="00A5695C"/>
    <w:rsid w:val="00A579EF"/>
    <w:rsid w:val="00A64E0F"/>
    <w:rsid w:val="00A74205"/>
    <w:rsid w:val="00A835F2"/>
    <w:rsid w:val="00A92AA4"/>
    <w:rsid w:val="00AA2E3C"/>
    <w:rsid w:val="00AB407E"/>
    <w:rsid w:val="00AF67C1"/>
    <w:rsid w:val="00B039ED"/>
    <w:rsid w:val="00B158D0"/>
    <w:rsid w:val="00B47C0C"/>
    <w:rsid w:val="00B5263C"/>
    <w:rsid w:val="00B71F94"/>
    <w:rsid w:val="00B879BA"/>
    <w:rsid w:val="00B90252"/>
    <w:rsid w:val="00BC62EA"/>
    <w:rsid w:val="00BE4DE1"/>
    <w:rsid w:val="00BE7B7E"/>
    <w:rsid w:val="00C12505"/>
    <w:rsid w:val="00C21D4E"/>
    <w:rsid w:val="00C378E5"/>
    <w:rsid w:val="00C616DC"/>
    <w:rsid w:val="00C815BD"/>
    <w:rsid w:val="00C93DB6"/>
    <w:rsid w:val="00CB3D97"/>
    <w:rsid w:val="00CB4131"/>
    <w:rsid w:val="00CD5AC8"/>
    <w:rsid w:val="00CE3AC5"/>
    <w:rsid w:val="00D32439"/>
    <w:rsid w:val="00D540F9"/>
    <w:rsid w:val="00D67D1A"/>
    <w:rsid w:val="00D87A04"/>
    <w:rsid w:val="00D969BA"/>
    <w:rsid w:val="00DA6EEE"/>
    <w:rsid w:val="00DC15C4"/>
    <w:rsid w:val="00DD0816"/>
    <w:rsid w:val="00DE1DE5"/>
    <w:rsid w:val="00DF4F72"/>
    <w:rsid w:val="00DF6B79"/>
    <w:rsid w:val="00E15161"/>
    <w:rsid w:val="00E31307"/>
    <w:rsid w:val="00E37C80"/>
    <w:rsid w:val="00E42B53"/>
    <w:rsid w:val="00E60D88"/>
    <w:rsid w:val="00E66469"/>
    <w:rsid w:val="00E71D71"/>
    <w:rsid w:val="00EB02EA"/>
    <w:rsid w:val="00EC4A93"/>
    <w:rsid w:val="00EC682F"/>
    <w:rsid w:val="00ED187E"/>
    <w:rsid w:val="00EE2224"/>
    <w:rsid w:val="00F23EF1"/>
    <w:rsid w:val="00F50D7F"/>
    <w:rsid w:val="00F52F76"/>
    <w:rsid w:val="00F80106"/>
    <w:rsid w:val="00F84D2E"/>
    <w:rsid w:val="00F86EDA"/>
    <w:rsid w:val="00F97A08"/>
    <w:rsid w:val="00FC31E1"/>
    <w:rsid w:val="00FD5489"/>
    <w:rsid w:val="07DA660A"/>
    <w:rsid w:val="0996117C"/>
    <w:rsid w:val="2E3F6B97"/>
    <w:rsid w:val="394B7F8C"/>
    <w:rsid w:val="40FD62AE"/>
    <w:rsid w:val="41C765AD"/>
    <w:rsid w:val="46B30855"/>
    <w:rsid w:val="47F01576"/>
    <w:rsid w:val="4C2F4393"/>
    <w:rsid w:val="4D07761A"/>
    <w:rsid w:val="57143D30"/>
    <w:rsid w:val="580B08A1"/>
    <w:rsid w:val="5EDC144E"/>
    <w:rsid w:val="606309D8"/>
    <w:rsid w:val="63830EAF"/>
    <w:rsid w:val="669D3378"/>
    <w:rsid w:val="67B515BF"/>
    <w:rsid w:val="69677EB5"/>
    <w:rsid w:val="6B310F37"/>
    <w:rsid w:val="6D905DE7"/>
    <w:rsid w:val="726F6DA8"/>
    <w:rsid w:val="7844619F"/>
    <w:rsid w:val="7A8F57C1"/>
    <w:rsid w:val="7CB17C08"/>
    <w:rsid w:val="7F14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200" w:firstLineChars="200"/>
      <w:jc w:val="both"/>
    </w:pPr>
    <w:rPr>
      <w:rFonts w:eastAsia="方正仿宋_GBK" w:asciiTheme="minorHAnsi" w:hAnsiTheme="minorHAnsi" w:cstheme="minorBidi"/>
      <w:kern w:val="2"/>
      <w:sz w:val="32"/>
      <w:szCs w:val="22"/>
      <w:lang w:val="en-US" w:eastAsia="zh-CN" w:bidi="ar-SA"/>
    </w:rPr>
  </w:style>
  <w:style w:type="paragraph" w:styleId="3">
    <w:name w:val="heading 1"/>
    <w:basedOn w:val="1"/>
    <w:next w:val="1"/>
    <w:link w:val="20"/>
    <w:qFormat/>
    <w:uiPriority w:val="9"/>
    <w:pPr>
      <w:keepNext/>
      <w:keepLines/>
      <w:spacing w:before="340" w:after="330" w:line="578" w:lineRule="atLeast"/>
      <w:outlineLvl w:val="0"/>
    </w:pPr>
    <w:rPr>
      <w:b/>
      <w:bCs/>
      <w:kern w:val="44"/>
      <w:sz w:val="44"/>
      <w:szCs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sz w:val="28"/>
      <w:szCs w:val="20"/>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footer"/>
    <w:basedOn w:val="1"/>
    <w:link w:val="27"/>
    <w:unhideWhenUsed/>
    <w:qFormat/>
    <w:uiPriority w:val="99"/>
    <w:pPr>
      <w:tabs>
        <w:tab w:val="center" w:pos="4153"/>
        <w:tab w:val="right" w:pos="8306"/>
      </w:tabs>
      <w:snapToGrid w:val="0"/>
      <w:spacing w:line="240" w:lineRule="atLeast"/>
      <w:jc w:val="left"/>
    </w:pPr>
    <w:rPr>
      <w:sz w:val="18"/>
      <w:szCs w:val="18"/>
    </w:rPr>
  </w:style>
  <w:style w:type="paragraph" w:styleId="6">
    <w:name w:val="Body Text"/>
    <w:basedOn w:val="1"/>
    <w:next w:val="7"/>
    <w:qFormat/>
    <w:uiPriority w:val="0"/>
    <w:pPr>
      <w:spacing w:after="120"/>
    </w:pPr>
  </w:style>
  <w:style w:type="paragraph" w:customStyle="1" w:styleId="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8">
    <w:name w:val="Date"/>
    <w:basedOn w:val="1"/>
    <w:next w:val="1"/>
    <w:link w:val="23"/>
    <w:qFormat/>
    <w:uiPriority w:val="0"/>
    <w:pPr>
      <w:widowControl/>
      <w:spacing w:line="240" w:lineRule="auto"/>
      <w:ind w:left="100" w:leftChars="2500" w:firstLine="0" w:firstLineChars="0"/>
    </w:pPr>
    <w:rPr>
      <w:rFonts w:ascii="Times New Roman" w:hAnsi="Times New Roman" w:eastAsia="宋体" w:cs="Times New Roman"/>
      <w:sz w:val="21"/>
      <w:szCs w:val="24"/>
    </w:rPr>
  </w:style>
  <w:style w:type="paragraph" w:styleId="9">
    <w:name w:val="Balloon Text"/>
    <w:basedOn w:val="1"/>
    <w:link w:val="22"/>
    <w:unhideWhenUsed/>
    <w:qFormat/>
    <w:uiPriority w:val="99"/>
    <w:pPr>
      <w:spacing w:line="240" w:lineRule="auto"/>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Body Text Indent 3"/>
    <w:basedOn w:val="1"/>
    <w:link w:val="21"/>
    <w:qFormat/>
    <w:uiPriority w:val="0"/>
    <w:pPr>
      <w:widowControl/>
      <w:spacing w:after="120" w:line="460" w:lineRule="exact"/>
      <w:ind w:left="420" w:leftChars="200"/>
    </w:pPr>
    <w:rPr>
      <w:rFonts w:ascii="Times New Roman" w:hAnsi="Times New Roman" w:eastAsia="宋体" w:cs="Times New Roman"/>
      <w:sz w:val="16"/>
      <w:szCs w:val="16"/>
    </w:rPr>
  </w:style>
  <w:style w:type="paragraph" w:styleId="12">
    <w:name w:val="Title"/>
    <w:basedOn w:val="3"/>
    <w:next w:val="1"/>
    <w:link w:val="19"/>
    <w:qFormat/>
    <w:uiPriority w:val="10"/>
    <w:pPr>
      <w:spacing w:before="240" w:after="60"/>
      <w:jc w:val="center"/>
    </w:pPr>
    <w:rPr>
      <w:rFonts w:eastAsia="方正小标宋_GBK" w:asciiTheme="majorHAnsi" w:hAnsiTheme="majorHAnsi" w:cstheme="majorBidi"/>
      <w:b w:val="0"/>
      <w:bCs w:val="0"/>
      <w:szCs w:val="32"/>
    </w:rPr>
  </w:style>
  <w:style w:type="paragraph" w:styleId="13">
    <w:name w:val="Body Text First Indent"/>
    <w:basedOn w:val="6"/>
    <w:qFormat/>
    <w:uiPriority w:val="0"/>
    <w:pPr>
      <w:widowControl w:val="0"/>
      <w:spacing w:line="360" w:lineRule="auto"/>
      <w:ind w:firstLine="420"/>
      <w:jc w:val="both"/>
    </w:pPr>
    <w:rPr>
      <w:rFonts w:ascii="宋体" w:hAnsi="宋体" w:eastAsia="仿宋_GB2312" w:cs="Times New Roman"/>
      <w:kern w:val="2"/>
      <w:sz w:val="24"/>
      <w:lang w:val="en-US" w:eastAsia="zh-CN" w:bidi="ar-SA"/>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800080"/>
      <w:u w:val="single"/>
    </w:rPr>
  </w:style>
  <w:style w:type="character" w:styleId="18">
    <w:name w:val="Hyperlink"/>
    <w:basedOn w:val="16"/>
    <w:semiHidden/>
    <w:unhideWhenUsed/>
    <w:qFormat/>
    <w:uiPriority w:val="99"/>
    <w:rPr>
      <w:color w:val="0000FF"/>
      <w:u w:val="single"/>
    </w:rPr>
  </w:style>
  <w:style w:type="character" w:customStyle="1" w:styleId="19">
    <w:name w:val="标题 Char"/>
    <w:basedOn w:val="16"/>
    <w:link w:val="12"/>
    <w:qFormat/>
    <w:uiPriority w:val="10"/>
    <w:rPr>
      <w:rFonts w:eastAsia="方正小标宋_GBK" w:asciiTheme="majorHAnsi" w:hAnsiTheme="majorHAnsi" w:cstheme="majorBidi"/>
      <w:kern w:val="44"/>
      <w:sz w:val="44"/>
      <w:szCs w:val="32"/>
    </w:rPr>
  </w:style>
  <w:style w:type="character" w:customStyle="1" w:styleId="20">
    <w:name w:val="标题 1 Char"/>
    <w:basedOn w:val="16"/>
    <w:link w:val="3"/>
    <w:qFormat/>
    <w:uiPriority w:val="9"/>
    <w:rPr>
      <w:rFonts w:eastAsia="方正仿宋_GBK"/>
      <w:b/>
      <w:bCs/>
      <w:kern w:val="44"/>
      <w:sz w:val="44"/>
      <w:szCs w:val="44"/>
    </w:rPr>
  </w:style>
  <w:style w:type="character" w:customStyle="1" w:styleId="21">
    <w:name w:val="正文文本缩进 3 Char"/>
    <w:basedOn w:val="16"/>
    <w:link w:val="11"/>
    <w:qFormat/>
    <w:uiPriority w:val="0"/>
    <w:rPr>
      <w:rFonts w:ascii="Times New Roman" w:hAnsi="Times New Roman" w:eastAsia="宋体" w:cs="Times New Roman"/>
      <w:sz w:val="16"/>
      <w:szCs w:val="16"/>
    </w:rPr>
  </w:style>
  <w:style w:type="character" w:customStyle="1" w:styleId="22">
    <w:name w:val="批注框文本 Char"/>
    <w:basedOn w:val="16"/>
    <w:link w:val="9"/>
    <w:semiHidden/>
    <w:qFormat/>
    <w:uiPriority w:val="99"/>
    <w:rPr>
      <w:rFonts w:eastAsia="方正仿宋_GBK"/>
      <w:sz w:val="18"/>
      <w:szCs w:val="18"/>
    </w:rPr>
  </w:style>
  <w:style w:type="character" w:customStyle="1" w:styleId="23">
    <w:name w:val="日期 Char"/>
    <w:link w:val="8"/>
    <w:qFormat/>
    <w:uiPriority w:val="0"/>
    <w:rPr>
      <w:rFonts w:ascii="Times New Roman" w:hAnsi="Times New Roman" w:eastAsia="宋体" w:cs="Times New Roman"/>
      <w:szCs w:val="24"/>
    </w:rPr>
  </w:style>
  <w:style w:type="character" w:customStyle="1" w:styleId="24">
    <w:name w:val="日期 字符"/>
    <w:basedOn w:val="16"/>
    <w:semiHidden/>
    <w:qFormat/>
    <w:uiPriority w:val="99"/>
    <w:rPr>
      <w:rFonts w:eastAsia="方正仿宋_GBK"/>
      <w:sz w:val="32"/>
    </w:rPr>
  </w:style>
  <w:style w:type="table" w:customStyle="1" w:styleId="25">
    <w:name w:val="网格型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页眉 Char"/>
    <w:basedOn w:val="16"/>
    <w:link w:val="10"/>
    <w:qFormat/>
    <w:uiPriority w:val="99"/>
    <w:rPr>
      <w:rFonts w:eastAsia="方正仿宋_GBK"/>
      <w:sz w:val="18"/>
      <w:szCs w:val="18"/>
    </w:rPr>
  </w:style>
  <w:style w:type="character" w:customStyle="1" w:styleId="27">
    <w:name w:val="页脚 Char"/>
    <w:basedOn w:val="16"/>
    <w:link w:val="2"/>
    <w:qFormat/>
    <w:uiPriority w:val="99"/>
    <w:rPr>
      <w:rFonts w:eastAsia="方正仿宋_GBK"/>
      <w:sz w:val="18"/>
      <w:szCs w:val="18"/>
    </w:rPr>
  </w:style>
  <w:style w:type="character" w:customStyle="1" w:styleId="28">
    <w:name w:val="close"/>
    <w:basedOn w:val="16"/>
    <w:qFormat/>
    <w:uiPriority w:val="0"/>
  </w:style>
  <w:style w:type="character" w:customStyle="1" w:styleId="29">
    <w:name w:val="icon_0"/>
    <w:basedOn w:val="16"/>
    <w:qFormat/>
    <w:uiPriority w:val="0"/>
  </w:style>
  <w:style w:type="character" w:customStyle="1" w:styleId="30">
    <w:name w:val="icon_01"/>
    <w:basedOn w:val="16"/>
    <w:qFormat/>
    <w:uiPriority w:val="0"/>
  </w:style>
  <w:style w:type="character" w:customStyle="1" w:styleId="31">
    <w:name w:val="icon_2"/>
    <w:basedOn w:val="16"/>
    <w:qFormat/>
    <w:uiPriority w:val="0"/>
  </w:style>
  <w:style w:type="character" w:customStyle="1" w:styleId="32">
    <w:name w:val="icon_21"/>
    <w:basedOn w:val="16"/>
    <w:qFormat/>
    <w:uiPriority w:val="0"/>
  </w:style>
  <w:style w:type="character" w:customStyle="1" w:styleId="33">
    <w:name w:val="icon_6"/>
    <w:basedOn w:val="16"/>
    <w:qFormat/>
    <w:uiPriority w:val="0"/>
  </w:style>
  <w:style w:type="character" w:customStyle="1" w:styleId="34">
    <w:name w:val="icon_61"/>
    <w:basedOn w:val="16"/>
    <w:qFormat/>
    <w:uiPriority w:val="0"/>
  </w:style>
  <w:style w:type="character" w:customStyle="1" w:styleId="35">
    <w:name w:val="icon_1"/>
    <w:basedOn w:val="16"/>
    <w:qFormat/>
    <w:uiPriority w:val="0"/>
  </w:style>
  <w:style w:type="character" w:customStyle="1" w:styleId="36">
    <w:name w:val="icon_11"/>
    <w:basedOn w:val="16"/>
    <w:qFormat/>
    <w:uiPriority w:val="0"/>
  </w:style>
  <w:style w:type="character" w:customStyle="1" w:styleId="37">
    <w:name w:val="icon_3"/>
    <w:basedOn w:val="16"/>
    <w:qFormat/>
    <w:uiPriority w:val="0"/>
  </w:style>
  <w:style w:type="character" w:customStyle="1" w:styleId="38">
    <w:name w:val="icon_31"/>
    <w:basedOn w:val="16"/>
    <w:qFormat/>
    <w:uiPriority w:val="0"/>
  </w:style>
  <w:style w:type="character" w:customStyle="1" w:styleId="39">
    <w:name w:val="icon_4"/>
    <w:basedOn w:val="16"/>
    <w:qFormat/>
    <w:uiPriority w:val="0"/>
  </w:style>
  <w:style w:type="character" w:customStyle="1" w:styleId="40">
    <w:name w:val="icon_41"/>
    <w:basedOn w:val="16"/>
    <w:qFormat/>
    <w:uiPriority w:val="0"/>
  </w:style>
  <w:style w:type="character" w:customStyle="1" w:styleId="41">
    <w:name w:val="icon_5"/>
    <w:basedOn w:val="16"/>
    <w:qFormat/>
    <w:uiPriority w:val="0"/>
  </w:style>
  <w:style w:type="character" w:customStyle="1" w:styleId="42">
    <w:name w:val="icon_51"/>
    <w:basedOn w:val="16"/>
    <w:qFormat/>
    <w:uiPriority w:val="0"/>
  </w:style>
  <w:style w:type="character" w:customStyle="1" w:styleId="43">
    <w:name w:val="focus"/>
    <w:basedOn w:val="16"/>
    <w:qFormat/>
    <w:uiPriority w:val="0"/>
    <w:rPr>
      <w:b/>
      <w:color w:val="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CA9F16-A3E1-40C4-8870-B3444CDD6717}">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3877</Words>
  <Characters>2141</Characters>
  <Lines>17</Lines>
  <Paragraphs>12</Paragraphs>
  <TotalTime>1</TotalTime>
  <ScaleCrop>false</ScaleCrop>
  <LinksUpToDate>false</LinksUpToDate>
  <CharactersWithSpaces>6006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2020-12-17T06:20:00Z</dcterms:created>
  <dc:creator>2</dc:creator>
  <cp:lastModifiedBy>Administrator</cp:lastModifiedBy>
  <cp:lastPrinted>2020-02-06T06:22:00Z</cp:lastPrinted>
  <dcterms:modified xsi:type="dcterms:W3CDTF">2021-08-24T08:40:46Z</dcterms:modified>
  <dc:title>重庆市第七人民医院</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