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B17" w:rsidRDefault="00C83B17" w:rsidP="00EA5335">
      <w:pPr>
        <w:spacing w:beforeLines="50"/>
        <w:ind w:firstLineChars="0" w:firstLine="0"/>
        <w:jc w:val="center"/>
        <w:rPr>
          <w:rFonts w:ascii="黑体" w:eastAsia="黑体" w:hAnsi="宋体"/>
          <w:b/>
          <w:sz w:val="72"/>
          <w:szCs w:val="72"/>
        </w:rPr>
      </w:pPr>
    </w:p>
    <w:p w:rsidR="00BA6C90" w:rsidRPr="00BA6C90" w:rsidRDefault="00BA6C90" w:rsidP="00EA5335">
      <w:pPr>
        <w:spacing w:beforeLines="50"/>
        <w:ind w:firstLineChars="0" w:firstLine="0"/>
        <w:jc w:val="center"/>
        <w:rPr>
          <w:rFonts w:ascii="黑体" w:eastAsia="黑体" w:hAnsi="宋体"/>
          <w:b/>
          <w:sz w:val="72"/>
          <w:szCs w:val="72"/>
        </w:rPr>
      </w:pPr>
      <w:r w:rsidRPr="00BA6C90">
        <w:rPr>
          <w:rFonts w:ascii="黑体" w:eastAsia="黑体" w:hAnsi="宋体" w:hint="eastAsia"/>
          <w:b/>
          <w:sz w:val="72"/>
          <w:szCs w:val="72"/>
        </w:rPr>
        <w:t>重庆市第七人民医院新综合楼项目边坡工程</w:t>
      </w:r>
    </w:p>
    <w:p w:rsidR="00C83B17" w:rsidRDefault="00BA6C90" w:rsidP="00EA5335">
      <w:pPr>
        <w:spacing w:beforeLines="50"/>
        <w:ind w:firstLineChars="0" w:firstLine="0"/>
        <w:jc w:val="center"/>
        <w:rPr>
          <w:rFonts w:ascii="黑体" w:eastAsia="黑体" w:hAnsi="宋体"/>
          <w:color w:val="000000"/>
          <w:sz w:val="72"/>
          <w:szCs w:val="72"/>
        </w:rPr>
      </w:pPr>
      <w:r>
        <w:rPr>
          <w:rFonts w:ascii="黑体" w:eastAsia="黑体" w:hAnsi="宋体" w:hint="eastAsia"/>
          <w:b/>
          <w:sz w:val="72"/>
          <w:szCs w:val="72"/>
        </w:rPr>
        <w:t>施工图</w:t>
      </w:r>
      <w:r w:rsidR="006967D9">
        <w:rPr>
          <w:rFonts w:ascii="黑体" w:eastAsia="黑体" w:hAnsi="宋体" w:hint="eastAsia"/>
          <w:b/>
          <w:sz w:val="72"/>
          <w:szCs w:val="72"/>
        </w:rPr>
        <w:t>设计</w:t>
      </w:r>
    </w:p>
    <w:p w:rsidR="00C83B17" w:rsidRDefault="00C83B17">
      <w:pPr>
        <w:pStyle w:val="a7"/>
        <w:ind w:firstLine="480"/>
        <w:rPr>
          <w:rFonts w:hAnsi="宋体"/>
          <w:sz w:val="24"/>
          <w:szCs w:val="24"/>
        </w:rPr>
      </w:pPr>
    </w:p>
    <w:p w:rsidR="00C83B17" w:rsidRDefault="00C83B17">
      <w:pPr>
        <w:pStyle w:val="a7"/>
        <w:ind w:firstLine="480"/>
        <w:rPr>
          <w:rFonts w:hAnsi="宋体"/>
          <w:sz w:val="24"/>
          <w:szCs w:val="24"/>
        </w:rPr>
      </w:pPr>
    </w:p>
    <w:p w:rsidR="00C83B17" w:rsidRDefault="00C83B17">
      <w:pPr>
        <w:pStyle w:val="a7"/>
        <w:ind w:firstLine="480"/>
        <w:rPr>
          <w:rFonts w:hAnsi="宋体"/>
          <w:sz w:val="24"/>
          <w:szCs w:val="24"/>
        </w:rPr>
      </w:pPr>
    </w:p>
    <w:p w:rsidR="00C83B17" w:rsidRDefault="00C83B17">
      <w:pPr>
        <w:pStyle w:val="a7"/>
        <w:ind w:firstLine="480"/>
        <w:rPr>
          <w:rFonts w:hAnsi="宋体"/>
          <w:sz w:val="24"/>
          <w:szCs w:val="24"/>
        </w:rPr>
      </w:pPr>
    </w:p>
    <w:p w:rsidR="00C83B17" w:rsidRDefault="00C83B17">
      <w:pPr>
        <w:pStyle w:val="a7"/>
        <w:ind w:firstLine="480"/>
        <w:rPr>
          <w:rFonts w:hAnsi="宋体"/>
          <w:sz w:val="24"/>
          <w:szCs w:val="24"/>
        </w:rPr>
      </w:pPr>
    </w:p>
    <w:p w:rsidR="00C83B17" w:rsidRDefault="00C83B17">
      <w:pPr>
        <w:pStyle w:val="a7"/>
        <w:ind w:firstLine="480"/>
        <w:rPr>
          <w:rFonts w:hAnsi="宋体"/>
          <w:sz w:val="24"/>
          <w:szCs w:val="24"/>
        </w:rPr>
      </w:pPr>
    </w:p>
    <w:p w:rsidR="00C83B17" w:rsidRDefault="00C83B17">
      <w:pPr>
        <w:pStyle w:val="a7"/>
        <w:ind w:firstLine="480"/>
        <w:rPr>
          <w:rFonts w:hAnsi="宋体"/>
          <w:sz w:val="24"/>
          <w:szCs w:val="24"/>
        </w:rPr>
      </w:pPr>
    </w:p>
    <w:p w:rsidR="00C83B17" w:rsidRDefault="00C83B17">
      <w:pPr>
        <w:pStyle w:val="a7"/>
        <w:ind w:firstLine="480"/>
        <w:rPr>
          <w:rFonts w:hAnsi="宋体"/>
          <w:sz w:val="24"/>
          <w:szCs w:val="24"/>
        </w:rPr>
      </w:pPr>
    </w:p>
    <w:p w:rsidR="00C83B17" w:rsidRDefault="00C83B17">
      <w:pPr>
        <w:pStyle w:val="a7"/>
        <w:ind w:firstLine="480"/>
        <w:rPr>
          <w:rFonts w:hAnsi="宋体"/>
          <w:sz w:val="24"/>
          <w:szCs w:val="24"/>
        </w:rPr>
      </w:pPr>
    </w:p>
    <w:p w:rsidR="00C83B17" w:rsidRDefault="00C83B17">
      <w:pPr>
        <w:pStyle w:val="a7"/>
        <w:ind w:firstLine="480"/>
        <w:rPr>
          <w:rFonts w:hAnsi="宋体"/>
          <w:sz w:val="24"/>
          <w:szCs w:val="24"/>
        </w:rPr>
      </w:pPr>
    </w:p>
    <w:p w:rsidR="00C83B17" w:rsidRDefault="00C83B17">
      <w:pPr>
        <w:pStyle w:val="a7"/>
        <w:ind w:firstLine="480"/>
        <w:rPr>
          <w:rFonts w:hAnsi="宋体"/>
          <w:sz w:val="24"/>
          <w:szCs w:val="24"/>
        </w:rPr>
      </w:pPr>
    </w:p>
    <w:p w:rsidR="00C83B17" w:rsidRDefault="00C83B17">
      <w:pPr>
        <w:pStyle w:val="a7"/>
        <w:ind w:firstLine="480"/>
        <w:rPr>
          <w:rFonts w:hAnsi="宋体"/>
          <w:sz w:val="24"/>
          <w:szCs w:val="24"/>
        </w:rPr>
      </w:pPr>
    </w:p>
    <w:p w:rsidR="00C83B17" w:rsidRDefault="00C83B17">
      <w:pPr>
        <w:pStyle w:val="a7"/>
        <w:ind w:firstLine="480"/>
        <w:rPr>
          <w:rFonts w:hAnsi="宋体"/>
          <w:sz w:val="24"/>
          <w:szCs w:val="24"/>
        </w:rPr>
      </w:pPr>
    </w:p>
    <w:p w:rsidR="00C83B17" w:rsidRDefault="00C83B17">
      <w:pPr>
        <w:pStyle w:val="a7"/>
        <w:ind w:firstLine="480"/>
        <w:rPr>
          <w:rFonts w:hAnsi="宋体"/>
          <w:sz w:val="24"/>
          <w:szCs w:val="24"/>
        </w:rPr>
      </w:pPr>
    </w:p>
    <w:p w:rsidR="00C83B17" w:rsidRDefault="00C83B17">
      <w:pPr>
        <w:pStyle w:val="a7"/>
        <w:ind w:firstLine="480"/>
        <w:rPr>
          <w:rFonts w:hAnsi="宋体"/>
          <w:sz w:val="24"/>
          <w:szCs w:val="24"/>
        </w:rPr>
      </w:pPr>
    </w:p>
    <w:p w:rsidR="00C83B17" w:rsidRDefault="00C83B17">
      <w:pPr>
        <w:pStyle w:val="a7"/>
        <w:ind w:firstLine="480"/>
        <w:rPr>
          <w:rFonts w:hAnsi="宋体"/>
          <w:sz w:val="24"/>
          <w:szCs w:val="24"/>
        </w:rPr>
      </w:pPr>
    </w:p>
    <w:p w:rsidR="00C83B17" w:rsidRDefault="00C83B17">
      <w:pPr>
        <w:pStyle w:val="a7"/>
        <w:ind w:firstLine="480"/>
        <w:rPr>
          <w:rFonts w:hAnsi="宋体"/>
          <w:sz w:val="24"/>
          <w:szCs w:val="24"/>
        </w:rPr>
      </w:pPr>
    </w:p>
    <w:p w:rsidR="00C83B17" w:rsidRDefault="00C83B17">
      <w:pPr>
        <w:pStyle w:val="a7"/>
        <w:ind w:firstLine="480"/>
        <w:rPr>
          <w:rFonts w:hAnsi="宋体"/>
          <w:sz w:val="24"/>
          <w:szCs w:val="24"/>
        </w:rPr>
      </w:pPr>
    </w:p>
    <w:p w:rsidR="00C83B17" w:rsidRDefault="00C83B17">
      <w:pPr>
        <w:pStyle w:val="a7"/>
        <w:ind w:firstLine="480"/>
        <w:rPr>
          <w:rFonts w:hAnsi="宋体"/>
          <w:sz w:val="24"/>
          <w:szCs w:val="24"/>
        </w:rPr>
      </w:pPr>
    </w:p>
    <w:p w:rsidR="00C83B17" w:rsidRDefault="006967D9" w:rsidP="000636BA">
      <w:pPr>
        <w:snapToGrid w:val="0"/>
        <w:spacing w:line="360" w:lineRule="auto"/>
        <w:ind w:firstLine="960"/>
        <w:jc w:val="center"/>
        <w:rPr>
          <w:rFonts w:ascii="仿宋_GB2312" w:eastAsia="仿宋_GB2312" w:hAnsi="宋体"/>
          <w:b/>
          <w:sz w:val="48"/>
          <w:szCs w:val="48"/>
        </w:rPr>
      </w:pPr>
      <w:r>
        <w:rPr>
          <w:rFonts w:ascii="仿宋_GB2312" w:eastAsia="仿宋_GB2312" w:hAnsi="宋体" w:hint="eastAsia"/>
          <w:b/>
          <w:sz w:val="48"/>
          <w:szCs w:val="48"/>
        </w:rPr>
        <w:t>重庆607勘察实业总公司</w:t>
      </w:r>
    </w:p>
    <w:p w:rsidR="00C83B17" w:rsidRDefault="006967D9" w:rsidP="000636BA">
      <w:pPr>
        <w:snapToGrid w:val="0"/>
        <w:spacing w:line="360" w:lineRule="auto"/>
        <w:ind w:firstLine="960"/>
        <w:jc w:val="center"/>
        <w:rPr>
          <w:rFonts w:ascii="仿宋_GB2312" w:eastAsia="仿宋_GB2312" w:hAnsi="宋体"/>
          <w:b/>
          <w:sz w:val="48"/>
          <w:szCs w:val="48"/>
        </w:rPr>
      </w:pPr>
      <w:r>
        <w:rPr>
          <w:rFonts w:ascii="仿宋_GB2312" w:eastAsia="仿宋_GB2312" w:hAnsi="宋体" w:hint="eastAsia"/>
          <w:b/>
          <w:sz w:val="48"/>
          <w:szCs w:val="48"/>
        </w:rPr>
        <w:t>资质证书：国土资地灾设资字第（20103122001）号</w:t>
      </w:r>
    </w:p>
    <w:p w:rsidR="00C83B17" w:rsidRDefault="006967D9" w:rsidP="000636BA">
      <w:pPr>
        <w:snapToGrid w:val="0"/>
        <w:spacing w:line="360" w:lineRule="auto"/>
        <w:ind w:firstLine="960"/>
        <w:jc w:val="center"/>
        <w:rPr>
          <w:rFonts w:ascii="仿宋_GB2312" w:eastAsia="仿宋_GB2312" w:hAnsi="宋体"/>
          <w:b/>
          <w:sz w:val="48"/>
          <w:szCs w:val="48"/>
        </w:rPr>
      </w:pPr>
      <w:r>
        <w:rPr>
          <w:rFonts w:ascii="仿宋_GB2312" w:eastAsia="仿宋_GB2312" w:hAnsi="宋体" w:hint="eastAsia"/>
          <w:b/>
          <w:sz w:val="48"/>
          <w:szCs w:val="48"/>
        </w:rPr>
        <w:t>二○一九年</w:t>
      </w:r>
      <w:r w:rsidR="00BA6C90">
        <w:rPr>
          <w:rFonts w:ascii="仿宋_GB2312" w:eastAsia="仿宋_GB2312" w:hAnsi="宋体" w:hint="eastAsia"/>
          <w:b/>
          <w:sz w:val="48"/>
          <w:szCs w:val="48"/>
        </w:rPr>
        <w:t>六</w:t>
      </w:r>
      <w:r>
        <w:rPr>
          <w:rFonts w:ascii="仿宋_GB2312" w:eastAsia="仿宋_GB2312" w:hAnsi="宋体" w:hint="eastAsia"/>
          <w:b/>
          <w:sz w:val="48"/>
          <w:szCs w:val="48"/>
        </w:rPr>
        <w:t>月</w:t>
      </w:r>
    </w:p>
    <w:p w:rsidR="00C83B17" w:rsidRDefault="00C83B17" w:rsidP="00EA5335">
      <w:pPr>
        <w:spacing w:beforeLines="50"/>
        <w:ind w:firstLineChars="0" w:firstLine="0"/>
        <w:jc w:val="center"/>
        <w:rPr>
          <w:rFonts w:ascii="黑体" w:eastAsia="黑体" w:hAnsi="宋体"/>
          <w:sz w:val="72"/>
          <w:szCs w:val="72"/>
        </w:rPr>
      </w:pPr>
    </w:p>
    <w:p w:rsidR="00BA6C90" w:rsidRPr="00BA6C90" w:rsidRDefault="00BA6C90" w:rsidP="00EA5335">
      <w:pPr>
        <w:spacing w:beforeLines="50"/>
        <w:ind w:firstLineChars="0" w:firstLine="0"/>
        <w:jc w:val="center"/>
        <w:rPr>
          <w:rFonts w:ascii="黑体" w:eastAsia="黑体" w:hAnsi="宋体"/>
          <w:sz w:val="72"/>
          <w:szCs w:val="72"/>
        </w:rPr>
      </w:pPr>
      <w:r w:rsidRPr="00BA6C90">
        <w:rPr>
          <w:rFonts w:ascii="黑体" w:eastAsia="黑体" w:hAnsi="宋体" w:hint="eastAsia"/>
          <w:sz w:val="72"/>
          <w:szCs w:val="72"/>
        </w:rPr>
        <w:t>重庆市第七人民医院新综合楼项目边坡工程</w:t>
      </w:r>
    </w:p>
    <w:p w:rsidR="00BA6C90" w:rsidRPr="00BA6C90" w:rsidRDefault="00BA6C90" w:rsidP="00EA5335">
      <w:pPr>
        <w:spacing w:beforeLines="50"/>
        <w:ind w:firstLineChars="0" w:firstLine="0"/>
        <w:jc w:val="center"/>
        <w:rPr>
          <w:rFonts w:ascii="黑体" w:eastAsia="黑体" w:hAnsi="宋体"/>
          <w:color w:val="000000"/>
          <w:sz w:val="72"/>
          <w:szCs w:val="72"/>
        </w:rPr>
      </w:pPr>
      <w:r w:rsidRPr="00BA6C90">
        <w:rPr>
          <w:rFonts w:ascii="黑体" w:eastAsia="黑体" w:hAnsi="宋体" w:hint="eastAsia"/>
          <w:sz w:val="72"/>
          <w:szCs w:val="72"/>
        </w:rPr>
        <w:t>施工图设计</w:t>
      </w:r>
    </w:p>
    <w:p w:rsidR="00C83B17" w:rsidRDefault="00C83B17">
      <w:pPr>
        <w:ind w:firstLine="723"/>
        <w:jc w:val="center"/>
        <w:rPr>
          <w:rFonts w:ascii="宋体" w:hAnsi="宋体"/>
          <w:b/>
          <w:sz w:val="36"/>
          <w:szCs w:val="36"/>
        </w:rPr>
      </w:pPr>
    </w:p>
    <w:p w:rsidR="00C83B17" w:rsidRDefault="00C83B17">
      <w:pPr>
        <w:spacing w:line="480" w:lineRule="auto"/>
        <w:ind w:firstLineChars="2350" w:firstLine="6580"/>
        <w:rPr>
          <w:rFonts w:ascii="仿宋_GB2312" w:eastAsia="仿宋_GB2312"/>
          <w:szCs w:val="28"/>
        </w:rPr>
      </w:pPr>
    </w:p>
    <w:p w:rsidR="00C83B17" w:rsidRDefault="006967D9">
      <w:pPr>
        <w:spacing w:line="480" w:lineRule="auto"/>
        <w:ind w:firstLineChars="2350" w:firstLine="6580"/>
        <w:rPr>
          <w:rFonts w:ascii="仿宋_GB2312" w:eastAsia="仿宋_GB2312"/>
          <w:color w:val="000000"/>
          <w:szCs w:val="28"/>
        </w:rPr>
      </w:pPr>
      <w:r>
        <w:rPr>
          <w:rFonts w:ascii="仿宋_GB2312" w:eastAsia="仿宋_GB2312" w:hint="eastAsia"/>
          <w:szCs w:val="28"/>
        </w:rPr>
        <w:t xml:space="preserve">总 经 理：李  伟                    </w:t>
      </w:r>
      <w:r>
        <w:rPr>
          <w:rFonts w:ascii="仿宋_GB2312" w:eastAsia="仿宋_GB2312" w:hint="eastAsia"/>
          <w:color w:val="000000"/>
          <w:szCs w:val="28"/>
        </w:rPr>
        <w:t>（高级工程师）</w:t>
      </w:r>
    </w:p>
    <w:p w:rsidR="00C83B17" w:rsidRDefault="006967D9">
      <w:pPr>
        <w:spacing w:line="800" w:lineRule="exact"/>
        <w:ind w:firstLineChars="2350" w:firstLine="6580"/>
        <w:rPr>
          <w:rFonts w:ascii="仿宋_GB2312" w:eastAsia="仿宋_GB2312"/>
          <w:szCs w:val="28"/>
        </w:rPr>
      </w:pPr>
      <w:r>
        <w:rPr>
          <w:rFonts w:ascii="仿宋_GB2312" w:eastAsia="仿宋_GB2312" w:hint="eastAsia"/>
          <w:szCs w:val="28"/>
        </w:rPr>
        <w:t>总工程师：张天友                    （注册岩土工程师、教授级高工）</w:t>
      </w:r>
    </w:p>
    <w:p w:rsidR="00C83B17" w:rsidRDefault="006967D9">
      <w:pPr>
        <w:spacing w:line="800" w:lineRule="exact"/>
        <w:ind w:firstLineChars="2350" w:firstLine="6580"/>
        <w:rPr>
          <w:rFonts w:ascii="仿宋_GB2312" w:eastAsia="仿宋_GB2312"/>
          <w:szCs w:val="28"/>
        </w:rPr>
      </w:pPr>
      <w:r>
        <w:rPr>
          <w:rFonts w:ascii="仿宋_GB2312" w:eastAsia="仿宋_GB2312" w:hint="eastAsia"/>
          <w:szCs w:val="28"/>
        </w:rPr>
        <w:t>审    核：张天友                    （注册岩土工程师、教授级高工）</w:t>
      </w:r>
    </w:p>
    <w:p w:rsidR="00C83B17" w:rsidRPr="00135B2C" w:rsidRDefault="006967D9" w:rsidP="00135B2C">
      <w:pPr>
        <w:spacing w:line="800" w:lineRule="exact"/>
        <w:ind w:firstLineChars="2350" w:firstLine="6580"/>
        <w:rPr>
          <w:rFonts w:ascii="仿宋_GB2312" w:eastAsia="仿宋_GB2312"/>
          <w:szCs w:val="28"/>
        </w:rPr>
      </w:pPr>
      <w:r>
        <w:rPr>
          <w:rFonts w:ascii="仿宋_GB2312" w:eastAsia="仿宋_GB2312" w:hint="eastAsia"/>
          <w:szCs w:val="28"/>
        </w:rPr>
        <w:t>项目负责：</w:t>
      </w:r>
      <w:r w:rsidR="00135B2C">
        <w:rPr>
          <w:rFonts w:ascii="仿宋_GB2312" w:eastAsia="仿宋_GB2312" w:hint="eastAsia"/>
          <w:szCs w:val="28"/>
        </w:rPr>
        <w:t>高培德</w:t>
      </w:r>
      <w:r>
        <w:rPr>
          <w:rFonts w:ascii="仿宋_GB2312" w:eastAsia="仿宋_GB2312" w:hint="eastAsia"/>
          <w:szCs w:val="28"/>
        </w:rPr>
        <w:t xml:space="preserve">                    </w:t>
      </w:r>
      <w:r w:rsidR="00135B2C">
        <w:rPr>
          <w:rFonts w:ascii="仿宋_GB2312" w:eastAsia="仿宋_GB2312" w:hint="eastAsia"/>
          <w:szCs w:val="28"/>
        </w:rPr>
        <w:t>（注册岩土工程师、教授级高工）</w:t>
      </w:r>
    </w:p>
    <w:p w:rsidR="00C83B17" w:rsidRDefault="006967D9">
      <w:pPr>
        <w:spacing w:line="800" w:lineRule="exact"/>
        <w:ind w:firstLineChars="2350" w:firstLine="6580"/>
        <w:rPr>
          <w:rFonts w:ascii="仿宋_GB2312" w:eastAsia="仿宋_GB2312"/>
          <w:szCs w:val="28"/>
        </w:rPr>
      </w:pPr>
      <w:r>
        <w:rPr>
          <w:rFonts w:ascii="仿宋_GB2312" w:eastAsia="仿宋_GB2312" w:hint="eastAsia"/>
          <w:szCs w:val="28"/>
        </w:rPr>
        <w:t xml:space="preserve">设    计：钟琳琳        </w:t>
      </w:r>
      <w:r w:rsidR="001E2B2E">
        <w:rPr>
          <w:rFonts w:ascii="仿宋_GB2312" w:eastAsia="仿宋_GB2312" w:hint="eastAsia"/>
          <w:szCs w:val="28"/>
        </w:rPr>
        <w:t xml:space="preserve">      </w:t>
      </w:r>
      <w:r>
        <w:rPr>
          <w:rFonts w:ascii="仿宋_GB2312" w:eastAsia="仿宋_GB2312" w:hint="eastAsia"/>
          <w:szCs w:val="28"/>
        </w:rPr>
        <w:t xml:space="preserve">      （工程师）</w:t>
      </w:r>
    </w:p>
    <w:p w:rsidR="00C83B17" w:rsidRDefault="00C83B17" w:rsidP="00EA5335">
      <w:pPr>
        <w:pStyle w:val="a3"/>
        <w:spacing w:afterLines="100" w:line="240" w:lineRule="auto"/>
        <w:ind w:firstLineChars="0" w:firstLine="0"/>
        <w:jc w:val="both"/>
        <w:rPr>
          <w:rFonts w:ascii="仿宋_GB2312" w:eastAsia="仿宋_GB2312" w:hAnsi="宋体"/>
          <w:sz w:val="28"/>
          <w:szCs w:val="28"/>
        </w:rPr>
      </w:pPr>
    </w:p>
    <w:p w:rsidR="00C83B17" w:rsidRDefault="00C83B17">
      <w:pPr>
        <w:spacing w:line="800" w:lineRule="exact"/>
        <w:ind w:firstLineChars="1400" w:firstLine="5040"/>
        <w:rPr>
          <w:rFonts w:ascii="仿宋_GB2312" w:eastAsia="仿宋_GB2312"/>
          <w:sz w:val="36"/>
          <w:szCs w:val="36"/>
        </w:rPr>
      </w:pPr>
    </w:p>
    <w:p w:rsidR="00C83B17" w:rsidRDefault="00C83B17">
      <w:pPr>
        <w:ind w:firstLineChars="0" w:firstLine="0"/>
        <w:rPr>
          <w:b/>
          <w:sz w:val="52"/>
          <w:szCs w:val="52"/>
          <w:u w:val="single"/>
        </w:rPr>
      </w:pPr>
    </w:p>
    <w:p w:rsidR="00C83B17" w:rsidRDefault="00135B2C">
      <w:pPr>
        <w:ind w:firstLineChars="0" w:firstLine="0"/>
        <w:rPr>
          <w:rFonts w:ascii="仿宋_GB2312" w:eastAsia="仿宋_GB2312" w:hAnsi="仿宋_GB2312" w:cs="仿宋_GB2312"/>
          <w:szCs w:val="28"/>
        </w:rPr>
      </w:pPr>
      <w:r>
        <w:rPr>
          <w:rFonts w:ascii="仿宋_GB2312" w:eastAsia="仿宋_GB2312" w:hAnsi="仿宋_GB2312" w:cs="仿宋_GB2312" w:hint="eastAsia"/>
          <w:szCs w:val="28"/>
        </w:rPr>
        <w:t xml:space="preserve">                          </w:t>
      </w:r>
      <w:r w:rsidR="006967D9">
        <w:rPr>
          <w:rFonts w:ascii="仿宋_GB2312" w:eastAsia="仿宋_GB2312" w:hAnsi="仿宋_GB2312" w:cs="仿宋_GB2312" w:hint="eastAsia"/>
          <w:szCs w:val="28"/>
        </w:rPr>
        <w:t xml:space="preserve"> 资 质 等 级 ：甲级                                              证书编号：国土资地灾设资字第(20103122001)号;</w:t>
      </w:r>
    </w:p>
    <w:p w:rsidR="00C83B17" w:rsidRDefault="006967D9">
      <w:pPr>
        <w:ind w:firstLineChars="0" w:firstLine="0"/>
        <w:rPr>
          <w:rFonts w:ascii="仿宋_GB2312" w:eastAsia="仿宋_GB2312" w:hAnsi="仿宋_GB2312" w:cs="仿宋_GB2312"/>
          <w:szCs w:val="28"/>
        </w:rPr>
      </w:pPr>
      <w:r>
        <w:rPr>
          <w:rFonts w:ascii="仿宋_GB2312" w:eastAsia="仿宋_GB2312" w:hAnsi="仿宋_GB2312" w:cs="仿宋_GB2312" w:hint="eastAsia"/>
          <w:szCs w:val="28"/>
        </w:rPr>
        <w:t xml:space="preserve">                           单位地址：重庆市巴南区渝南大道60号                             邮    编：400056</w:t>
      </w:r>
    </w:p>
    <w:p w:rsidR="00C83B17" w:rsidRDefault="006967D9">
      <w:pPr>
        <w:ind w:firstLineChars="0" w:firstLine="0"/>
        <w:rPr>
          <w:rFonts w:ascii="仿宋_GB2312" w:eastAsia="仿宋_GB2312" w:hAnsi="仿宋_GB2312" w:cs="仿宋_GB2312"/>
          <w:szCs w:val="28"/>
        </w:rPr>
      </w:pPr>
      <w:r>
        <w:rPr>
          <w:rFonts w:ascii="仿宋_GB2312" w:eastAsia="仿宋_GB2312" w:hAnsi="仿宋_GB2312" w:cs="仿宋_GB2312" w:hint="eastAsia"/>
          <w:szCs w:val="28"/>
        </w:rPr>
        <w:t xml:space="preserve">                           传    真：62843901                                              电    话：62843901</w:t>
      </w:r>
    </w:p>
    <w:p w:rsidR="00C83B17" w:rsidRDefault="00C83B17">
      <w:pPr>
        <w:ind w:firstLineChars="0" w:firstLine="0"/>
        <w:rPr>
          <w:rFonts w:ascii="宋体" w:hAnsi="宋体"/>
        </w:rPr>
        <w:sectPr w:rsidR="00C83B17">
          <w:headerReference w:type="even" r:id="rId9"/>
          <w:headerReference w:type="default" r:id="rId10"/>
          <w:footerReference w:type="even" r:id="rId11"/>
          <w:footerReference w:type="default" r:id="rId12"/>
          <w:headerReference w:type="first" r:id="rId13"/>
          <w:footerReference w:type="first" r:id="rId14"/>
          <w:pgSz w:w="23814" w:h="16840" w:orient="landscape"/>
          <w:pgMar w:top="1797" w:right="1440" w:bottom="1797" w:left="1440" w:header="851" w:footer="992" w:gutter="0"/>
          <w:pgNumType w:start="1"/>
          <w:cols w:space="720"/>
          <w:titlePg/>
          <w:docGrid w:type="lines" w:linePitch="312"/>
        </w:sectPr>
      </w:pPr>
    </w:p>
    <w:p w:rsidR="00730F79" w:rsidRDefault="00730F79" w:rsidP="005A2662">
      <w:pPr>
        <w:adjustRightInd w:val="0"/>
        <w:snapToGrid w:val="0"/>
        <w:spacing w:line="440" w:lineRule="exact"/>
        <w:ind w:firstLineChars="0" w:firstLine="0"/>
        <w:jc w:val="center"/>
        <w:rPr>
          <w:rFonts w:hAnsi="宋体"/>
          <w:b/>
          <w:sz w:val="30"/>
          <w:szCs w:val="30"/>
        </w:rPr>
      </w:pPr>
    </w:p>
    <w:p w:rsidR="008C65D8" w:rsidRDefault="005A2662" w:rsidP="005A2662">
      <w:pPr>
        <w:adjustRightInd w:val="0"/>
        <w:snapToGrid w:val="0"/>
        <w:spacing w:line="440" w:lineRule="exact"/>
        <w:ind w:firstLineChars="0" w:firstLine="0"/>
        <w:jc w:val="center"/>
        <w:rPr>
          <w:noProof/>
        </w:rPr>
      </w:pPr>
      <w:r>
        <w:rPr>
          <w:rFonts w:hAnsi="宋体"/>
          <w:b/>
          <w:sz w:val="30"/>
          <w:szCs w:val="30"/>
        </w:rPr>
        <w:t>目</w:t>
      </w:r>
      <w:r>
        <w:rPr>
          <w:b/>
          <w:sz w:val="30"/>
          <w:szCs w:val="30"/>
        </w:rPr>
        <w:t xml:space="preserve">  </w:t>
      </w:r>
      <w:r>
        <w:rPr>
          <w:rFonts w:hAnsi="宋体"/>
          <w:b/>
          <w:sz w:val="30"/>
          <w:szCs w:val="30"/>
        </w:rPr>
        <w:t>录</w:t>
      </w:r>
      <w:r w:rsidR="00F63C1E" w:rsidRPr="00F63C1E">
        <w:fldChar w:fldCharType="begin"/>
      </w:r>
      <w:r>
        <w:instrText xml:space="preserve"> TOC \o "1-3" \h \z \u </w:instrText>
      </w:r>
      <w:r w:rsidR="00F63C1E" w:rsidRPr="00F63C1E">
        <w:fldChar w:fldCharType="separate"/>
      </w:r>
    </w:p>
    <w:p w:rsidR="008C65D8" w:rsidRDefault="00F63C1E" w:rsidP="008C65D8">
      <w:pPr>
        <w:pStyle w:val="10"/>
        <w:ind w:firstLine="562"/>
        <w:rPr>
          <w:rFonts w:asciiTheme="minorHAnsi" w:eastAsiaTheme="minorEastAsia" w:hAnsiTheme="minorHAnsi" w:cstheme="minorBidi"/>
          <w:b w:val="0"/>
          <w:noProof/>
          <w:sz w:val="21"/>
          <w:szCs w:val="22"/>
        </w:rPr>
      </w:pPr>
      <w:hyperlink w:anchor="_Toc11499383" w:history="1">
        <w:r w:rsidR="008C65D8" w:rsidRPr="005B449F">
          <w:rPr>
            <w:rStyle w:val="ae"/>
            <w:noProof/>
          </w:rPr>
          <w:t xml:space="preserve">1 </w:t>
        </w:r>
        <w:r w:rsidR="008C65D8" w:rsidRPr="005B449F">
          <w:rPr>
            <w:rStyle w:val="ae"/>
            <w:rFonts w:hint="eastAsia"/>
            <w:noProof/>
          </w:rPr>
          <w:t>工程概况</w:t>
        </w:r>
        <w:r w:rsidR="008C65D8">
          <w:rPr>
            <w:noProof/>
            <w:webHidden/>
          </w:rPr>
          <w:tab/>
        </w:r>
        <w:r>
          <w:rPr>
            <w:noProof/>
            <w:webHidden/>
          </w:rPr>
          <w:fldChar w:fldCharType="begin"/>
        </w:r>
        <w:r w:rsidR="008C65D8">
          <w:rPr>
            <w:noProof/>
            <w:webHidden/>
          </w:rPr>
          <w:instrText xml:space="preserve"> PAGEREF _Toc11499383 \h </w:instrText>
        </w:r>
        <w:r>
          <w:rPr>
            <w:noProof/>
            <w:webHidden/>
          </w:rPr>
        </w:r>
        <w:r>
          <w:rPr>
            <w:noProof/>
            <w:webHidden/>
          </w:rPr>
          <w:fldChar w:fldCharType="separate"/>
        </w:r>
        <w:r w:rsidR="008C65D8">
          <w:rPr>
            <w:noProof/>
            <w:webHidden/>
          </w:rPr>
          <w:t>1</w:t>
        </w:r>
        <w:r>
          <w:rPr>
            <w:noProof/>
            <w:webHidden/>
          </w:rPr>
          <w:fldChar w:fldCharType="end"/>
        </w:r>
      </w:hyperlink>
    </w:p>
    <w:p w:rsidR="008C65D8" w:rsidRDefault="00F63C1E" w:rsidP="008C65D8">
      <w:pPr>
        <w:pStyle w:val="10"/>
        <w:ind w:firstLine="562"/>
        <w:rPr>
          <w:rFonts w:asciiTheme="minorHAnsi" w:eastAsiaTheme="minorEastAsia" w:hAnsiTheme="minorHAnsi" w:cstheme="minorBidi"/>
          <w:b w:val="0"/>
          <w:noProof/>
          <w:sz w:val="21"/>
          <w:szCs w:val="22"/>
        </w:rPr>
      </w:pPr>
      <w:hyperlink w:anchor="_Toc11499384" w:history="1">
        <w:r w:rsidR="008C65D8" w:rsidRPr="005B449F">
          <w:rPr>
            <w:rStyle w:val="ae"/>
            <w:noProof/>
          </w:rPr>
          <w:t xml:space="preserve">2 </w:t>
        </w:r>
        <w:r w:rsidR="008C65D8" w:rsidRPr="005B449F">
          <w:rPr>
            <w:rStyle w:val="ae"/>
            <w:rFonts w:hint="eastAsia"/>
            <w:noProof/>
          </w:rPr>
          <w:t>设计依据</w:t>
        </w:r>
        <w:r w:rsidR="008C65D8">
          <w:rPr>
            <w:noProof/>
            <w:webHidden/>
          </w:rPr>
          <w:tab/>
        </w:r>
        <w:r>
          <w:rPr>
            <w:noProof/>
            <w:webHidden/>
          </w:rPr>
          <w:fldChar w:fldCharType="begin"/>
        </w:r>
        <w:r w:rsidR="008C65D8">
          <w:rPr>
            <w:noProof/>
            <w:webHidden/>
          </w:rPr>
          <w:instrText xml:space="preserve"> PAGEREF _Toc11499384 \h </w:instrText>
        </w:r>
        <w:r>
          <w:rPr>
            <w:noProof/>
            <w:webHidden/>
          </w:rPr>
        </w:r>
        <w:r>
          <w:rPr>
            <w:noProof/>
            <w:webHidden/>
          </w:rPr>
          <w:fldChar w:fldCharType="separate"/>
        </w:r>
        <w:r w:rsidR="008C65D8">
          <w:rPr>
            <w:noProof/>
            <w:webHidden/>
          </w:rPr>
          <w:t>1</w:t>
        </w:r>
        <w:r>
          <w:rPr>
            <w:noProof/>
            <w:webHidden/>
          </w:rPr>
          <w:fldChar w:fldCharType="end"/>
        </w:r>
      </w:hyperlink>
    </w:p>
    <w:p w:rsidR="008C65D8" w:rsidRDefault="00F63C1E" w:rsidP="008C65D8">
      <w:pPr>
        <w:pStyle w:val="10"/>
        <w:ind w:firstLine="562"/>
        <w:rPr>
          <w:rFonts w:asciiTheme="minorHAnsi" w:eastAsiaTheme="minorEastAsia" w:hAnsiTheme="minorHAnsi" w:cstheme="minorBidi"/>
          <w:b w:val="0"/>
          <w:noProof/>
          <w:sz w:val="21"/>
          <w:szCs w:val="22"/>
        </w:rPr>
      </w:pPr>
      <w:hyperlink w:anchor="_Toc11499385" w:history="1">
        <w:r w:rsidR="008C65D8" w:rsidRPr="005B449F">
          <w:rPr>
            <w:rStyle w:val="ae"/>
            <w:noProof/>
          </w:rPr>
          <w:t xml:space="preserve">3 </w:t>
        </w:r>
        <w:r w:rsidR="008C65D8" w:rsidRPr="005B449F">
          <w:rPr>
            <w:rStyle w:val="ae"/>
            <w:rFonts w:hint="eastAsia"/>
            <w:noProof/>
          </w:rPr>
          <w:t>工程地质</w:t>
        </w:r>
        <w:r w:rsidR="008C65D8">
          <w:rPr>
            <w:noProof/>
            <w:webHidden/>
          </w:rPr>
          <w:tab/>
        </w:r>
        <w:r>
          <w:rPr>
            <w:noProof/>
            <w:webHidden/>
          </w:rPr>
          <w:fldChar w:fldCharType="begin"/>
        </w:r>
        <w:r w:rsidR="008C65D8">
          <w:rPr>
            <w:noProof/>
            <w:webHidden/>
          </w:rPr>
          <w:instrText xml:space="preserve"> PAGEREF _Toc11499385 \h </w:instrText>
        </w:r>
        <w:r>
          <w:rPr>
            <w:noProof/>
            <w:webHidden/>
          </w:rPr>
        </w:r>
        <w:r>
          <w:rPr>
            <w:noProof/>
            <w:webHidden/>
          </w:rPr>
          <w:fldChar w:fldCharType="separate"/>
        </w:r>
        <w:r w:rsidR="008C65D8">
          <w:rPr>
            <w:noProof/>
            <w:webHidden/>
          </w:rPr>
          <w:t>1</w:t>
        </w:r>
        <w:r>
          <w:rPr>
            <w:noProof/>
            <w:webHidden/>
          </w:rPr>
          <w:fldChar w:fldCharType="end"/>
        </w:r>
      </w:hyperlink>
    </w:p>
    <w:p w:rsidR="008C65D8" w:rsidRDefault="00F63C1E" w:rsidP="008C65D8">
      <w:pPr>
        <w:pStyle w:val="21"/>
        <w:tabs>
          <w:tab w:val="right" w:leader="dot" w:pos="10070"/>
        </w:tabs>
        <w:ind w:left="560" w:firstLine="560"/>
        <w:rPr>
          <w:rFonts w:asciiTheme="minorHAnsi" w:eastAsiaTheme="minorEastAsia" w:hAnsiTheme="minorHAnsi" w:cstheme="minorBidi"/>
          <w:noProof/>
          <w:sz w:val="21"/>
          <w:szCs w:val="22"/>
        </w:rPr>
      </w:pPr>
      <w:hyperlink w:anchor="_Toc11499386" w:history="1">
        <w:r w:rsidR="008C65D8" w:rsidRPr="005B449F">
          <w:rPr>
            <w:rStyle w:val="ae"/>
            <w:noProof/>
          </w:rPr>
          <w:t>3.1</w:t>
        </w:r>
        <w:r w:rsidR="008C65D8" w:rsidRPr="005B449F">
          <w:rPr>
            <w:rStyle w:val="ae"/>
            <w:rFonts w:hint="eastAsia"/>
            <w:noProof/>
          </w:rPr>
          <w:t>场地位置及交通</w:t>
        </w:r>
        <w:r w:rsidR="008C65D8">
          <w:rPr>
            <w:noProof/>
            <w:webHidden/>
          </w:rPr>
          <w:tab/>
        </w:r>
        <w:r>
          <w:rPr>
            <w:noProof/>
            <w:webHidden/>
          </w:rPr>
          <w:fldChar w:fldCharType="begin"/>
        </w:r>
        <w:r w:rsidR="008C65D8">
          <w:rPr>
            <w:noProof/>
            <w:webHidden/>
          </w:rPr>
          <w:instrText xml:space="preserve"> PAGEREF _Toc11499386 \h </w:instrText>
        </w:r>
        <w:r>
          <w:rPr>
            <w:noProof/>
            <w:webHidden/>
          </w:rPr>
        </w:r>
        <w:r>
          <w:rPr>
            <w:noProof/>
            <w:webHidden/>
          </w:rPr>
          <w:fldChar w:fldCharType="separate"/>
        </w:r>
        <w:r w:rsidR="008C65D8">
          <w:rPr>
            <w:noProof/>
            <w:webHidden/>
          </w:rPr>
          <w:t>1</w:t>
        </w:r>
        <w:r>
          <w:rPr>
            <w:noProof/>
            <w:webHidden/>
          </w:rPr>
          <w:fldChar w:fldCharType="end"/>
        </w:r>
      </w:hyperlink>
    </w:p>
    <w:p w:rsidR="008C65D8" w:rsidRDefault="00F63C1E" w:rsidP="008C65D8">
      <w:pPr>
        <w:pStyle w:val="21"/>
        <w:tabs>
          <w:tab w:val="right" w:leader="dot" w:pos="10070"/>
        </w:tabs>
        <w:ind w:left="560" w:firstLine="560"/>
        <w:rPr>
          <w:rFonts w:asciiTheme="minorHAnsi" w:eastAsiaTheme="minorEastAsia" w:hAnsiTheme="minorHAnsi" w:cstheme="minorBidi"/>
          <w:noProof/>
          <w:sz w:val="21"/>
          <w:szCs w:val="22"/>
        </w:rPr>
      </w:pPr>
      <w:hyperlink w:anchor="_Toc11499387" w:history="1">
        <w:r w:rsidR="008C65D8" w:rsidRPr="005B449F">
          <w:rPr>
            <w:rStyle w:val="ae"/>
            <w:noProof/>
          </w:rPr>
          <w:t>3.2</w:t>
        </w:r>
        <w:r w:rsidR="008C65D8" w:rsidRPr="005B449F">
          <w:rPr>
            <w:rStyle w:val="ae"/>
            <w:rFonts w:hint="eastAsia"/>
            <w:noProof/>
          </w:rPr>
          <w:t>气象水文</w:t>
        </w:r>
        <w:r w:rsidR="008C65D8">
          <w:rPr>
            <w:noProof/>
            <w:webHidden/>
          </w:rPr>
          <w:tab/>
        </w:r>
        <w:r>
          <w:rPr>
            <w:noProof/>
            <w:webHidden/>
          </w:rPr>
          <w:fldChar w:fldCharType="begin"/>
        </w:r>
        <w:r w:rsidR="008C65D8">
          <w:rPr>
            <w:noProof/>
            <w:webHidden/>
          </w:rPr>
          <w:instrText xml:space="preserve"> PAGEREF _Toc11499387 \h </w:instrText>
        </w:r>
        <w:r>
          <w:rPr>
            <w:noProof/>
            <w:webHidden/>
          </w:rPr>
        </w:r>
        <w:r>
          <w:rPr>
            <w:noProof/>
            <w:webHidden/>
          </w:rPr>
          <w:fldChar w:fldCharType="separate"/>
        </w:r>
        <w:r w:rsidR="008C65D8">
          <w:rPr>
            <w:noProof/>
            <w:webHidden/>
          </w:rPr>
          <w:t>1</w:t>
        </w:r>
        <w:r>
          <w:rPr>
            <w:noProof/>
            <w:webHidden/>
          </w:rPr>
          <w:fldChar w:fldCharType="end"/>
        </w:r>
      </w:hyperlink>
    </w:p>
    <w:p w:rsidR="008C65D8" w:rsidRDefault="00F63C1E" w:rsidP="008C65D8">
      <w:pPr>
        <w:pStyle w:val="21"/>
        <w:tabs>
          <w:tab w:val="right" w:leader="dot" w:pos="10070"/>
        </w:tabs>
        <w:ind w:left="560" w:firstLine="560"/>
        <w:rPr>
          <w:rFonts w:asciiTheme="minorHAnsi" w:eastAsiaTheme="minorEastAsia" w:hAnsiTheme="minorHAnsi" w:cstheme="minorBidi"/>
          <w:noProof/>
          <w:sz w:val="21"/>
          <w:szCs w:val="22"/>
        </w:rPr>
      </w:pPr>
      <w:hyperlink w:anchor="_Toc11499388" w:history="1">
        <w:r w:rsidR="008C65D8" w:rsidRPr="005B449F">
          <w:rPr>
            <w:rStyle w:val="ae"/>
            <w:noProof/>
          </w:rPr>
          <w:t>3.3</w:t>
        </w:r>
        <w:r w:rsidR="008C65D8" w:rsidRPr="005B449F">
          <w:rPr>
            <w:rStyle w:val="ae"/>
            <w:rFonts w:hint="eastAsia"/>
            <w:noProof/>
          </w:rPr>
          <w:t>场地地形地貌</w:t>
        </w:r>
        <w:r w:rsidR="008C65D8">
          <w:rPr>
            <w:noProof/>
            <w:webHidden/>
          </w:rPr>
          <w:tab/>
        </w:r>
        <w:r>
          <w:rPr>
            <w:noProof/>
            <w:webHidden/>
          </w:rPr>
          <w:fldChar w:fldCharType="begin"/>
        </w:r>
        <w:r w:rsidR="008C65D8">
          <w:rPr>
            <w:noProof/>
            <w:webHidden/>
          </w:rPr>
          <w:instrText xml:space="preserve"> PAGEREF _Toc11499388 \h </w:instrText>
        </w:r>
        <w:r>
          <w:rPr>
            <w:noProof/>
            <w:webHidden/>
          </w:rPr>
        </w:r>
        <w:r>
          <w:rPr>
            <w:noProof/>
            <w:webHidden/>
          </w:rPr>
          <w:fldChar w:fldCharType="separate"/>
        </w:r>
        <w:r w:rsidR="008C65D8">
          <w:rPr>
            <w:noProof/>
            <w:webHidden/>
          </w:rPr>
          <w:t>2</w:t>
        </w:r>
        <w:r>
          <w:rPr>
            <w:noProof/>
            <w:webHidden/>
          </w:rPr>
          <w:fldChar w:fldCharType="end"/>
        </w:r>
      </w:hyperlink>
    </w:p>
    <w:p w:rsidR="008C65D8" w:rsidRDefault="00F63C1E" w:rsidP="008C65D8">
      <w:pPr>
        <w:pStyle w:val="21"/>
        <w:tabs>
          <w:tab w:val="right" w:leader="dot" w:pos="10070"/>
        </w:tabs>
        <w:ind w:left="560" w:firstLine="560"/>
        <w:rPr>
          <w:rFonts w:asciiTheme="minorHAnsi" w:eastAsiaTheme="minorEastAsia" w:hAnsiTheme="minorHAnsi" w:cstheme="minorBidi"/>
          <w:noProof/>
          <w:sz w:val="21"/>
          <w:szCs w:val="22"/>
        </w:rPr>
      </w:pPr>
      <w:hyperlink w:anchor="_Toc11499389" w:history="1">
        <w:r w:rsidR="008C65D8" w:rsidRPr="005B449F">
          <w:rPr>
            <w:rStyle w:val="ae"/>
            <w:noProof/>
          </w:rPr>
          <w:t>3.4</w:t>
        </w:r>
        <w:r w:rsidR="008C65D8" w:rsidRPr="005B449F">
          <w:rPr>
            <w:rStyle w:val="ae"/>
            <w:rFonts w:hint="eastAsia"/>
            <w:noProof/>
          </w:rPr>
          <w:t>地质构造</w:t>
        </w:r>
        <w:r w:rsidR="008C65D8">
          <w:rPr>
            <w:noProof/>
            <w:webHidden/>
          </w:rPr>
          <w:tab/>
        </w:r>
        <w:r>
          <w:rPr>
            <w:noProof/>
            <w:webHidden/>
          </w:rPr>
          <w:fldChar w:fldCharType="begin"/>
        </w:r>
        <w:r w:rsidR="008C65D8">
          <w:rPr>
            <w:noProof/>
            <w:webHidden/>
          </w:rPr>
          <w:instrText xml:space="preserve"> PAGEREF _Toc11499389 \h </w:instrText>
        </w:r>
        <w:r>
          <w:rPr>
            <w:noProof/>
            <w:webHidden/>
          </w:rPr>
        </w:r>
        <w:r>
          <w:rPr>
            <w:noProof/>
            <w:webHidden/>
          </w:rPr>
          <w:fldChar w:fldCharType="separate"/>
        </w:r>
        <w:r w:rsidR="008C65D8">
          <w:rPr>
            <w:noProof/>
            <w:webHidden/>
          </w:rPr>
          <w:t>2</w:t>
        </w:r>
        <w:r>
          <w:rPr>
            <w:noProof/>
            <w:webHidden/>
          </w:rPr>
          <w:fldChar w:fldCharType="end"/>
        </w:r>
      </w:hyperlink>
    </w:p>
    <w:p w:rsidR="008C65D8" w:rsidRDefault="00F63C1E" w:rsidP="008C65D8">
      <w:pPr>
        <w:pStyle w:val="21"/>
        <w:tabs>
          <w:tab w:val="right" w:leader="dot" w:pos="10070"/>
        </w:tabs>
        <w:ind w:left="560" w:firstLine="560"/>
        <w:rPr>
          <w:rFonts w:asciiTheme="minorHAnsi" w:eastAsiaTheme="minorEastAsia" w:hAnsiTheme="minorHAnsi" w:cstheme="minorBidi"/>
          <w:noProof/>
          <w:sz w:val="21"/>
          <w:szCs w:val="22"/>
        </w:rPr>
      </w:pPr>
      <w:hyperlink w:anchor="_Toc11499390" w:history="1">
        <w:r w:rsidR="008C65D8" w:rsidRPr="005B449F">
          <w:rPr>
            <w:rStyle w:val="ae"/>
            <w:noProof/>
          </w:rPr>
          <w:t>3.5</w:t>
        </w:r>
        <w:r w:rsidR="008C65D8" w:rsidRPr="005B449F">
          <w:rPr>
            <w:rStyle w:val="ae"/>
            <w:rFonts w:hint="eastAsia"/>
            <w:noProof/>
          </w:rPr>
          <w:t>地层结构及岩土工程特征</w:t>
        </w:r>
        <w:r w:rsidR="008C65D8">
          <w:rPr>
            <w:noProof/>
            <w:webHidden/>
          </w:rPr>
          <w:tab/>
        </w:r>
        <w:r>
          <w:rPr>
            <w:noProof/>
            <w:webHidden/>
          </w:rPr>
          <w:fldChar w:fldCharType="begin"/>
        </w:r>
        <w:r w:rsidR="008C65D8">
          <w:rPr>
            <w:noProof/>
            <w:webHidden/>
          </w:rPr>
          <w:instrText xml:space="preserve"> PAGEREF _Toc11499390 \h </w:instrText>
        </w:r>
        <w:r>
          <w:rPr>
            <w:noProof/>
            <w:webHidden/>
          </w:rPr>
        </w:r>
        <w:r>
          <w:rPr>
            <w:noProof/>
            <w:webHidden/>
          </w:rPr>
          <w:fldChar w:fldCharType="separate"/>
        </w:r>
        <w:r w:rsidR="008C65D8">
          <w:rPr>
            <w:noProof/>
            <w:webHidden/>
          </w:rPr>
          <w:t>2</w:t>
        </w:r>
        <w:r>
          <w:rPr>
            <w:noProof/>
            <w:webHidden/>
          </w:rPr>
          <w:fldChar w:fldCharType="end"/>
        </w:r>
      </w:hyperlink>
    </w:p>
    <w:p w:rsidR="008C65D8" w:rsidRDefault="00F63C1E" w:rsidP="008C65D8">
      <w:pPr>
        <w:pStyle w:val="21"/>
        <w:tabs>
          <w:tab w:val="right" w:leader="dot" w:pos="10070"/>
        </w:tabs>
        <w:ind w:left="560" w:firstLine="560"/>
        <w:rPr>
          <w:rFonts w:asciiTheme="minorHAnsi" w:eastAsiaTheme="minorEastAsia" w:hAnsiTheme="minorHAnsi" w:cstheme="minorBidi"/>
          <w:noProof/>
          <w:sz w:val="21"/>
          <w:szCs w:val="22"/>
        </w:rPr>
      </w:pPr>
      <w:hyperlink w:anchor="_Toc11499391" w:history="1">
        <w:r w:rsidR="008C65D8" w:rsidRPr="005B449F">
          <w:rPr>
            <w:rStyle w:val="ae"/>
            <w:noProof/>
          </w:rPr>
          <w:t>3.6</w:t>
        </w:r>
        <w:r w:rsidR="008C65D8" w:rsidRPr="005B449F">
          <w:rPr>
            <w:rStyle w:val="ae"/>
            <w:rFonts w:hint="eastAsia"/>
            <w:noProof/>
          </w:rPr>
          <w:t>水文地质条件</w:t>
        </w:r>
        <w:r w:rsidR="008C65D8">
          <w:rPr>
            <w:noProof/>
            <w:webHidden/>
          </w:rPr>
          <w:tab/>
        </w:r>
        <w:r>
          <w:rPr>
            <w:noProof/>
            <w:webHidden/>
          </w:rPr>
          <w:fldChar w:fldCharType="begin"/>
        </w:r>
        <w:r w:rsidR="008C65D8">
          <w:rPr>
            <w:noProof/>
            <w:webHidden/>
          </w:rPr>
          <w:instrText xml:space="preserve"> PAGEREF _Toc11499391 \h </w:instrText>
        </w:r>
        <w:r>
          <w:rPr>
            <w:noProof/>
            <w:webHidden/>
          </w:rPr>
        </w:r>
        <w:r>
          <w:rPr>
            <w:noProof/>
            <w:webHidden/>
          </w:rPr>
          <w:fldChar w:fldCharType="separate"/>
        </w:r>
        <w:r w:rsidR="008C65D8">
          <w:rPr>
            <w:noProof/>
            <w:webHidden/>
          </w:rPr>
          <w:t>3</w:t>
        </w:r>
        <w:r>
          <w:rPr>
            <w:noProof/>
            <w:webHidden/>
          </w:rPr>
          <w:fldChar w:fldCharType="end"/>
        </w:r>
      </w:hyperlink>
    </w:p>
    <w:p w:rsidR="008C65D8" w:rsidRDefault="00F63C1E" w:rsidP="008C65D8">
      <w:pPr>
        <w:pStyle w:val="21"/>
        <w:tabs>
          <w:tab w:val="right" w:leader="dot" w:pos="10070"/>
        </w:tabs>
        <w:ind w:left="560" w:firstLine="560"/>
        <w:rPr>
          <w:rFonts w:asciiTheme="minorHAnsi" w:eastAsiaTheme="minorEastAsia" w:hAnsiTheme="minorHAnsi" w:cstheme="minorBidi"/>
          <w:noProof/>
          <w:sz w:val="21"/>
          <w:szCs w:val="22"/>
        </w:rPr>
      </w:pPr>
      <w:hyperlink w:anchor="_Toc11499392" w:history="1">
        <w:r w:rsidR="008C65D8" w:rsidRPr="005B449F">
          <w:rPr>
            <w:rStyle w:val="ae"/>
            <w:noProof/>
          </w:rPr>
          <w:t>3.7</w:t>
        </w:r>
        <w:r w:rsidR="008C65D8" w:rsidRPr="005B449F">
          <w:rPr>
            <w:rStyle w:val="ae"/>
            <w:rFonts w:hint="eastAsia"/>
            <w:noProof/>
          </w:rPr>
          <w:t>水和土的腐蚀性评价</w:t>
        </w:r>
        <w:r w:rsidR="008C65D8">
          <w:rPr>
            <w:noProof/>
            <w:webHidden/>
          </w:rPr>
          <w:tab/>
        </w:r>
        <w:r>
          <w:rPr>
            <w:noProof/>
            <w:webHidden/>
          </w:rPr>
          <w:fldChar w:fldCharType="begin"/>
        </w:r>
        <w:r w:rsidR="008C65D8">
          <w:rPr>
            <w:noProof/>
            <w:webHidden/>
          </w:rPr>
          <w:instrText xml:space="preserve"> PAGEREF _Toc11499392 \h </w:instrText>
        </w:r>
        <w:r>
          <w:rPr>
            <w:noProof/>
            <w:webHidden/>
          </w:rPr>
        </w:r>
        <w:r>
          <w:rPr>
            <w:noProof/>
            <w:webHidden/>
          </w:rPr>
          <w:fldChar w:fldCharType="separate"/>
        </w:r>
        <w:r w:rsidR="008C65D8">
          <w:rPr>
            <w:noProof/>
            <w:webHidden/>
          </w:rPr>
          <w:t>3</w:t>
        </w:r>
        <w:r>
          <w:rPr>
            <w:noProof/>
            <w:webHidden/>
          </w:rPr>
          <w:fldChar w:fldCharType="end"/>
        </w:r>
      </w:hyperlink>
    </w:p>
    <w:p w:rsidR="008C65D8" w:rsidRDefault="00F63C1E" w:rsidP="008C65D8">
      <w:pPr>
        <w:pStyle w:val="21"/>
        <w:tabs>
          <w:tab w:val="right" w:leader="dot" w:pos="10070"/>
        </w:tabs>
        <w:ind w:left="560" w:firstLine="560"/>
        <w:rPr>
          <w:rFonts w:asciiTheme="minorHAnsi" w:eastAsiaTheme="minorEastAsia" w:hAnsiTheme="minorHAnsi" w:cstheme="minorBidi"/>
          <w:noProof/>
          <w:sz w:val="21"/>
          <w:szCs w:val="22"/>
        </w:rPr>
      </w:pPr>
      <w:hyperlink w:anchor="_Toc11499393" w:history="1">
        <w:r w:rsidR="008C65D8" w:rsidRPr="005B449F">
          <w:rPr>
            <w:rStyle w:val="ae"/>
            <w:noProof/>
          </w:rPr>
          <w:t>3.8</w:t>
        </w:r>
        <w:r w:rsidR="008C65D8" w:rsidRPr="005B449F">
          <w:rPr>
            <w:rStyle w:val="ae"/>
            <w:rFonts w:hint="eastAsia"/>
            <w:noProof/>
          </w:rPr>
          <w:t>不良地质作用</w:t>
        </w:r>
        <w:r w:rsidR="008C65D8">
          <w:rPr>
            <w:noProof/>
            <w:webHidden/>
          </w:rPr>
          <w:tab/>
        </w:r>
        <w:r>
          <w:rPr>
            <w:noProof/>
            <w:webHidden/>
          </w:rPr>
          <w:fldChar w:fldCharType="begin"/>
        </w:r>
        <w:r w:rsidR="008C65D8">
          <w:rPr>
            <w:noProof/>
            <w:webHidden/>
          </w:rPr>
          <w:instrText xml:space="preserve"> PAGEREF _Toc11499393 \h </w:instrText>
        </w:r>
        <w:r>
          <w:rPr>
            <w:noProof/>
            <w:webHidden/>
          </w:rPr>
        </w:r>
        <w:r>
          <w:rPr>
            <w:noProof/>
            <w:webHidden/>
          </w:rPr>
          <w:fldChar w:fldCharType="separate"/>
        </w:r>
        <w:r w:rsidR="008C65D8">
          <w:rPr>
            <w:noProof/>
            <w:webHidden/>
          </w:rPr>
          <w:t>3</w:t>
        </w:r>
        <w:r>
          <w:rPr>
            <w:noProof/>
            <w:webHidden/>
          </w:rPr>
          <w:fldChar w:fldCharType="end"/>
        </w:r>
      </w:hyperlink>
    </w:p>
    <w:p w:rsidR="008C65D8" w:rsidRDefault="00F63C1E" w:rsidP="008C65D8">
      <w:pPr>
        <w:pStyle w:val="21"/>
        <w:tabs>
          <w:tab w:val="right" w:leader="dot" w:pos="10070"/>
        </w:tabs>
        <w:ind w:left="560" w:firstLine="560"/>
        <w:rPr>
          <w:rFonts w:asciiTheme="minorHAnsi" w:eastAsiaTheme="minorEastAsia" w:hAnsiTheme="minorHAnsi" w:cstheme="minorBidi"/>
          <w:noProof/>
          <w:sz w:val="21"/>
          <w:szCs w:val="22"/>
        </w:rPr>
      </w:pPr>
      <w:hyperlink w:anchor="_Toc11499394" w:history="1">
        <w:r w:rsidR="008C65D8" w:rsidRPr="005B449F">
          <w:rPr>
            <w:rStyle w:val="ae"/>
            <w:noProof/>
          </w:rPr>
          <w:t>3.9</w:t>
        </w:r>
        <w:r w:rsidR="008C65D8" w:rsidRPr="005B449F">
          <w:rPr>
            <w:rStyle w:val="ae"/>
            <w:rFonts w:hint="eastAsia"/>
            <w:noProof/>
          </w:rPr>
          <w:t>人类工程活动</w:t>
        </w:r>
        <w:r w:rsidR="008C65D8">
          <w:rPr>
            <w:noProof/>
            <w:webHidden/>
          </w:rPr>
          <w:tab/>
        </w:r>
        <w:r>
          <w:rPr>
            <w:noProof/>
            <w:webHidden/>
          </w:rPr>
          <w:fldChar w:fldCharType="begin"/>
        </w:r>
        <w:r w:rsidR="008C65D8">
          <w:rPr>
            <w:noProof/>
            <w:webHidden/>
          </w:rPr>
          <w:instrText xml:space="preserve"> PAGEREF _Toc11499394 \h </w:instrText>
        </w:r>
        <w:r>
          <w:rPr>
            <w:noProof/>
            <w:webHidden/>
          </w:rPr>
        </w:r>
        <w:r>
          <w:rPr>
            <w:noProof/>
            <w:webHidden/>
          </w:rPr>
          <w:fldChar w:fldCharType="separate"/>
        </w:r>
        <w:r w:rsidR="008C65D8">
          <w:rPr>
            <w:noProof/>
            <w:webHidden/>
          </w:rPr>
          <w:t>3</w:t>
        </w:r>
        <w:r>
          <w:rPr>
            <w:noProof/>
            <w:webHidden/>
          </w:rPr>
          <w:fldChar w:fldCharType="end"/>
        </w:r>
      </w:hyperlink>
    </w:p>
    <w:p w:rsidR="008C65D8" w:rsidRDefault="00F63C1E" w:rsidP="008C65D8">
      <w:pPr>
        <w:pStyle w:val="10"/>
        <w:ind w:firstLine="562"/>
        <w:rPr>
          <w:rFonts w:asciiTheme="minorHAnsi" w:eastAsiaTheme="minorEastAsia" w:hAnsiTheme="minorHAnsi" w:cstheme="minorBidi"/>
          <w:b w:val="0"/>
          <w:noProof/>
          <w:sz w:val="21"/>
          <w:szCs w:val="22"/>
        </w:rPr>
      </w:pPr>
      <w:hyperlink w:anchor="_Toc11499395" w:history="1">
        <w:r w:rsidR="008C65D8" w:rsidRPr="005B449F">
          <w:rPr>
            <w:rStyle w:val="ae"/>
            <w:noProof/>
          </w:rPr>
          <w:t xml:space="preserve">4 </w:t>
        </w:r>
        <w:r w:rsidR="008C65D8" w:rsidRPr="005B449F">
          <w:rPr>
            <w:rStyle w:val="ae"/>
            <w:rFonts w:hint="eastAsia"/>
            <w:noProof/>
          </w:rPr>
          <w:t>边坡稳定性分析</w:t>
        </w:r>
        <w:r w:rsidR="008C65D8">
          <w:rPr>
            <w:noProof/>
            <w:webHidden/>
          </w:rPr>
          <w:tab/>
        </w:r>
        <w:r>
          <w:rPr>
            <w:noProof/>
            <w:webHidden/>
          </w:rPr>
          <w:fldChar w:fldCharType="begin"/>
        </w:r>
        <w:r w:rsidR="008C65D8">
          <w:rPr>
            <w:noProof/>
            <w:webHidden/>
          </w:rPr>
          <w:instrText xml:space="preserve"> PAGEREF _Toc11499395 \h </w:instrText>
        </w:r>
        <w:r>
          <w:rPr>
            <w:noProof/>
            <w:webHidden/>
          </w:rPr>
        </w:r>
        <w:r>
          <w:rPr>
            <w:noProof/>
            <w:webHidden/>
          </w:rPr>
          <w:fldChar w:fldCharType="separate"/>
        </w:r>
        <w:r w:rsidR="008C65D8">
          <w:rPr>
            <w:noProof/>
            <w:webHidden/>
          </w:rPr>
          <w:t>3</w:t>
        </w:r>
        <w:r>
          <w:rPr>
            <w:noProof/>
            <w:webHidden/>
          </w:rPr>
          <w:fldChar w:fldCharType="end"/>
        </w:r>
      </w:hyperlink>
    </w:p>
    <w:p w:rsidR="008C65D8" w:rsidRDefault="00F63C1E" w:rsidP="008C65D8">
      <w:pPr>
        <w:pStyle w:val="10"/>
        <w:ind w:firstLine="562"/>
        <w:rPr>
          <w:rFonts w:asciiTheme="minorHAnsi" w:eastAsiaTheme="minorEastAsia" w:hAnsiTheme="minorHAnsi" w:cstheme="minorBidi"/>
          <w:b w:val="0"/>
          <w:noProof/>
          <w:sz w:val="21"/>
          <w:szCs w:val="22"/>
        </w:rPr>
      </w:pPr>
      <w:hyperlink w:anchor="_Toc11499396" w:history="1">
        <w:r w:rsidR="008C65D8" w:rsidRPr="005B449F">
          <w:rPr>
            <w:rStyle w:val="ae"/>
            <w:noProof/>
            <w:lang w:val="zh-CN"/>
          </w:rPr>
          <w:t>5.</w:t>
        </w:r>
        <w:r w:rsidR="008C65D8" w:rsidRPr="005B449F">
          <w:rPr>
            <w:rStyle w:val="ae"/>
            <w:rFonts w:hint="eastAsia"/>
            <w:noProof/>
            <w:lang w:val="zh-CN"/>
          </w:rPr>
          <w:t xml:space="preserve"> </w:t>
        </w:r>
        <w:r w:rsidR="008C65D8" w:rsidRPr="005B449F">
          <w:rPr>
            <w:rStyle w:val="ae"/>
            <w:rFonts w:hint="eastAsia"/>
            <w:noProof/>
            <w:lang w:val="zh-CN"/>
          </w:rPr>
          <w:t>施工图设计</w:t>
        </w:r>
        <w:r w:rsidR="008C65D8">
          <w:rPr>
            <w:noProof/>
            <w:webHidden/>
          </w:rPr>
          <w:tab/>
        </w:r>
        <w:r>
          <w:rPr>
            <w:noProof/>
            <w:webHidden/>
          </w:rPr>
          <w:fldChar w:fldCharType="begin"/>
        </w:r>
        <w:r w:rsidR="008C65D8">
          <w:rPr>
            <w:noProof/>
            <w:webHidden/>
          </w:rPr>
          <w:instrText xml:space="preserve"> PAGEREF _Toc11499396 \h </w:instrText>
        </w:r>
        <w:r>
          <w:rPr>
            <w:noProof/>
            <w:webHidden/>
          </w:rPr>
        </w:r>
        <w:r>
          <w:rPr>
            <w:noProof/>
            <w:webHidden/>
          </w:rPr>
          <w:fldChar w:fldCharType="separate"/>
        </w:r>
        <w:r w:rsidR="008C65D8">
          <w:rPr>
            <w:noProof/>
            <w:webHidden/>
          </w:rPr>
          <w:t>4</w:t>
        </w:r>
        <w:r>
          <w:rPr>
            <w:noProof/>
            <w:webHidden/>
          </w:rPr>
          <w:fldChar w:fldCharType="end"/>
        </w:r>
      </w:hyperlink>
    </w:p>
    <w:p w:rsidR="008C65D8" w:rsidRDefault="00F63C1E" w:rsidP="008C65D8">
      <w:pPr>
        <w:pStyle w:val="21"/>
        <w:tabs>
          <w:tab w:val="right" w:leader="dot" w:pos="10070"/>
        </w:tabs>
        <w:ind w:left="560" w:firstLine="560"/>
        <w:rPr>
          <w:rFonts w:asciiTheme="minorHAnsi" w:eastAsiaTheme="minorEastAsia" w:hAnsiTheme="minorHAnsi" w:cstheme="minorBidi"/>
          <w:noProof/>
          <w:sz w:val="21"/>
          <w:szCs w:val="22"/>
        </w:rPr>
      </w:pPr>
      <w:hyperlink w:anchor="_Toc11499397" w:history="1">
        <w:r w:rsidR="008C65D8" w:rsidRPr="005B449F">
          <w:rPr>
            <w:rStyle w:val="ae"/>
            <w:noProof/>
          </w:rPr>
          <w:t>5.1</w:t>
        </w:r>
        <w:r w:rsidR="008C65D8" w:rsidRPr="005B449F">
          <w:rPr>
            <w:rStyle w:val="ae"/>
            <w:rFonts w:hint="eastAsia"/>
            <w:noProof/>
          </w:rPr>
          <w:t>岩土体设计参数</w:t>
        </w:r>
        <w:r w:rsidR="008C65D8">
          <w:rPr>
            <w:noProof/>
            <w:webHidden/>
          </w:rPr>
          <w:tab/>
        </w:r>
        <w:r>
          <w:rPr>
            <w:noProof/>
            <w:webHidden/>
          </w:rPr>
          <w:fldChar w:fldCharType="begin"/>
        </w:r>
        <w:r w:rsidR="008C65D8">
          <w:rPr>
            <w:noProof/>
            <w:webHidden/>
          </w:rPr>
          <w:instrText xml:space="preserve"> PAGEREF _Toc11499397 \h </w:instrText>
        </w:r>
        <w:r>
          <w:rPr>
            <w:noProof/>
            <w:webHidden/>
          </w:rPr>
        </w:r>
        <w:r>
          <w:rPr>
            <w:noProof/>
            <w:webHidden/>
          </w:rPr>
          <w:fldChar w:fldCharType="separate"/>
        </w:r>
        <w:r w:rsidR="008C65D8">
          <w:rPr>
            <w:noProof/>
            <w:webHidden/>
          </w:rPr>
          <w:t>4</w:t>
        </w:r>
        <w:r>
          <w:rPr>
            <w:noProof/>
            <w:webHidden/>
          </w:rPr>
          <w:fldChar w:fldCharType="end"/>
        </w:r>
      </w:hyperlink>
    </w:p>
    <w:p w:rsidR="008C65D8" w:rsidRDefault="00F63C1E" w:rsidP="008C65D8">
      <w:pPr>
        <w:pStyle w:val="21"/>
        <w:tabs>
          <w:tab w:val="right" w:leader="dot" w:pos="10070"/>
        </w:tabs>
        <w:ind w:left="560" w:firstLine="560"/>
        <w:rPr>
          <w:rFonts w:asciiTheme="minorHAnsi" w:eastAsiaTheme="minorEastAsia" w:hAnsiTheme="minorHAnsi" w:cstheme="minorBidi"/>
          <w:noProof/>
          <w:sz w:val="21"/>
          <w:szCs w:val="22"/>
        </w:rPr>
      </w:pPr>
      <w:hyperlink w:anchor="_Toc11499398" w:history="1">
        <w:r w:rsidR="008C65D8" w:rsidRPr="005B449F">
          <w:rPr>
            <w:rStyle w:val="ae"/>
            <w:noProof/>
          </w:rPr>
          <w:t>5.2</w:t>
        </w:r>
        <w:r w:rsidR="008C65D8" w:rsidRPr="005B449F">
          <w:rPr>
            <w:rStyle w:val="ae"/>
            <w:rFonts w:hint="eastAsia"/>
            <w:noProof/>
          </w:rPr>
          <w:t>治理工程设计</w:t>
        </w:r>
        <w:r w:rsidR="008C65D8">
          <w:rPr>
            <w:noProof/>
            <w:webHidden/>
          </w:rPr>
          <w:tab/>
        </w:r>
        <w:r>
          <w:rPr>
            <w:noProof/>
            <w:webHidden/>
          </w:rPr>
          <w:fldChar w:fldCharType="begin"/>
        </w:r>
        <w:r w:rsidR="008C65D8">
          <w:rPr>
            <w:noProof/>
            <w:webHidden/>
          </w:rPr>
          <w:instrText xml:space="preserve"> PAGEREF _Toc11499398 \h </w:instrText>
        </w:r>
        <w:r>
          <w:rPr>
            <w:noProof/>
            <w:webHidden/>
          </w:rPr>
        </w:r>
        <w:r>
          <w:rPr>
            <w:noProof/>
            <w:webHidden/>
          </w:rPr>
          <w:fldChar w:fldCharType="separate"/>
        </w:r>
        <w:r w:rsidR="008C65D8">
          <w:rPr>
            <w:noProof/>
            <w:webHidden/>
          </w:rPr>
          <w:t>4</w:t>
        </w:r>
        <w:r>
          <w:rPr>
            <w:noProof/>
            <w:webHidden/>
          </w:rPr>
          <w:fldChar w:fldCharType="end"/>
        </w:r>
      </w:hyperlink>
    </w:p>
    <w:p w:rsidR="008C65D8" w:rsidRDefault="00F63C1E" w:rsidP="008C65D8">
      <w:pPr>
        <w:pStyle w:val="21"/>
        <w:tabs>
          <w:tab w:val="right" w:leader="dot" w:pos="10070"/>
        </w:tabs>
        <w:ind w:left="560" w:firstLine="560"/>
        <w:rPr>
          <w:rFonts w:asciiTheme="minorHAnsi" w:eastAsiaTheme="minorEastAsia" w:hAnsiTheme="minorHAnsi" w:cstheme="minorBidi"/>
          <w:noProof/>
          <w:sz w:val="21"/>
          <w:szCs w:val="22"/>
        </w:rPr>
      </w:pPr>
      <w:hyperlink w:anchor="_Toc11499399" w:history="1">
        <w:r w:rsidR="008C65D8" w:rsidRPr="005B449F">
          <w:rPr>
            <w:rStyle w:val="ae"/>
            <w:noProof/>
          </w:rPr>
          <w:t>5.3</w:t>
        </w:r>
        <w:r w:rsidR="008C65D8" w:rsidRPr="005B449F">
          <w:rPr>
            <w:rStyle w:val="ae"/>
            <w:rFonts w:hint="eastAsia"/>
            <w:noProof/>
          </w:rPr>
          <w:t>分项工程设计</w:t>
        </w:r>
        <w:r w:rsidR="008C65D8">
          <w:rPr>
            <w:noProof/>
            <w:webHidden/>
          </w:rPr>
          <w:tab/>
        </w:r>
        <w:r>
          <w:rPr>
            <w:noProof/>
            <w:webHidden/>
          </w:rPr>
          <w:fldChar w:fldCharType="begin"/>
        </w:r>
        <w:r w:rsidR="008C65D8">
          <w:rPr>
            <w:noProof/>
            <w:webHidden/>
          </w:rPr>
          <w:instrText xml:space="preserve"> PAGEREF _Toc11499399 \h </w:instrText>
        </w:r>
        <w:r>
          <w:rPr>
            <w:noProof/>
            <w:webHidden/>
          </w:rPr>
        </w:r>
        <w:r>
          <w:rPr>
            <w:noProof/>
            <w:webHidden/>
          </w:rPr>
          <w:fldChar w:fldCharType="separate"/>
        </w:r>
        <w:r w:rsidR="008C65D8">
          <w:rPr>
            <w:noProof/>
            <w:webHidden/>
          </w:rPr>
          <w:t>5</w:t>
        </w:r>
        <w:r>
          <w:rPr>
            <w:noProof/>
            <w:webHidden/>
          </w:rPr>
          <w:fldChar w:fldCharType="end"/>
        </w:r>
      </w:hyperlink>
    </w:p>
    <w:p w:rsidR="008C65D8" w:rsidRDefault="00F63C1E" w:rsidP="008C65D8">
      <w:pPr>
        <w:pStyle w:val="21"/>
        <w:tabs>
          <w:tab w:val="right" w:leader="dot" w:pos="10070"/>
        </w:tabs>
        <w:ind w:left="560" w:firstLine="560"/>
        <w:rPr>
          <w:rFonts w:asciiTheme="minorHAnsi" w:eastAsiaTheme="minorEastAsia" w:hAnsiTheme="minorHAnsi" w:cstheme="minorBidi"/>
          <w:noProof/>
          <w:sz w:val="21"/>
          <w:szCs w:val="22"/>
        </w:rPr>
      </w:pPr>
      <w:hyperlink w:anchor="_Toc11499400" w:history="1">
        <w:r w:rsidR="008C65D8" w:rsidRPr="005B449F">
          <w:rPr>
            <w:rStyle w:val="ae"/>
            <w:noProof/>
          </w:rPr>
          <w:t>5.4</w:t>
        </w:r>
        <w:r w:rsidR="008C65D8" w:rsidRPr="005B449F">
          <w:rPr>
            <w:rStyle w:val="ae"/>
            <w:rFonts w:hint="eastAsia"/>
            <w:noProof/>
          </w:rPr>
          <w:t>施工技术要求</w:t>
        </w:r>
        <w:r w:rsidR="008C65D8">
          <w:rPr>
            <w:noProof/>
            <w:webHidden/>
          </w:rPr>
          <w:tab/>
        </w:r>
        <w:r>
          <w:rPr>
            <w:noProof/>
            <w:webHidden/>
          </w:rPr>
          <w:fldChar w:fldCharType="begin"/>
        </w:r>
        <w:r w:rsidR="008C65D8">
          <w:rPr>
            <w:noProof/>
            <w:webHidden/>
          </w:rPr>
          <w:instrText xml:space="preserve"> PAGEREF _Toc11499400 \h </w:instrText>
        </w:r>
        <w:r>
          <w:rPr>
            <w:noProof/>
            <w:webHidden/>
          </w:rPr>
        </w:r>
        <w:r>
          <w:rPr>
            <w:noProof/>
            <w:webHidden/>
          </w:rPr>
          <w:fldChar w:fldCharType="separate"/>
        </w:r>
        <w:r w:rsidR="008C65D8">
          <w:rPr>
            <w:noProof/>
            <w:webHidden/>
          </w:rPr>
          <w:t>5</w:t>
        </w:r>
        <w:r>
          <w:rPr>
            <w:noProof/>
            <w:webHidden/>
          </w:rPr>
          <w:fldChar w:fldCharType="end"/>
        </w:r>
      </w:hyperlink>
    </w:p>
    <w:p w:rsidR="008C65D8" w:rsidRDefault="00F63C1E" w:rsidP="008C65D8">
      <w:pPr>
        <w:pStyle w:val="21"/>
        <w:tabs>
          <w:tab w:val="right" w:leader="dot" w:pos="10070"/>
        </w:tabs>
        <w:ind w:left="560" w:firstLine="560"/>
        <w:rPr>
          <w:rFonts w:asciiTheme="minorHAnsi" w:eastAsiaTheme="minorEastAsia" w:hAnsiTheme="minorHAnsi" w:cstheme="minorBidi"/>
          <w:noProof/>
          <w:sz w:val="21"/>
          <w:szCs w:val="22"/>
        </w:rPr>
      </w:pPr>
      <w:hyperlink w:anchor="_Toc11499401" w:history="1">
        <w:r w:rsidR="008C65D8" w:rsidRPr="005B449F">
          <w:rPr>
            <w:rStyle w:val="ae"/>
            <w:noProof/>
          </w:rPr>
          <w:t>5.5.</w:t>
        </w:r>
        <w:r w:rsidR="008C65D8" w:rsidRPr="005B449F">
          <w:rPr>
            <w:rStyle w:val="ae"/>
            <w:rFonts w:hint="eastAsia"/>
            <w:noProof/>
          </w:rPr>
          <w:t>其他</w:t>
        </w:r>
        <w:r w:rsidR="008C65D8">
          <w:rPr>
            <w:noProof/>
            <w:webHidden/>
          </w:rPr>
          <w:tab/>
        </w:r>
        <w:r>
          <w:rPr>
            <w:noProof/>
            <w:webHidden/>
          </w:rPr>
          <w:fldChar w:fldCharType="begin"/>
        </w:r>
        <w:r w:rsidR="008C65D8">
          <w:rPr>
            <w:noProof/>
            <w:webHidden/>
          </w:rPr>
          <w:instrText xml:space="preserve"> PAGEREF _Toc11499401 \h </w:instrText>
        </w:r>
        <w:r>
          <w:rPr>
            <w:noProof/>
            <w:webHidden/>
          </w:rPr>
        </w:r>
        <w:r>
          <w:rPr>
            <w:noProof/>
            <w:webHidden/>
          </w:rPr>
          <w:fldChar w:fldCharType="separate"/>
        </w:r>
        <w:r w:rsidR="008C65D8">
          <w:rPr>
            <w:noProof/>
            <w:webHidden/>
          </w:rPr>
          <w:t>7</w:t>
        </w:r>
        <w:r>
          <w:rPr>
            <w:noProof/>
            <w:webHidden/>
          </w:rPr>
          <w:fldChar w:fldCharType="end"/>
        </w:r>
      </w:hyperlink>
    </w:p>
    <w:p w:rsidR="008C65D8" w:rsidRDefault="00F63C1E" w:rsidP="008C65D8">
      <w:pPr>
        <w:pStyle w:val="21"/>
        <w:tabs>
          <w:tab w:val="right" w:leader="dot" w:pos="10070"/>
        </w:tabs>
        <w:ind w:left="560" w:firstLine="560"/>
        <w:rPr>
          <w:rFonts w:asciiTheme="minorHAnsi" w:eastAsiaTheme="minorEastAsia" w:hAnsiTheme="minorHAnsi" w:cstheme="minorBidi"/>
          <w:noProof/>
          <w:sz w:val="21"/>
          <w:szCs w:val="22"/>
        </w:rPr>
      </w:pPr>
      <w:hyperlink w:anchor="_Toc11499402" w:history="1">
        <w:r w:rsidR="008C65D8" w:rsidRPr="005B449F">
          <w:rPr>
            <w:rStyle w:val="ae"/>
            <w:noProof/>
          </w:rPr>
          <w:t>5.6.</w:t>
        </w:r>
        <w:r w:rsidR="008C65D8" w:rsidRPr="005B449F">
          <w:rPr>
            <w:rStyle w:val="ae"/>
            <w:rFonts w:hint="eastAsia"/>
            <w:noProof/>
          </w:rPr>
          <w:t>主要工程数量表</w:t>
        </w:r>
        <w:r w:rsidR="008C65D8">
          <w:rPr>
            <w:noProof/>
            <w:webHidden/>
          </w:rPr>
          <w:tab/>
        </w:r>
        <w:r>
          <w:rPr>
            <w:noProof/>
            <w:webHidden/>
          </w:rPr>
          <w:fldChar w:fldCharType="begin"/>
        </w:r>
        <w:r w:rsidR="008C65D8">
          <w:rPr>
            <w:noProof/>
            <w:webHidden/>
          </w:rPr>
          <w:instrText xml:space="preserve"> PAGEREF _Toc11499402 \h </w:instrText>
        </w:r>
        <w:r>
          <w:rPr>
            <w:noProof/>
            <w:webHidden/>
          </w:rPr>
        </w:r>
        <w:r>
          <w:rPr>
            <w:noProof/>
            <w:webHidden/>
          </w:rPr>
          <w:fldChar w:fldCharType="separate"/>
        </w:r>
        <w:r w:rsidR="008C65D8">
          <w:rPr>
            <w:noProof/>
            <w:webHidden/>
          </w:rPr>
          <w:t>7</w:t>
        </w:r>
        <w:r>
          <w:rPr>
            <w:noProof/>
            <w:webHidden/>
          </w:rPr>
          <w:fldChar w:fldCharType="end"/>
        </w:r>
      </w:hyperlink>
    </w:p>
    <w:p w:rsidR="008C65D8" w:rsidRDefault="00F63C1E" w:rsidP="008C65D8">
      <w:pPr>
        <w:pStyle w:val="10"/>
        <w:ind w:firstLine="562"/>
        <w:rPr>
          <w:rFonts w:asciiTheme="minorHAnsi" w:eastAsiaTheme="minorEastAsia" w:hAnsiTheme="minorHAnsi" w:cstheme="minorBidi"/>
          <w:b w:val="0"/>
          <w:noProof/>
          <w:sz w:val="21"/>
          <w:szCs w:val="22"/>
        </w:rPr>
      </w:pPr>
      <w:hyperlink w:anchor="_Toc11499403" w:history="1">
        <w:r w:rsidR="008C65D8" w:rsidRPr="005B449F">
          <w:rPr>
            <w:rStyle w:val="ae"/>
            <w:noProof/>
          </w:rPr>
          <w:t>6</w:t>
        </w:r>
        <w:r w:rsidR="008C65D8" w:rsidRPr="005B449F">
          <w:rPr>
            <w:rStyle w:val="ae"/>
            <w:rFonts w:hint="eastAsia"/>
            <w:noProof/>
          </w:rPr>
          <w:t>、工程监测设计方案</w:t>
        </w:r>
        <w:r w:rsidR="008C65D8">
          <w:rPr>
            <w:noProof/>
            <w:webHidden/>
          </w:rPr>
          <w:tab/>
        </w:r>
        <w:r>
          <w:rPr>
            <w:noProof/>
            <w:webHidden/>
          </w:rPr>
          <w:fldChar w:fldCharType="begin"/>
        </w:r>
        <w:r w:rsidR="008C65D8">
          <w:rPr>
            <w:noProof/>
            <w:webHidden/>
          </w:rPr>
          <w:instrText xml:space="preserve"> PAGEREF _Toc11499403 \h </w:instrText>
        </w:r>
        <w:r>
          <w:rPr>
            <w:noProof/>
            <w:webHidden/>
          </w:rPr>
        </w:r>
        <w:r>
          <w:rPr>
            <w:noProof/>
            <w:webHidden/>
          </w:rPr>
          <w:fldChar w:fldCharType="separate"/>
        </w:r>
        <w:r w:rsidR="008C65D8">
          <w:rPr>
            <w:noProof/>
            <w:webHidden/>
          </w:rPr>
          <w:t>7</w:t>
        </w:r>
        <w:r>
          <w:rPr>
            <w:noProof/>
            <w:webHidden/>
          </w:rPr>
          <w:fldChar w:fldCharType="end"/>
        </w:r>
      </w:hyperlink>
    </w:p>
    <w:p w:rsidR="008C65D8" w:rsidRDefault="00F63C1E" w:rsidP="008C65D8">
      <w:pPr>
        <w:pStyle w:val="21"/>
        <w:tabs>
          <w:tab w:val="right" w:leader="dot" w:pos="10070"/>
        </w:tabs>
        <w:ind w:left="560" w:firstLine="560"/>
        <w:rPr>
          <w:rFonts w:asciiTheme="minorHAnsi" w:eastAsiaTheme="minorEastAsia" w:hAnsiTheme="minorHAnsi" w:cstheme="minorBidi"/>
          <w:noProof/>
          <w:sz w:val="21"/>
          <w:szCs w:val="22"/>
        </w:rPr>
      </w:pPr>
      <w:hyperlink w:anchor="_Toc11499404" w:history="1">
        <w:r w:rsidR="008C65D8" w:rsidRPr="005B449F">
          <w:rPr>
            <w:rStyle w:val="ae"/>
            <w:noProof/>
          </w:rPr>
          <w:t>6.1</w:t>
        </w:r>
        <w:r w:rsidR="008C65D8" w:rsidRPr="005B449F">
          <w:rPr>
            <w:rStyle w:val="ae"/>
            <w:rFonts w:hint="eastAsia"/>
            <w:noProof/>
          </w:rPr>
          <w:t>监测工程的任务和目的</w:t>
        </w:r>
        <w:r w:rsidR="008C65D8">
          <w:rPr>
            <w:noProof/>
            <w:webHidden/>
          </w:rPr>
          <w:tab/>
        </w:r>
        <w:r>
          <w:rPr>
            <w:noProof/>
            <w:webHidden/>
          </w:rPr>
          <w:fldChar w:fldCharType="begin"/>
        </w:r>
        <w:r w:rsidR="008C65D8">
          <w:rPr>
            <w:noProof/>
            <w:webHidden/>
          </w:rPr>
          <w:instrText xml:space="preserve"> PAGEREF _Toc11499404 \h </w:instrText>
        </w:r>
        <w:r>
          <w:rPr>
            <w:noProof/>
            <w:webHidden/>
          </w:rPr>
        </w:r>
        <w:r>
          <w:rPr>
            <w:noProof/>
            <w:webHidden/>
          </w:rPr>
          <w:fldChar w:fldCharType="separate"/>
        </w:r>
        <w:r w:rsidR="008C65D8">
          <w:rPr>
            <w:noProof/>
            <w:webHidden/>
          </w:rPr>
          <w:t>7</w:t>
        </w:r>
        <w:r>
          <w:rPr>
            <w:noProof/>
            <w:webHidden/>
          </w:rPr>
          <w:fldChar w:fldCharType="end"/>
        </w:r>
      </w:hyperlink>
    </w:p>
    <w:p w:rsidR="008C65D8" w:rsidRDefault="00F63C1E" w:rsidP="008C65D8">
      <w:pPr>
        <w:pStyle w:val="21"/>
        <w:tabs>
          <w:tab w:val="right" w:leader="dot" w:pos="10070"/>
        </w:tabs>
        <w:ind w:left="560" w:firstLine="560"/>
        <w:rPr>
          <w:rFonts w:asciiTheme="minorHAnsi" w:eastAsiaTheme="minorEastAsia" w:hAnsiTheme="minorHAnsi" w:cstheme="minorBidi"/>
          <w:noProof/>
          <w:sz w:val="21"/>
          <w:szCs w:val="22"/>
        </w:rPr>
      </w:pPr>
      <w:hyperlink w:anchor="_Toc11499405" w:history="1">
        <w:r w:rsidR="008C65D8" w:rsidRPr="005B449F">
          <w:rPr>
            <w:rStyle w:val="ae"/>
            <w:noProof/>
          </w:rPr>
          <w:t>6.2</w:t>
        </w:r>
        <w:r w:rsidR="008C65D8" w:rsidRPr="005B449F">
          <w:rPr>
            <w:rStyle w:val="ae"/>
            <w:rFonts w:hint="eastAsia"/>
            <w:noProof/>
          </w:rPr>
          <w:t>设计依据及原则</w:t>
        </w:r>
        <w:r w:rsidR="008C65D8">
          <w:rPr>
            <w:noProof/>
            <w:webHidden/>
          </w:rPr>
          <w:tab/>
        </w:r>
        <w:r>
          <w:rPr>
            <w:noProof/>
            <w:webHidden/>
          </w:rPr>
          <w:fldChar w:fldCharType="begin"/>
        </w:r>
        <w:r w:rsidR="008C65D8">
          <w:rPr>
            <w:noProof/>
            <w:webHidden/>
          </w:rPr>
          <w:instrText xml:space="preserve"> PAGEREF _Toc11499405 \h </w:instrText>
        </w:r>
        <w:r>
          <w:rPr>
            <w:noProof/>
            <w:webHidden/>
          </w:rPr>
        </w:r>
        <w:r>
          <w:rPr>
            <w:noProof/>
            <w:webHidden/>
          </w:rPr>
          <w:fldChar w:fldCharType="separate"/>
        </w:r>
        <w:r w:rsidR="008C65D8">
          <w:rPr>
            <w:noProof/>
            <w:webHidden/>
          </w:rPr>
          <w:t>8</w:t>
        </w:r>
        <w:r>
          <w:rPr>
            <w:noProof/>
            <w:webHidden/>
          </w:rPr>
          <w:fldChar w:fldCharType="end"/>
        </w:r>
      </w:hyperlink>
    </w:p>
    <w:p w:rsidR="008C65D8" w:rsidRDefault="00F63C1E" w:rsidP="008C65D8">
      <w:pPr>
        <w:pStyle w:val="21"/>
        <w:tabs>
          <w:tab w:val="right" w:leader="dot" w:pos="10070"/>
        </w:tabs>
        <w:ind w:left="560" w:firstLine="560"/>
        <w:rPr>
          <w:rFonts w:asciiTheme="minorHAnsi" w:eastAsiaTheme="minorEastAsia" w:hAnsiTheme="minorHAnsi" w:cstheme="minorBidi"/>
          <w:noProof/>
          <w:sz w:val="21"/>
          <w:szCs w:val="22"/>
        </w:rPr>
      </w:pPr>
      <w:hyperlink w:anchor="_Toc11499406" w:history="1">
        <w:r w:rsidR="008C65D8" w:rsidRPr="005B449F">
          <w:rPr>
            <w:rStyle w:val="ae"/>
            <w:noProof/>
          </w:rPr>
          <w:t>6.2.1</w:t>
        </w:r>
        <w:r w:rsidR="008C65D8" w:rsidRPr="005B449F">
          <w:rPr>
            <w:rStyle w:val="ae"/>
            <w:rFonts w:hint="eastAsia"/>
            <w:noProof/>
          </w:rPr>
          <w:t>主要技术依据</w:t>
        </w:r>
        <w:r w:rsidR="008C65D8">
          <w:rPr>
            <w:noProof/>
            <w:webHidden/>
          </w:rPr>
          <w:tab/>
        </w:r>
        <w:r>
          <w:rPr>
            <w:noProof/>
            <w:webHidden/>
          </w:rPr>
          <w:fldChar w:fldCharType="begin"/>
        </w:r>
        <w:r w:rsidR="008C65D8">
          <w:rPr>
            <w:noProof/>
            <w:webHidden/>
          </w:rPr>
          <w:instrText xml:space="preserve"> PAGEREF _Toc11499406 \h </w:instrText>
        </w:r>
        <w:r>
          <w:rPr>
            <w:noProof/>
            <w:webHidden/>
          </w:rPr>
        </w:r>
        <w:r>
          <w:rPr>
            <w:noProof/>
            <w:webHidden/>
          </w:rPr>
          <w:fldChar w:fldCharType="separate"/>
        </w:r>
        <w:r w:rsidR="008C65D8">
          <w:rPr>
            <w:noProof/>
            <w:webHidden/>
          </w:rPr>
          <w:t>8</w:t>
        </w:r>
        <w:r>
          <w:rPr>
            <w:noProof/>
            <w:webHidden/>
          </w:rPr>
          <w:fldChar w:fldCharType="end"/>
        </w:r>
      </w:hyperlink>
    </w:p>
    <w:p w:rsidR="008C65D8" w:rsidRDefault="00F63C1E" w:rsidP="008C65D8">
      <w:pPr>
        <w:pStyle w:val="21"/>
        <w:tabs>
          <w:tab w:val="right" w:leader="dot" w:pos="10070"/>
        </w:tabs>
        <w:ind w:left="560" w:firstLine="560"/>
        <w:rPr>
          <w:rFonts w:asciiTheme="minorHAnsi" w:eastAsiaTheme="minorEastAsia" w:hAnsiTheme="minorHAnsi" w:cstheme="minorBidi"/>
          <w:noProof/>
          <w:sz w:val="21"/>
          <w:szCs w:val="22"/>
        </w:rPr>
      </w:pPr>
      <w:hyperlink w:anchor="_Toc11499407" w:history="1">
        <w:r w:rsidR="008C65D8" w:rsidRPr="005B449F">
          <w:rPr>
            <w:rStyle w:val="ae"/>
            <w:noProof/>
          </w:rPr>
          <w:t>6.2.2</w:t>
        </w:r>
        <w:r w:rsidR="008C65D8" w:rsidRPr="005B449F">
          <w:rPr>
            <w:rStyle w:val="ae"/>
            <w:rFonts w:hint="eastAsia"/>
            <w:noProof/>
          </w:rPr>
          <w:t>监测设计的主要原则</w:t>
        </w:r>
        <w:r w:rsidR="008C65D8">
          <w:rPr>
            <w:noProof/>
            <w:webHidden/>
          </w:rPr>
          <w:tab/>
        </w:r>
        <w:r>
          <w:rPr>
            <w:noProof/>
            <w:webHidden/>
          </w:rPr>
          <w:fldChar w:fldCharType="begin"/>
        </w:r>
        <w:r w:rsidR="008C65D8">
          <w:rPr>
            <w:noProof/>
            <w:webHidden/>
          </w:rPr>
          <w:instrText xml:space="preserve"> PAGEREF _Toc11499407 \h </w:instrText>
        </w:r>
        <w:r>
          <w:rPr>
            <w:noProof/>
            <w:webHidden/>
          </w:rPr>
        </w:r>
        <w:r>
          <w:rPr>
            <w:noProof/>
            <w:webHidden/>
          </w:rPr>
          <w:fldChar w:fldCharType="separate"/>
        </w:r>
        <w:r w:rsidR="008C65D8">
          <w:rPr>
            <w:noProof/>
            <w:webHidden/>
          </w:rPr>
          <w:t>8</w:t>
        </w:r>
        <w:r>
          <w:rPr>
            <w:noProof/>
            <w:webHidden/>
          </w:rPr>
          <w:fldChar w:fldCharType="end"/>
        </w:r>
      </w:hyperlink>
    </w:p>
    <w:p w:rsidR="008C65D8" w:rsidRDefault="00F63C1E" w:rsidP="008C65D8">
      <w:pPr>
        <w:pStyle w:val="21"/>
        <w:tabs>
          <w:tab w:val="right" w:leader="dot" w:pos="10070"/>
        </w:tabs>
        <w:ind w:left="560" w:firstLine="560"/>
        <w:rPr>
          <w:rFonts w:asciiTheme="minorHAnsi" w:eastAsiaTheme="minorEastAsia" w:hAnsiTheme="minorHAnsi" w:cstheme="minorBidi"/>
          <w:noProof/>
          <w:sz w:val="21"/>
          <w:szCs w:val="22"/>
        </w:rPr>
      </w:pPr>
      <w:hyperlink w:anchor="_Toc11499408" w:history="1">
        <w:r w:rsidR="008C65D8" w:rsidRPr="005B449F">
          <w:rPr>
            <w:rStyle w:val="ae"/>
            <w:noProof/>
          </w:rPr>
          <w:t>6.3</w:t>
        </w:r>
        <w:r w:rsidR="008C65D8" w:rsidRPr="005B449F">
          <w:rPr>
            <w:rStyle w:val="ae"/>
            <w:rFonts w:hint="eastAsia"/>
            <w:noProof/>
          </w:rPr>
          <w:t>监测工程设计与布置</w:t>
        </w:r>
        <w:r w:rsidR="008C65D8">
          <w:rPr>
            <w:noProof/>
            <w:webHidden/>
          </w:rPr>
          <w:tab/>
        </w:r>
        <w:r>
          <w:rPr>
            <w:noProof/>
            <w:webHidden/>
          </w:rPr>
          <w:fldChar w:fldCharType="begin"/>
        </w:r>
        <w:r w:rsidR="008C65D8">
          <w:rPr>
            <w:noProof/>
            <w:webHidden/>
          </w:rPr>
          <w:instrText xml:space="preserve"> PAGEREF _Toc11499408 \h </w:instrText>
        </w:r>
        <w:r>
          <w:rPr>
            <w:noProof/>
            <w:webHidden/>
          </w:rPr>
        </w:r>
        <w:r>
          <w:rPr>
            <w:noProof/>
            <w:webHidden/>
          </w:rPr>
          <w:fldChar w:fldCharType="separate"/>
        </w:r>
        <w:r w:rsidR="008C65D8">
          <w:rPr>
            <w:noProof/>
            <w:webHidden/>
          </w:rPr>
          <w:t>8</w:t>
        </w:r>
        <w:r>
          <w:rPr>
            <w:noProof/>
            <w:webHidden/>
          </w:rPr>
          <w:fldChar w:fldCharType="end"/>
        </w:r>
      </w:hyperlink>
    </w:p>
    <w:p w:rsidR="008C65D8" w:rsidRDefault="00F63C1E" w:rsidP="008C65D8">
      <w:pPr>
        <w:pStyle w:val="21"/>
        <w:tabs>
          <w:tab w:val="right" w:leader="dot" w:pos="10070"/>
        </w:tabs>
        <w:ind w:left="560" w:firstLine="560"/>
        <w:rPr>
          <w:rFonts w:asciiTheme="minorHAnsi" w:eastAsiaTheme="minorEastAsia" w:hAnsiTheme="minorHAnsi" w:cstheme="minorBidi"/>
          <w:noProof/>
          <w:sz w:val="21"/>
          <w:szCs w:val="22"/>
        </w:rPr>
      </w:pPr>
      <w:hyperlink w:anchor="_Toc11499409" w:history="1">
        <w:r w:rsidR="008C65D8" w:rsidRPr="005B449F">
          <w:rPr>
            <w:rStyle w:val="ae"/>
            <w:noProof/>
          </w:rPr>
          <w:t>6.4</w:t>
        </w:r>
        <w:r w:rsidR="008C65D8" w:rsidRPr="005B449F">
          <w:rPr>
            <w:rStyle w:val="ae"/>
            <w:rFonts w:hint="eastAsia"/>
            <w:noProof/>
          </w:rPr>
          <w:t>监测工作量</w:t>
        </w:r>
        <w:r w:rsidR="008C65D8">
          <w:rPr>
            <w:noProof/>
            <w:webHidden/>
          </w:rPr>
          <w:tab/>
        </w:r>
        <w:r>
          <w:rPr>
            <w:noProof/>
            <w:webHidden/>
          </w:rPr>
          <w:fldChar w:fldCharType="begin"/>
        </w:r>
        <w:r w:rsidR="008C65D8">
          <w:rPr>
            <w:noProof/>
            <w:webHidden/>
          </w:rPr>
          <w:instrText xml:space="preserve"> PAGEREF _Toc11499409 \h </w:instrText>
        </w:r>
        <w:r>
          <w:rPr>
            <w:noProof/>
            <w:webHidden/>
          </w:rPr>
        </w:r>
        <w:r>
          <w:rPr>
            <w:noProof/>
            <w:webHidden/>
          </w:rPr>
          <w:fldChar w:fldCharType="separate"/>
        </w:r>
        <w:r w:rsidR="008C65D8">
          <w:rPr>
            <w:noProof/>
            <w:webHidden/>
          </w:rPr>
          <w:t>8</w:t>
        </w:r>
        <w:r>
          <w:rPr>
            <w:noProof/>
            <w:webHidden/>
          </w:rPr>
          <w:fldChar w:fldCharType="end"/>
        </w:r>
      </w:hyperlink>
    </w:p>
    <w:p w:rsidR="008C65D8" w:rsidRDefault="00F63C1E" w:rsidP="008C65D8">
      <w:pPr>
        <w:pStyle w:val="10"/>
        <w:ind w:firstLine="562"/>
        <w:rPr>
          <w:rFonts w:asciiTheme="minorHAnsi" w:eastAsiaTheme="minorEastAsia" w:hAnsiTheme="minorHAnsi" w:cstheme="minorBidi"/>
          <w:b w:val="0"/>
          <w:noProof/>
          <w:sz w:val="21"/>
          <w:szCs w:val="22"/>
        </w:rPr>
      </w:pPr>
      <w:hyperlink w:anchor="_Toc11499410" w:history="1">
        <w:r w:rsidR="008C65D8" w:rsidRPr="005B449F">
          <w:rPr>
            <w:rStyle w:val="ae"/>
            <w:noProof/>
          </w:rPr>
          <w:t>7</w:t>
        </w:r>
        <w:r w:rsidR="008C65D8" w:rsidRPr="005B449F">
          <w:rPr>
            <w:rStyle w:val="ae"/>
            <w:rFonts w:hint="eastAsia"/>
            <w:noProof/>
          </w:rPr>
          <w:t>施工组织设计</w:t>
        </w:r>
        <w:r w:rsidR="008C65D8">
          <w:rPr>
            <w:noProof/>
            <w:webHidden/>
          </w:rPr>
          <w:tab/>
        </w:r>
        <w:r>
          <w:rPr>
            <w:noProof/>
            <w:webHidden/>
          </w:rPr>
          <w:fldChar w:fldCharType="begin"/>
        </w:r>
        <w:r w:rsidR="008C65D8">
          <w:rPr>
            <w:noProof/>
            <w:webHidden/>
          </w:rPr>
          <w:instrText xml:space="preserve"> PAGEREF _Toc11499410 \h </w:instrText>
        </w:r>
        <w:r>
          <w:rPr>
            <w:noProof/>
            <w:webHidden/>
          </w:rPr>
        </w:r>
        <w:r>
          <w:rPr>
            <w:noProof/>
            <w:webHidden/>
          </w:rPr>
          <w:fldChar w:fldCharType="separate"/>
        </w:r>
        <w:r w:rsidR="008C65D8">
          <w:rPr>
            <w:noProof/>
            <w:webHidden/>
          </w:rPr>
          <w:t>9</w:t>
        </w:r>
        <w:r>
          <w:rPr>
            <w:noProof/>
            <w:webHidden/>
          </w:rPr>
          <w:fldChar w:fldCharType="end"/>
        </w:r>
      </w:hyperlink>
    </w:p>
    <w:p w:rsidR="008C65D8" w:rsidRDefault="00F63C1E" w:rsidP="008C65D8">
      <w:pPr>
        <w:pStyle w:val="21"/>
        <w:tabs>
          <w:tab w:val="right" w:leader="dot" w:pos="10070"/>
        </w:tabs>
        <w:ind w:left="560" w:firstLine="560"/>
        <w:rPr>
          <w:rFonts w:asciiTheme="minorHAnsi" w:eastAsiaTheme="minorEastAsia" w:hAnsiTheme="minorHAnsi" w:cstheme="minorBidi"/>
          <w:noProof/>
          <w:sz w:val="21"/>
          <w:szCs w:val="22"/>
        </w:rPr>
      </w:pPr>
      <w:hyperlink w:anchor="_Toc11499411" w:history="1">
        <w:r w:rsidR="008C65D8" w:rsidRPr="005B449F">
          <w:rPr>
            <w:rStyle w:val="ae"/>
            <w:noProof/>
          </w:rPr>
          <w:t>7.1</w:t>
        </w:r>
        <w:r w:rsidR="008C65D8" w:rsidRPr="005B449F">
          <w:rPr>
            <w:rStyle w:val="ae"/>
            <w:rFonts w:hint="eastAsia"/>
            <w:noProof/>
          </w:rPr>
          <w:t>交通条件</w:t>
        </w:r>
        <w:r w:rsidR="008C65D8">
          <w:rPr>
            <w:noProof/>
            <w:webHidden/>
          </w:rPr>
          <w:tab/>
        </w:r>
        <w:r>
          <w:rPr>
            <w:noProof/>
            <w:webHidden/>
          </w:rPr>
          <w:fldChar w:fldCharType="begin"/>
        </w:r>
        <w:r w:rsidR="008C65D8">
          <w:rPr>
            <w:noProof/>
            <w:webHidden/>
          </w:rPr>
          <w:instrText xml:space="preserve"> PAGEREF _Toc11499411 \h </w:instrText>
        </w:r>
        <w:r>
          <w:rPr>
            <w:noProof/>
            <w:webHidden/>
          </w:rPr>
        </w:r>
        <w:r>
          <w:rPr>
            <w:noProof/>
            <w:webHidden/>
          </w:rPr>
          <w:fldChar w:fldCharType="separate"/>
        </w:r>
        <w:r w:rsidR="008C65D8">
          <w:rPr>
            <w:noProof/>
            <w:webHidden/>
          </w:rPr>
          <w:t>9</w:t>
        </w:r>
        <w:r>
          <w:rPr>
            <w:noProof/>
            <w:webHidden/>
          </w:rPr>
          <w:fldChar w:fldCharType="end"/>
        </w:r>
      </w:hyperlink>
    </w:p>
    <w:p w:rsidR="008C65D8" w:rsidRDefault="00F63C1E" w:rsidP="008C65D8">
      <w:pPr>
        <w:pStyle w:val="21"/>
        <w:tabs>
          <w:tab w:val="right" w:leader="dot" w:pos="10070"/>
        </w:tabs>
        <w:ind w:left="560" w:firstLine="560"/>
        <w:rPr>
          <w:rFonts w:asciiTheme="minorHAnsi" w:eastAsiaTheme="minorEastAsia" w:hAnsiTheme="minorHAnsi" w:cstheme="minorBidi"/>
          <w:noProof/>
          <w:sz w:val="21"/>
          <w:szCs w:val="22"/>
        </w:rPr>
      </w:pPr>
      <w:hyperlink w:anchor="_Toc11499412" w:history="1">
        <w:r w:rsidR="008C65D8" w:rsidRPr="005B449F">
          <w:rPr>
            <w:rStyle w:val="ae"/>
            <w:noProof/>
          </w:rPr>
          <w:t>7.2</w:t>
        </w:r>
        <w:r w:rsidR="008C65D8" w:rsidRPr="005B449F">
          <w:rPr>
            <w:rStyle w:val="ae"/>
            <w:rFonts w:hint="eastAsia"/>
            <w:noProof/>
          </w:rPr>
          <w:t>施工用电、供水</w:t>
        </w:r>
        <w:r w:rsidR="008C65D8">
          <w:rPr>
            <w:noProof/>
            <w:webHidden/>
          </w:rPr>
          <w:tab/>
        </w:r>
        <w:r>
          <w:rPr>
            <w:noProof/>
            <w:webHidden/>
          </w:rPr>
          <w:fldChar w:fldCharType="begin"/>
        </w:r>
        <w:r w:rsidR="008C65D8">
          <w:rPr>
            <w:noProof/>
            <w:webHidden/>
          </w:rPr>
          <w:instrText xml:space="preserve"> PAGEREF _Toc11499412 \h </w:instrText>
        </w:r>
        <w:r>
          <w:rPr>
            <w:noProof/>
            <w:webHidden/>
          </w:rPr>
        </w:r>
        <w:r>
          <w:rPr>
            <w:noProof/>
            <w:webHidden/>
          </w:rPr>
          <w:fldChar w:fldCharType="separate"/>
        </w:r>
        <w:r w:rsidR="008C65D8">
          <w:rPr>
            <w:noProof/>
            <w:webHidden/>
          </w:rPr>
          <w:t>9</w:t>
        </w:r>
        <w:r>
          <w:rPr>
            <w:noProof/>
            <w:webHidden/>
          </w:rPr>
          <w:fldChar w:fldCharType="end"/>
        </w:r>
      </w:hyperlink>
    </w:p>
    <w:p w:rsidR="008C65D8" w:rsidRDefault="00F63C1E" w:rsidP="008C65D8">
      <w:pPr>
        <w:pStyle w:val="21"/>
        <w:tabs>
          <w:tab w:val="right" w:leader="dot" w:pos="10070"/>
        </w:tabs>
        <w:ind w:left="560" w:firstLine="560"/>
        <w:rPr>
          <w:rFonts w:asciiTheme="minorHAnsi" w:eastAsiaTheme="minorEastAsia" w:hAnsiTheme="minorHAnsi" w:cstheme="minorBidi"/>
          <w:noProof/>
          <w:sz w:val="21"/>
          <w:szCs w:val="22"/>
        </w:rPr>
      </w:pPr>
      <w:hyperlink w:anchor="_Toc11499413" w:history="1">
        <w:r w:rsidR="008C65D8" w:rsidRPr="005B449F">
          <w:rPr>
            <w:rStyle w:val="ae"/>
            <w:noProof/>
          </w:rPr>
          <w:t>7.3</w:t>
        </w:r>
        <w:r w:rsidR="008C65D8" w:rsidRPr="005B449F">
          <w:rPr>
            <w:rStyle w:val="ae"/>
            <w:rFonts w:hint="eastAsia"/>
            <w:noProof/>
          </w:rPr>
          <w:t>天然建筑材料</w:t>
        </w:r>
        <w:r w:rsidR="008C65D8">
          <w:rPr>
            <w:noProof/>
            <w:webHidden/>
          </w:rPr>
          <w:tab/>
        </w:r>
        <w:r>
          <w:rPr>
            <w:noProof/>
            <w:webHidden/>
          </w:rPr>
          <w:fldChar w:fldCharType="begin"/>
        </w:r>
        <w:r w:rsidR="008C65D8">
          <w:rPr>
            <w:noProof/>
            <w:webHidden/>
          </w:rPr>
          <w:instrText xml:space="preserve"> PAGEREF _Toc11499413 \h </w:instrText>
        </w:r>
        <w:r>
          <w:rPr>
            <w:noProof/>
            <w:webHidden/>
          </w:rPr>
        </w:r>
        <w:r>
          <w:rPr>
            <w:noProof/>
            <w:webHidden/>
          </w:rPr>
          <w:fldChar w:fldCharType="separate"/>
        </w:r>
        <w:r w:rsidR="008C65D8">
          <w:rPr>
            <w:noProof/>
            <w:webHidden/>
          </w:rPr>
          <w:t>9</w:t>
        </w:r>
        <w:r>
          <w:rPr>
            <w:noProof/>
            <w:webHidden/>
          </w:rPr>
          <w:fldChar w:fldCharType="end"/>
        </w:r>
      </w:hyperlink>
    </w:p>
    <w:p w:rsidR="008C65D8" w:rsidRDefault="00F63C1E" w:rsidP="008C65D8">
      <w:pPr>
        <w:pStyle w:val="21"/>
        <w:tabs>
          <w:tab w:val="right" w:leader="dot" w:pos="10070"/>
        </w:tabs>
        <w:ind w:left="560" w:firstLine="560"/>
        <w:rPr>
          <w:rFonts w:asciiTheme="minorHAnsi" w:eastAsiaTheme="minorEastAsia" w:hAnsiTheme="minorHAnsi" w:cstheme="minorBidi"/>
          <w:noProof/>
          <w:sz w:val="21"/>
          <w:szCs w:val="22"/>
        </w:rPr>
      </w:pPr>
      <w:hyperlink w:anchor="_Toc11499414" w:history="1">
        <w:r w:rsidR="008C65D8" w:rsidRPr="005B449F">
          <w:rPr>
            <w:rStyle w:val="ae"/>
            <w:noProof/>
          </w:rPr>
          <w:t>7.4</w:t>
        </w:r>
        <w:r w:rsidR="008C65D8" w:rsidRPr="005B449F">
          <w:rPr>
            <w:rStyle w:val="ae"/>
            <w:rFonts w:hint="eastAsia"/>
            <w:noProof/>
          </w:rPr>
          <w:t>材料及质量要求</w:t>
        </w:r>
        <w:r w:rsidR="008C65D8">
          <w:rPr>
            <w:noProof/>
            <w:webHidden/>
          </w:rPr>
          <w:tab/>
        </w:r>
        <w:r>
          <w:rPr>
            <w:noProof/>
            <w:webHidden/>
          </w:rPr>
          <w:fldChar w:fldCharType="begin"/>
        </w:r>
        <w:r w:rsidR="008C65D8">
          <w:rPr>
            <w:noProof/>
            <w:webHidden/>
          </w:rPr>
          <w:instrText xml:space="preserve"> PAGEREF _Toc11499414 \h </w:instrText>
        </w:r>
        <w:r>
          <w:rPr>
            <w:noProof/>
            <w:webHidden/>
          </w:rPr>
        </w:r>
        <w:r>
          <w:rPr>
            <w:noProof/>
            <w:webHidden/>
          </w:rPr>
          <w:fldChar w:fldCharType="separate"/>
        </w:r>
        <w:r w:rsidR="008C65D8">
          <w:rPr>
            <w:noProof/>
            <w:webHidden/>
          </w:rPr>
          <w:t>9</w:t>
        </w:r>
        <w:r>
          <w:rPr>
            <w:noProof/>
            <w:webHidden/>
          </w:rPr>
          <w:fldChar w:fldCharType="end"/>
        </w:r>
      </w:hyperlink>
    </w:p>
    <w:p w:rsidR="005A2662" w:rsidRDefault="00F63C1E" w:rsidP="005A2662">
      <w:pPr>
        <w:adjustRightInd w:val="0"/>
        <w:snapToGrid w:val="0"/>
        <w:spacing w:line="440" w:lineRule="exact"/>
        <w:ind w:firstLineChars="393" w:firstLine="1100"/>
        <w:jc w:val="center"/>
        <w:sectPr w:rsidR="005A2662">
          <w:pgSz w:w="23814" w:h="16840" w:orient="landscape"/>
          <w:pgMar w:top="1797" w:right="1440" w:bottom="1797" w:left="1440" w:header="851" w:footer="992" w:gutter="0"/>
          <w:pgNumType w:start="1"/>
          <w:cols w:num="2" w:space="599" w:equalWidth="0">
            <w:col w:w="10080" w:space="599"/>
            <w:col w:w="10254"/>
          </w:cols>
          <w:docGrid w:type="lines" w:linePitch="312"/>
        </w:sectPr>
      </w:pPr>
      <w:r>
        <w:rPr>
          <w:szCs w:val="28"/>
        </w:rPr>
        <w:fldChar w:fldCharType="end"/>
      </w:r>
      <w:bookmarkStart w:id="0" w:name="_Toc305096169"/>
    </w:p>
    <w:p w:rsidR="005A2662" w:rsidRDefault="005A2662" w:rsidP="005A2662">
      <w:pPr>
        <w:pStyle w:val="101051"/>
        <w:spacing w:before="312"/>
      </w:pPr>
      <w:bookmarkStart w:id="1" w:name="_Toc11499383"/>
      <w:bookmarkEnd w:id="0"/>
      <w:r>
        <w:rPr>
          <w:rFonts w:hint="eastAsia"/>
        </w:rPr>
        <w:lastRenderedPageBreak/>
        <w:t xml:space="preserve">1 </w:t>
      </w:r>
      <w:r>
        <w:rPr>
          <w:rFonts w:hint="eastAsia"/>
        </w:rPr>
        <w:t>工程概况</w:t>
      </w:r>
      <w:bookmarkEnd w:id="1"/>
    </w:p>
    <w:p w:rsidR="00B51B54" w:rsidRDefault="00E118A1" w:rsidP="00B51B54">
      <w:pPr>
        <w:ind w:firstLine="560"/>
        <w:rPr>
          <w:rFonts w:ascii="宋体" w:hAnsi="宋体" w:cs="宋体"/>
        </w:rPr>
      </w:pPr>
      <w:r>
        <w:rPr>
          <w:rFonts w:ascii="宋体" w:hAnsi="宋体" w:cs="宋体" w:hint="eastAsia"/>
        </w:rPr>
        <w:t>重庆市第七人民医院位于重庆市巴南区李家沱境内，由于前期新综合大楼建设施工，于新建综合楼北侧形成长约10m，最高约为13.70m的挖方岩土质混合边坡。该边坡下部岩质部分高约3.60m，现已采用混凝土挡墙进行简单护脚处理；上部土质部分高约10.10m，分为两级，第一级土质边坡高约6.0m，现已初步采用素混凝土砂浆护面，第二级土质边坡高约4.10m，现状为填土裸露；边坡坡向约260°。该边坡底部为新建综合楼地下车库出口，顶部为第七人民医院住院部入口空地，因考虑新综合大楼车库出入口及边坡顶部安全，重庆市第七人民医院拟对该边坡进行支挡处理。</w:t>
      </w:r>
    </w:p>
    <w:p w:rsidR="00B51B54" w:rsidRPr="00B51B54" w:rsidRDefault="00B51B54" w:rsidP="00E118A1">
      <w:pPr>
        <w:ind w:firstLine="560"/>
        <w:rPr>
          <w:rFonts w:ascii="宋体" w:hAnsi="宋体" w:cs="宋体"/>
        </w:rPr>
      </w:pPr>
      <w:r>
        <w:rPr>
          <w:rFonts w:ascii="宋体" w:hAnsi="宋体" w:cs="宋体" w:hint="eastAsia"/>
        </w:rPr>
        <w:t>受重庆市第七人民医院委托，我公司承担重庆市第七人民医院新综合楼项目边坡工程设计工作。</w:t>
      </w:r>
    </w:p>
    <w:p w:rsidR="00A528A3" w:rsidRDefault="00B51B54" w:rsidP="00B51B54">
      <w:pPr>
        <w:ind w:firstLine="560"/>
        <w:rPr>
          <w:rFonts w:ascii="宋体" w:hAnsi="宋体" w:cs="宋体"/>
        </w:rPr>
      </w:pPr>
      <w:r>
        <w:rPr>
          <w:rFonts w:ascii="宋体" w:hAnsi="宋体" w:cs="宋体"/>
          <w:noProof/>
        </w:rPr>
        <w:drawing>
          <wp:inline distT="0" distB="0" distL="0" distR="0">
            <wp:extent cx="5665295" cy="3571336"/>
            <wp:effectExtent l="19050" t="0" r="0" b="0"/>
            <wp:docPr id="5" name="图片 3" descr="C:\Users\Administrator\Desktop\微信图片_201906142101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微信图片_20190614210135.jpg"/>
                    <pic:cNvPicPr>
                      <a:picLocks noChangeAspect="1" noChangeArrowheads="1"/>
                    </pic:cNvPicPr>
                  </pic:nvPicPr>
                  <pic:blipFill>
                    <a:blip r:embed="rId15" cstate="print"/>
                    <a:srcRect/>
                    <a:stretch>
                      <a:fillRect/>
                    </a:stretch>
                  </pic:blipFill>
                  <pic:spPr bwMode="auto">
                    <a:xfrm>
                      <a:off x="0" y="0"/>
                      <a:ext cx="5661180" cy="3568742"/>
                    </a:xfrm>
                    <a:prstGeom prst="rect">
                      <a:avLst/>
                    </a:prstGeom>
                    <a:noFill/>
                    <a:ln w="9525">
                      <a:noFill/>
                      <a:miter lim="800000"/>
                      <a:headEnd/>
                      <a:tailEnd/>
                    </a:ln>
                  </pic:spPr>
                </pic:pic>
              </a:graphicData>
            </a:graphic>
          </wp:inline>
        </w:drawing>
      </w:r>
    </w:p>
    <w:p w:rsidR="005A2662" w:rsidRDefault="005A2662" w:rsidP="005A2662">
      <w:pPr>
        <w:pStyle w:val="101051"/>
        <w:spacing w:before="312"/>
      </w:pPr>
      <w:bookmarkStart w:id="2" w:name="_Toc11499384"/>
      <w:r>
        <w:rPr>
          <w:rFonts w:hint="eastAsia"/>
        </w:rPr>
        <w:lastRenderedPageBreak/>
        <w:t xml:space="preserve">2 </w:t>
      </w:r>
      <w:r>
        <w:rPr>
          <w:rFonts w:hint="eastAsia"/>
        </w:rPr>
        <w:t>设计依据</w:t>
      </w:r>
      <w:bookmarkEnd w:id="2"/>
    </w:p>
    <w:p w:rsidR="005A2662" w:rsidRPr="00053248" w:rsidRDefault="005A2662" w:rsidP="005A2662">
      <w:pPr>
        <w:spacing w:line="360" w:lineRule="auto"/>
        <w:ind w:firstLineChars="250" w:firstLine="700"/>
        <w:rPr>
          <w:szCs w:val="21"/>
        </w:rPr>
      </w:pPr>
      <w:r w:rsidRPr="00053248">
        <w:rPr>
          <w:rFonts w:hint="eastAsia"/>
          <w:szCs w:val="21"/>
        </w:rPr>
        <w:t xml:space="preserve">2.1 </w:t>
      </w:r>
      <w:r w:rsidRPr="00053248">
        <w:rPr>
          <w:rFonts w:hint="eastAsia"/>
          <w:szCs w:val="21"/>
        </w:rPr>
        <w:t>《设计合同》；</w:t>
      </w:r>
    </w:p>
    <w:p w:rsidR="005A2662" w:rsidRPr="0076633A" w:rsidRDefault="005A2662" w:rsidP="0076633A">
      <w:pPr>
        <w:spacing w:line="360" w:lineRule="auto"/>
        <w:ind w:firstLineChars="250" w:firstLine="700"/>
        <w:rPr>
          <w:szCs w:val="21"/>
        </w:rPr>
      </w:pPr>
      <w:r>
        <w:rPr>
          <w:rFonts w:hint="eastAsia"/>
          <w:szCs w:val="21"/>
        </w:rPr>
        <w:t xml:space="preserve">2.2 </w:t>
      </w:r>
      <w:r w:rsidRPr="00053248">
        <w:rPr>
          <w:rFonts w:hint="eastAsia"/>
          <w:szCs w:val="21"/>
        </w:rPr>
        <w:t>由重庆</w:t>
      </w:r>
      <w:r w:rsidRPr="00053248">
        <w:rPr>
          <w:szCs w:val="21"/>
        </w:rPr>
        <w:t>607</w:t>
      </w:r>
      <w:r w:rsidRPr="00053248">
        <w:rPr>
          <w:rFonts w:hint="eastAsia"/>
          <w:szCs w:val="21"/>
        </w:rPr>
        <w:t>勘察实业总公司</w:t>
      </w:r>
      <w:r w:rsidRPr="00053248">
        <w:rPr>
          <w:rFonts w:hint="eastAsia"/>
          <w:szCs w:val="21"/>
        </w:rPr>
        <w:t>201</w:t>
      </w:r>
      <w:r w:rsidR="0067566E">
        <w:rPr>
          <w:rFonts w:hint="eastAsia"/>
          <w:szCs w:val="21"/>
        </w:rPr>
        <w:t>9</w:t>
      </w:r>
      <w:r w:rsidRPr="00053248">
        <w:rPr>
          <w:rFonts w:hint="eastAsia"/>
          <w:szCs w:val="21"/>
        </w:rPr>
        <w:t>年</w:t>
      </w:r>
      <w:r w:rsidRPr="00053248">
        <w:rPr>
          <w:rFonts w:hint="eastAsia"/>
          <w:szCs w:val="21"/>
        </w:rPr>
        <w:t>5</w:t>
      </w:r>
      <w:r w:rsidRPr="00053248">
        <w:rPr>
          <w:rFonts w:hint="eastAsia"/>
          <w:szCs w:val="21"/>
        </w:rPr>
        <w:t>月所作《</w:t>
      </w:r>
      <w:r w:rsidR="0067566E">
        <w:rPr>
          <w:rFonts w:ascii="宋体" w:hAnsi="宋体" w:cs="宋体" w:hint="eastAsia"/>
        </w:rPr>
        <w:t>重庆市第七人民医院新综合楼项目边坡工程</w:t>
      </w:r>
      <w:r w:rsidRPr="00053248">
        <w:rPr>
          <w:rFonts w:hint="eastAsia"/>
          <w:szCs w:val="21"/>
        </w:rPr>
        <w:t>岩土工程勘察报告》；</w:t>
      </w:r>
    </w:p>
    <w:p w:rsidR="005A2662" w:rsidRPr="00053248" w:rsidRDefault="005A2662" w:rsidP="005A2662">
      <w:pPr>
        <w:spacing w:line="360" w:lineRule="auto"/>
        <w:ind w:firstLineChars="250" w:firstLine="700"/>
        <w:rPr>
          <w:szCs w:val="21"/>
        </w:rPr>
      </w:pPr>
      <w:r w:rsidRPr="00053248">
        <w:rPr>
          <w:rFonts w:hint="eastAsia"/>
          <w:szCs w:val="21"/>
        </w:rPr>
        <w:t>2.</w:t>
      </w:r>
      <w:r w:rsidR="0076633A">
        <w:rPr>
          <w:rFonts w:hint="eastAsia"/>
          <w:szCs w:val="21"/>
        </w:rPr>
        <w:t>3</w:t>
      </w:r>
      <w:r w:rsidRPr="00053248">
        <w:rPr>
          <w:rFonts w:hint="eastAsia"/>
          <w:szCs w:val="21"/>
        </w:rPr>
        <w:t xml:space="preserve"> </w:t>
      </w:r>
      <w:r w:rsidRPr="00053248">
        <w:rPr>
          <w:rFonts w:hint="eastAsia"/>
          <w:szCs w:val="21"/>
        </w:rPr>
        <w:t>有关规范及图集</w:t>
      </w:r>
      <w:r w:rsidR="0076633A">
        <w:rPr>
          <w:rFonts w:hint="eastAsia"/>
          <w:szCs w:val="21"/>
        </w:rPr>
        <w:t>：</w:t>
      </w:r>
    </w:p>
    <w:p w:rsidR="005A2662" w:rsidRPr="003C6596" w:rsidRDefault="003C6596" w:rsidP="003C6596">
      <w:pPr>
        <w:widowControl/>
        <w:snapToGrid w:val="0"/>
        <w:spacing w:line="360" w:lineRule="auto"/>
        <w:ind w:firstLine="560"/>
        <w:rPr>
          <w:rFonts w:ascii="宋体" w:hAnsi="宋体" w:cs="宋体"/>
        </w:rPr>
      </w:pPr>
      <w:r>
        <w:rPr>
          <w:rFonts w:ascii="宋体" w:hAnsi="宋体" w:cs="宋体" w:hint="eastAsia"/>
        </w:rPr>
        <w:t xml:space="preserve">  </w:t>
      </w:r>
      <w:r w:rsidR="005A2662" w:rsidRPr="003C6596">
        <w:rPr>
          <w:rFonts w:ascii="宋体" w:hAnsi="宋体" w:cs="宋体" w:hint="eastAsia"/>
        </w:rPr>
        <w:t>《建筑边坡工程技术规范》GB50330-2013；</w:t>
      </w:r>
    </w:p>
    <w:p w:rsidR="005A2662" w:rsidRPr="003C6596" w:rsidRDefault="00A528A3" w:rsidP="003C6596">
      <w:pPr>
        <w:widowControl/>
        <w:snapToGrid w:val="0"/>
        <w:spacing w:line="360" w:lineRule="auto"/>
        <w:ind w:firstLine="560"/>
        <w:rPr>
          <w:rFonts w:ascii="宋体" w:hAnsi="宋体" w:cs="宋体"/>
        </w:rPr>
      </w:pPr>
      <w:r w:rsidRPr="003C6596">
        <w:rPr>
          <w:rFonts w:ascii="宋体" w:hAnsi="宋体" w:cs="宋体" w:hint="eastAsia"/>
        </w:rPr>
        <w:t xml:space="preserve">  </w:t>
      </w:r>
      <w:r w:rsidR="005A2662" w:rsidRPr="003C6596">
        <w:rPr>
          <w:rFonts w:ascii="宋体" w:hAnsi="宋体" w:cs="宋体" w:hint="eastAsia"/>
        </w:rPr>
        <w:t>《建筑边坡工程检测技术规范》DBJ/T50-137-2012；</w:t>
      </w:r>
    </w:p>
    <w:p w:rsidR="005A2662" w:rsidRPr="003C6596" w:rsidRDefault="00A528A3" w:rsidP="005A2662">
      <w:pPr>
        <w:widowControl/>
        <w:snapToGrid w:val="0"/>
        <w:spacing w:line="360" w:lineRule="auto"/>
        <w:ind w:firstLine="560"/>
        <w:rPr>
          <w:rFonts w:ascii="宋体" w:hAnsi="宋体" w:cs="宋体"/>
        </w:rPr>
      </w:pPr>
      <w:r w:rsidRPr="003C6596">
        <w:rPr>
          <w:rFonts w:ascii="宋体" w:hAnsi="宋体" w:cs="宋体" w:hint="eastAsia"/>
        </w:rPr>
        <w:t xml:space="preserve">  </w:t>
      </w:r>
      <w:r w:rsidR="005A2662" w:rsidRPr="003C6596">
        <w:rPr>
          <w:rFonts w:ascii="宋体" w:hAnsi="宋体" w:cs="宋体"/>
        </w:rPr>
        <w:t>《建筑结构荷载规范》GB 50009-2012</w:t>
      </w:r>
      <w:r w:rsidR="005A2662" w:rsidRPr="003C6596">
        <w:rPr>
          <w:rFonts w:ascii="宋体" w:hAnsi="宋体" w:cs="宋体" w:hint="eastAsia"/>
        </w:rPr>
        <w:t>；</w:t>
      </w:r>
    </w:p>
    <w:p w:rsidR="005A2662" w:rsidRPr="003C6596" w:rsidRDefault="003C6596" w:rsidP="005A2662">
      <w:pPr>
        <w:widowControl/>
        <w:snapToGrid w:val="0"/>
        <w:spacing w:line="360" w:lineRule="auto"/>
        <w:ind w:firstLine="560"/>
        <w:rPr>
          <w:rFonts w:ascii="宋体" w:hAnsi="宋体" w:cs="宋体"/>
        </w:rPr>
      </w:pPr>
      <w:r w:rsidRPr="003C6596">
        <w:rPr>
          <w:rFonts w:ascii="宋体" w:hAnsi="宋体" w:cs="宋体" w:hint="eastAsia"/>
        </w:rPr>
        <w:t xml:space="preserve">  </w:t>
      </w:r>
      <w:r w:rsidR="005A2662" w:rsidRPr="003C6596">
        <w:rPr>
          <w:rFonts w:ascii="宋体" w:hAnsi="宋体" w:cs="宋体" w:hint="eastAsia"/>
        </w:rPr>
        <w:t>《建筑地基基础设计规范》</w:t>
      </w:r>
      <w:r w:rsidR="005A2662" w:rsidRPr="003C6596">
        <w:rPr>
          <w:rFonts w:ascii="宋体" w:hAnsi="宋体" w:cs="宋体"/>
        </w:rPr>
        <w:t>G</w:t>
      </w:r>
      <w:r w:rsidR="005A2662" w:rsidRPr="003C6596">
        <w:rPr>
          <w:rFonts w:ascii="宋体" w:hAnsi="宋体" w:cs="宋体" w:hint="eastAsia"/>
        </w:rPr>
        <w:t>B500</w:t>
      </w:r>
      <w:r w:rsidR="005A2662" w:rsidRPr="003C6596">
        <w:rPr>
          <w:rFonts w:ascii="宋体" w:hAnsi="宋体" w:cs="宋体"/>
        </w:rPr>
        <w:t>07-20</w:t>
      </w:r>
      <w:r w:rsidR="005A2662" w:rsidRPr="003C6596">
        <w:rPr>
          <w:rFonts w:ascii="宋体" w:hAnsi="宋体" w:cs="宋体" w:hint="eastAsia"/>
        </w:rPr>
        <w:t>11；</w:t>
      </w:r>
    </w:p>
    <w:p w:rsidR="005A2662" w:rsidRPr="003C6596" w:rsidRDefault="003C6596" w:rsidP="005A2662">
      <w:pPr>
        <w:widowControl/>
        <w:snapToGrid w:val="0"/>
        <w:spacing w:line="360" w:lineRule="auto"/>
        <w:ind w:firstLine="560"/>
        <w:rPr>
          <w:rFonts w:ascii="宋体" w:hAnsi="宋体" w:cs="宋体"/>
        </w:rPr>
      </w:pPr>
      <w:r>
        <w:rPr>
          <w:rFonts w:ascii="宋体" w:hAnsi="宋体" w:cs="宋体" w:hint="eastAsia"/>
        </w:rPr>
        <w:t xml:space="preserve">  </w:t>
      </w:r>
      <w:r w:rsidR="005A2662" w:rsidRPr="003C6596">
        <w:rPr>
          <w:rFonts w:ascii="宋体" w:hAnsi="宋体" w:cs="宋体"/>
        </w:rPr>
        <w:t>《砌体结构设计规范》GB 50003-2011</w:t>
      </w:r>
      <w:r w:rsidR="005A2662" w:rsidRPr="003C6596">
        <w:rPr>
          <w:rFonts w:ascii="宋体" w:hAnsi="宋体" w:cs="宋体" w:hint="eastAsia"/>
        </w:rPr>
        <w:t>；</w:t>
      </w:r>
    </w:p>
    <w:p w:rsidR="005A2662" w:rsidRPr="003C6596" w:rsidRDefault="003C6596" w:rsidP="005A2662">
      <w:pPr>
        <w:widowControl/>
        <w:snapToGrid w:val="0"/>
        <w:spacing w:line="360" w:lineRule="auto"/>
        <w:ind w:firstLine="560"/>
        <w:rPr>
          <w:rFonts w:ascii="宋体" w:hAnsi="宋体" w:cs="宋体"/>
        </w:rPr>
      </w:pPr>
      <w:r>
        <w:rPr>
          <w:rFonts w:ascii="宋体" w:hAnsi="宋体" w:cs="宋体" w:hint="eastAsia"/>
        </w:rPr>
        <w:t xml:space="preserve">  </w:t>
      </w:r>
      <w:r w:rsidR="005A2662" w:rsidRPr="003C6596">
        <w:rPr>
          <w:rFonts w:ascii="宋体" w:hAnsi="宋体" w:cs="宋体" w:hint="eastAsia"/>
        </w:rPr>
        <w:t>《混凝土结构设计规范》</w:t>
      </w:r>
      <w:r w:rsidR="005A2662" w:rsidRPr="003C6596">
        <w:rPr>
          <w:rFonts w:ascii="宋体" w:hAnsi="宋体" w:cs="宋体"/>
        </w:rPr>
        <w:t>GB50010-20</w:t>
      </w:r>
      <w:r w:rsidR="005A2662" w:rsidRPr="003C6596">
        <w:rPr>
          <w:rFonts w:ascii="宋体" w:hAnsi="宋体" w:cs="宋体" w:hint="eastAsia"/>
        </w:rPr>
        <w:t>10；</w:t>
      </w:r>
    </w:p>
    <w:p w:rsidR="003C6596" w:rsidRPr="003C6596" w:rsidRDefault="003C6596" w:rsidP="003C6596">
      <w:pPr>
        <w:widowControl/>
        <w:snapToGrid w:val="0"/>
        <w:spacing w:line="360" w:lineRule="auto"/>
        <w:ind w:firstLine="560"/>
        <w:rPr>
          <w:rFonts w:ascii="宋体" w:hAnsi="宋体" w:cs="宋体"/>
        </w:rPr>
      </w:pPr>
      <w:bookmarkStart w:id="3" w:name="_Toc358215950"/>
      <w:r>
        <w:rPr>
          <w:rFonts w:ascii="宋体" w:hAnsi="宋体" w:cs="宋体" w:hint="eastAsia"/>
        </w:rPr>
        <w:t xml:space="preserve">  </w:t>
      </w:r>
      <w:r w:rsidRPr="003C6596">
        <w:rPr>
          <w:rFonts w:ascii="宋体" w:hAnsi="宋体" w:cs="宋体" w:hint="eastAsia"/>
        </w:rPr>
        <w:t>《地质灾害防治工程勘察规范》（DB50/143-2003）；</w:t>
      </w:r>
    </w:p>
    <w:p w:rsidR="003C6596" w:rsidRDefault="003C6596" w:rsidP="003C6596">
      <w:pPr>
        <w:widowControl/>
        <w:snapToGrid w:val="0"/>
        <w:spacing w:line="360" w:lineRule="auto"/>
        <w:ind w:firstLine="560"/>
        <w:rPr>
          <w:rFonts w:ascii="宋体" w:hAnsi="宋体" w:cs="宋体"/>
        </w:rPr>
      </w:pPr>
      <w:r>
        <w:rPr>
          <w:rFonts w:ascii="宋体" w:hAnsi="宋体" w:cs="宋体" w:hint="eastAsia"/>
        </w:rPr>
        <w:t xml:space="preserve">  </w:t>
      </w:r>
      <w:r w:rsidRPr="003C6596">
        <w:rPr>
          <w:rFonts w:ascii="宋体" w:hAnsi="宋体" w:cs="宋体" w:hint="eastAsia"/>
        </w:rPr>
        <w:t>《地质灾害防治工程设计规范》（DB50/143-2004）；</w:t>
      </w:r>
    </w:p>
    <w:p w:rsidR="000636BA" w:rsidRPr="000636BA" w:rsidRDefault="000636BA" w:rsidP="000636BA">
      <w:pPr>
        <w:widowControl/>
        <w:snapToGrid w:val="0"/>
        <w:spacing w:line="360" w:lineRule="auto"/>
        <w:ind w:firstLine="560"/>
        <w:rPr>
          <w:rFonts w:ascii="宋体" w:hAnsi="宋体" w:cs="宋体"/>
        </w:rPr>
      </w:pPr>
      <w:r>
        <w:rPr>
          <w:rFonts w:ascii="宋体" w:hAnsi="宋体" w:cs="宋体" w:hint="eastAsia"/>
        </w:rPr>
        <w:t xml:space="preserve">  </w:t>
      </w:r>
      <w:r w:rsidRPr="000636BA">
        <w:rPr>
          <w:rFonts w:ascii="宋体" w:hAnsi="宋体" w:cs="宋体"/>
        </w:rPr>
        <w:t>《建筑桩基技术规范》JGJ94-2008。</w:t>
      </w:r>
    </w:p>
    <w:p w:rsidR="005A2662" w:rsidRDefault="005A2662" w:rsidP="00536F8F">
      <w:pPr>
        <w:pStyle w:val="101051"/>
        <w:spacing w:before="312"/>
      </w:pPr>
      <w:bookmarkStart w:id="4" w:name="_Toc11499385"/>
      <w:r>
        <w:rPr>
          <w:rFonts w:hint="eastAsia"/>
        </w:rPr>
        <w:t xml:space="preserve">3 </w:t>
      </w:r>
      <w:r>
        <w:rPr>
          <w:rFonts w:hint="eastAsia"/>
        </w:rPr>
        <w:t>工程地质</w:t>
      </w:r>
      <w:bookmarkEnd w:id="3"/>
      <w:bookmarkEnd w:id="4"/>
    </w:p>
    <w:p w:rsidR="00536F8F" w:rsidRPr="00536F8F" w:rsidRDefault="00536F8F" w:rsidP="00536F8F">
      <w:pPr>
        <w:pStyle w:val="201"/>
        <w:spacing w:before="312" w:afterLines="0" w:line="360" w:lineRule="auto"/>
        <w:rPr>
          <w:rFonts w:ascii="Times New Roman" w:eastAsia="宋体" w:hAnsi="Times New Roman" w:cs="Times New Roman"/>
          <w:szCs w:val="28"/>
        </w:rPr>
      </w:pPr>
      <w:bookmarkStart w:id="5" w:name="_Toc323028914"/>
      <w:bookmarkStart w:id="6" w:name="_Toc157437620"/>
      <w:bookmarkStart w:id="7" w:name="_Toc349312881"/>
      <w:bookmarkStart w:id="8" w:name="_Toc349312997"/>
      <w:bookmarkStart w:id="9" w:name="_Toc352596987"/>
      <w:bookmarkStart w:id="10" w:name="_Toc27887"/>
      <w:bookmarkStart w:id="11" w:name="_Toc22756_WPSOffice_Level2"/>
      <w:bookmarkStart w:id="12" w:name="_Toc22218_WPSOffice_Level2"/>
      <w:bookmarkStart w:id="13" w:name="_Toc11499386"/>
      <w:bookmarkStart w:id="14" w:name="_Toc358215956"/>
      <w:bookmarkStart w:id="15" w:name="_Toc4257"/>
      <w:bookmarkStart w:id="16" w:name="_Toc195605640"/>
      <w:bookmarkStart w:id="17" w:name="_Toc261189483"/>
      <w:bookmarkStart w:id="18" w:name="_Toc195537223"/>
      <w:bookmarkStart w:id="19" w:name="_Toc208298071"/>
      <w:bookmarkStart w:id="20" w:name="_Toc305096187"/>
      <w:bookmarkStart w:id="21" w:name="_Toc992"/>
      <w:bookmarkStart w:id="22" w:name="_Toc2211"/>
      <w:bookmarkStart w:id="23" w:name="_Toc2778"/>
      <w:bookmarkStart w:id="24" w:name="_Toc20996"/>
      <w:bookmarkStart w:id="25" w:name="_Toc316117986"/>
      <w:r w:rsidRPr="00536F8F">
        <w:rPr>
          <w:rFonts w:ascii="Times New Roman" w:eastAsia="宋体" w:hAnsi="Times New Roman" w:cs="Times New Roman" w:hint="eastAsia"/>
          <w:szCs w:val="28"/>
        </w:rPr>
        <w:t>3.1</w:t>
      </w:r>
      <w:r w:rsidRPr="00536F8F">
        <w:rPr>
          <w:rFonts w:ascii="Times New Roman" w:eastAsia="宋体" w:hAnsi="Times New Roman" w:cs="Times New Roman" w:hint="eastAsia"/>
          <w:szCs w:val="28"/>
        </w:rPr>
        <w:t>场地位置及交通</w:t>
      </w:r>
      <w:bookmarkEnd w:id="5"/>
      <w:bookmarkEnd w:id="6"/>
      <w:bookmarkEnd w:id="7"/>
      <w:bookmarkEnd w:id="8"/>
      <w:bookmarkEnd w:id="9"/>
      <w:bookmarkEnd w:id="10"/>
      <w:bookmarkEnd w:id="11"/>
      <w:bookmarkEnd w:id="12"/>
      <w:bookmarkEnd w:id="13"/>
    </w:p>
    <w:p w:rsidR="00536F8F" w:rsidRDefault="00536F8F" w:rsidP="00536F8F">
      <w:pPr>
        <w:spacing w:line="360" w:lineRule="auto"/>
        <w:ind w:firstLine="560"/>
        <w:rPr>
          <w:rFonts w:ascii="宋体" w:hAnsi="宋体" w:cs="宋体"/>
          <w:snapToGrid w:val="0"/>
          <w:kern w:val="0"/>
          <w:szCs w:val="28"/>
        </w:rPr>
      </w:pPr>
      <w:r>
        <w:rPr>
          <w:rFonts w:ascii="宋体" w:hAnsi="宋体" w:cs="宋体" w:hint="eastAsia"/>
          <w:snapToGrid w:val="0"/>
          <w:kern w:val="0"/>
          <w:szCs w:val="28"/>
        </w:rPr>
        <w:t>拟建场地位于重庆市巴南区</w:t>
      </w:r>
      <w:r w:rsidR="00B63613">
        <w:rPr>
          <w:rFonts w:ascii="宋体" w:hAnsi="宋体" w:cs="宋体" w:hint="eastAsia"/>
          <w:snapToGrid w:val="0"/>
          <w:kern w:val="0"/>
          <w:szCs w:val="28"/>
        </w:rPr>
        <w:t>李家沱</w:t>
      </w:r>
      <w:r>
        <w:rPr>
          <w:rFonts w:ascii="宋体" w:hAnsi="宋体" w:cs="宋体" w:hint="eastAsia"/>
          <w:snapToGrid w:val="0"/>
          <w:kern w:val="0"/>
          <w:szCs w:val="28"/>
        </w:rPr>
        <w:t>，地理坐标位于X=58902.35～58935.16m，Y=61829.27～61868.85m之间，场地北西侧为市政道路，坡顶为第七人民医院住院部入口道路，交通条件十分方便。</w:t>
      </w:r>
    </w:p>
    <w:p w:rsidR="00536F8F" w:rsidRPr="00B63613" w:rsidRDefault="00536F8F" w:rsidP="00B63613">
      <w:pPr>
        <w:pStyle w:val="201"/>
        <w:spacing w:before="312" w:afterLines="0" w:line="360" w:lineRule="auto"/>
        <w:rPr>
          <w:rFonts w:ascii="Times New Roman" w:eastAsia="宋体" w:hAnsi="Times New Roman" w:cs="Times New Roman"/>
          <w:szCs w:val="28"/>
        </w:rPr>
      </w:pPr>
      <w:bookmarkStart w:id="26" w:name="_Toc157437621"/>
      <w:bookmarkStart w:id="27" w:name="_Toc349312882"/>
      <w:bookmarkStart w:id="28" w:name="_Toc352596988"/>
      <w:bookmarkStart w:id="29" w:name="_Toc349312998"/>
      <w:bookmarkStart w:id="30" w:name="_Toc323028915"/>
      <w:bookmarkStart w:id="31" w:name="_Toc10096"/>
      <w:bookmarkStart w:id="32" w:name="_Toc30647_WPSOffice_Level2"/>
      <w:bookmarkStart w:id="33" w:name="_Toc26171_WPSOffice_Level2"/>
      <w:bookmarkStart w:id="34" w:name="_Toc11499387"/>
      <w:r w:rsidRPr="00B63613">
        <w:rPr>
          <w:rFonts w:ascii="Times New Roman" w:eastAsia="宋体" w:hAnsi="Times New Roman" w:cs="Times New Roman" w:hint="eastAsia"/>
          <w:szCs w:val="28"/>
        </w:rPr>
        <w:t>3.2</w:t>
      </w:r>
      <w:r w:rsidRPr="00B63613">
        <w:rPr>
          <w:rFonts w:ascii="Times New Roman" w:eastAsia="宋体" w:hAnsi="Times New Roman" w:cs="Times New Roman" w:hint="eastAsia"/>
          <w:szCs w:val="28"/>
        </w:rPr>
        <w:t>气象</w:t>
      </w:r>
      <w:bookmarkEnd w:id="26"/>
      <w:bookmarkEnd w:id="27"/>
      <w:bookmarkEnd w:id="28"/>
      <w:bookmarkEnd w:id="29"/>
      <w:bookmarkEnd w:id="30"/>
      <w:r w:rsidRPr="00B63613">
        <w:rPr>
          <w:rFonts w:ascii="Times New Roman" w:eastAsia="宋体" w:hAnsi="Times New Roman" w:cs="Times New Roman" w:hint="eastAsia"/>
          <w:szCs w:val="28"/>
        </w:rPr>
        <w:t>水文</w:t>
      </w:r>
      <w:bookmarkEnd w:id="31"/>
      <w:bookmarkEnd w:id="32"/>
      <w:bookmarkEnd w:id="33"/>
      <w:bookmarkEnd w:id="34"/>
    </w:p>
    <w:p w:rsidR="00536F8F" w:rsidRDefault="00536F8F" w:rsidP="00536F8F">
      <w:pPr>
        <w:spacing w:line="360" w:lineRule="auto"/>
        <w:ind w:firstLineChars="150" w:firstLine="420"/>
        <w:rPr>
          <w:rFonts w:ascii="宋体" w:hAnsi="宋体" w:cs="宋体"/>
          <w:szCs w:val="28"/>
        </w:rPr>
      </w:pPr>
      <w:r>
        <w:rPr>
          <w:rFonts w:ascii="宋体" w:hAnsi="宋体" w:cs="宋体" w:hint="eastAsia"/>
          <w:szCs w:val="28"/>
        </w:rPr>
        <w:t>（1）气候</w:t>
      </w:r>
    </w:p>
    <w:p w:rsidR="00536F8F" w:rsidRDefault="00536F8F" w:rsidP="00536F8F">
      <w:pPr>
        <w:spacing w:line="360" w:lineRule="auto"/>
        <w:ind w:firstLine="560"/>
        <w:rPr>
          <w:rFonts w:ascii="宋体" w:hAnsi="宋体" w:cs="宋体"/>
          <w:snapToGrid w:val="0"/>
          <w:kern w:val="0"/>
          <w:szCs w:val="28"/>
        </w:rPr>
      </w:pPr>
      <w:r>
        <w:rPr>
          <w:rFonts w:ascii="宋体" w:hAnsi="宋体" w:cs="宋体" w:hint="eastAsia"/>
          <w:snapToGrid w:val="0"/>
          <w:kern w:val="0"/>
          <w:szCs w:val="28"/>
        </w:rPr>
        <w:lastRenderedPageBreak/>
        <w:t>勘察区属亚热带暖湿季风气候区，具冬暖春早、雨量充沛、夜雨多、温差大、多雾、日照偏少、冬季温暖、夏季炎热、春秋多雨、四季分明、主体气候明显等特点，大气降水以降雨为主，雪雹少见。</w:t>
      </w:r>
    </w:p>
    <w:p w:rsidR="00536F8F" w:rsidRDefault="00536F8F" w:rsidP="00536F8F">
      <w:pPr>
        <w:spacing w:line="360" w:lineRule="auto"/>
        <w:ind w:firstLine="560"/>
        <w:rPr>
          <w:rFonts w:ascii="宋体" w:hAnsi="宋体" w:cs="宋体"/>
          <w:snapToGrid w:val="0"/>
          <w:kern w:val="0"/>
          <w:szCs w:val="28"/>
        </w:rPr>
      </w:pPr>
      <w:r>
        <w:rPr>
          <w:rFonts w:ascii="宋体" w:hAnsi="宋体" w:cs="宋体" w:hint="eastAsia"/>
          <w:snapToGrid w:val="0"/>
          <w:kern w:val="0"/>
          <w:szCs w:val="28"/>
        </w:rPr>
        <w:t>根据重庆市气象局提供的重庆主城区气象资料，本场地总的气象特征呈空气湿润、春早夏长、冬暖多雾、秋雨连绵的特点。具体气象资料如下：</w:t>
      </w:r>
    </w:p>
    <w:p w:rsidR="00536F8F" w:rsidRDefault="00536F8F" w:rsidP="00536F8F">
      <w:pPr>
        <w:spacing w:line="360" w:lineRule="auto"/>
        <w:ind w:firstLine="560"/>
        <w:rPr>
          <w:rFonts w:ascii="宋体" w:hAnsi="宋体" w:cs="宋体"/>
          <w:snapToGrid w:val="0"/>
          <w:kern w:val="0"/>
          <w:szCs w:val="28"/>
        </w:rPr>
      </w:pPr>
      <w:r>
        <w:rPr>
          <w:rFonts w:ascii="宋体" w:hAnsi="宋体" w:cs="宋体" w:hint="eastAsia"/>
          <w:snapToGrid w:val="0"/>
          <w:kern w:val="0"/>
          <w:szCs w:val="28"/>
        </w:rPr>
        <w:t>气温：多年平均气温18.3℃，月平均最高气温是8月为28.1℃，月平均最低气温在1月为5.7℃。日最高气温43℃，出现日期：2006年8月15日；日最低气温-1.8℃，出现日期：1955年1月11日。</w:t>
      </w:r>
    </w:p>
    <w:p w:rsidR="00536F8F" w:rsidRDefault="00536F8F" w:rsidP="00536F8F">
      <w:pPr>
        <w:spacing w:line="360" w:lineRule="auto"/>
        <w:ind w:firstLine="560"/>
        <w:rPr>
          <w:rFonts w:ascii="宋体" w:hAnsi="宋体" w:cs="宋体"/>
          <w:snapToGrid w:val="0"/>
          <w:kern w:val="0"/>
          <w:szCs w:val="28"/>
        </w:rPr>
      </w:pPr>
      <w:r>
        <w:rPr>
          <w:rFonts w:ascii="宋体" w:hAnsi="宋体" w:cs="宋体" w:hint="eastAsia"/>
          <w:snapToGrid w:val="0"/>
          <w:kern w:val="0"/>
          <w:szCs w:val="28"/>
        </w:rPr>
        <w:t>湿度：年蒸发量1079.2mm，最大年蒸发量1347.3mm；多年平均相对湿度79%左右，绝对湿度17.7hPa左右；最热月份相对湿度70%左右，最冷月份相对湿度81%左右。</w:t>
      </w:r>
    </w:p>
    <w:p w:rsidR="00536F8F" w:rsidRDefault="00536F8F" w:rsidP="00536F8F">
      <w:pPr>
        <w:spacing w:line="360" w:lineRule="auto"/>
        <w:ind w:firstLine="560"/>
        <w:rPr>
          <w:rFonts w:ascii="宋体" w:hAnsi="宋体" w:cs="宋体"/>
          <w:snapToGrid w:val="0"/>
          <w:kern w:val="0"/>
          <w:szCs w:val="28"/>
        </w:rPr>
      </w:pPr>
      <w:r>
        <w:rPr>
          <w:rFonts w:ascii="宋体" w:hAnsi="宋体" w:cs="宋体" w:hint="eastAsia"/>
          <w:snapToGrid w:val="0"/>
          <w:kern w:val="0"/>
          <w:szCs w:val="28"/>
        </w:rPr>
        <w:t>降水量：多年平均降水量1082.6mm左右，降雨多集中在5～9月，其降雨最高达746.1mm左右，日最大降雨量266.6mm(出现在2007年7月17日)，日降雨量大于25mm以上的大暴雨日数占全年降雨日数的62%左右，小时最大降雨量可达65mm。</w:t>
      </w:r>
    </w:p>
    <w:p w:rsidR="00536F8F" w:rsidRDefault="00536F8F" w:rsidP="00536F8F">
      <w:pPr>
        <w:spacing w:line="360" w:lineRule="auto"/>
        <w:ind w:firstLine="560"/>
        <w:rPr>
          <w:rFonts w:ascii="宋体" w:hAnsi="宋体" w:cs="宋体"/>
          <w:snapToGrid w:val="0"/>
          <w:kern w:val="0"/>
          <w:szCs w:val="28"/>
        </w:rPr>
      </w:pPr>
      <w:r>
        <w:rPr>
          <w:rFonts w:ascii="宋体" w:hAnsi="宋体" w:cs="宋体" w:hint="eastAsia"/>
          <w:snapToGrid w:val="0"/>
          <w:kern w:val="0"/>
          <w:szCs w:val="28"/>
        </w:rPr>
        <w:t>风：全年主导风向为北，频率13%左右；夏季主导风向为北西，频率10%左右；年平均风速为1.3m/s左右，最大风速为26.1m/s。</w:t>
      </w:r>
    </w:p>
    <w:p w:rsidR="00536F8F" w:rsidRPr="00B63613" w:rsidRDefault="00536F8F" w:rsidP="00B63613">
      <w:pPr>
        <w:pStyle w:val="201"/>
        <w:spacing w:before="312" w:afterLines="0" w:line="360" w:lineRule="auto"/>
        <w:rPr>
          <w:rFonts w:ascii="Times New Roman" w:eastAsia="宋体" w:hAnsi="Times New Roman" w:cs="Times New Roman"/>
          <w:szCs w:val="28"/>
        </w:rPr>
      </w:pPr>
      <w:bookmarkStart w:id="35" w:name="_Toc3182"/>
      <w:bookmarkStart w:id="36" w:name="_Toc352596989"/>
      <w:bookmarkStart w:id="37" w:name="_Toc349312883"/>
      <w:bookmarkStart w:id="38" w:name="_Toc349312999"/>
      <w:bookmarkStart w:id="39" w:name="_Toc32518_WPSOffice_Level2"/>
      <w:bookmarkStart w:id="40" w:name="_Toc3106_WPSOffice_Level2"/>
      <w:bookmarkStart w:id="41" w:name="_Toc11499388"/>
      <w:r w:rsidRPr="00B63613">
        <w:rPr>
          <w:rFonts w:ascii="Times New Roman" w:eastAsia="宋体" w:hAnsi="Times New Roman" w:cs="Times New Roman" w:hint="eastAsia"/>
          <w:szCs w:val="28"/>
        </w:rPr>
        <w:t>3.3</w:t>
      </w:r>
      <w:r w:rsidRPr="00B63613">
        <w:rPr>
          <w:rFonts w:ascii="Times New Roman" w:eastAsia="宋体" w:hAnsi="Times New Roman" w:cs="Times New Roman" w:hint="eastAsia"/>
          <w:szCs w:val="28"/>
        </w:rPr>
        <w:t>场地地形地貌</w:t>
      </w:r>
      <w:bookmarkEnd w:id="35"/>
      <w:bookmarkEnd w:id="36"/>
      <w:bookmarkEnd w:id="37"/>
      <w:bookmarkEnd w:id="38"/>
      <w:bookmarkEnd w:id="39"/>
      <w:bookmarkEnd w:id="40"/>
      <w:bookmarkEnd w:id="41"/>
    </w:p>
    <w:p w:rsidR="00536F8F" w:rsidRDefault="00536F8F" w:rsidP="00536F8F">
      <w:pPr>
        <w:spacing w:line="360" w:lineRule="auto"/>
        <w:ind w:firstLine="560"/>
        <w:rPr>
          <w:rFonts w:ascii="宋体" w:hAnsi="宋体" w:cs="宋体"/>
          <w:snapToGrid w:val="0"/>
          <w:kern w:val="0"/>
          <w:szCs w:val="28"/>
        </w:rPr>
      </w:pPr>
      <w:r>
        <w:rPr>
          <w:rFonts w:ascii="宋体" w:hAnsi="宋体" w:cs="宋体" w:hint="eastAsia"/>
          <w:snapToGrid w:val="0"/>
          <w:kern w:val="0"/>
          <w:szCs w:val="28"/>
        </w:rPr>
        <w:t>拟建场地原始地貌属构造剥蚀丘陵地貌。</w:t>
      </w:r>
      <w:r>
        <w:rPr>
          <w:rFonts w:ascii="宋体" w:hAnsi="宋体" w:cs="宋体" w:hint="eastAsia"/>
          <w:szCs w:val="28"/>
        </w:rPr>
        <w:t>勘察区大部分处于人类活动整体较频繁的生活区，地形呈斜坡及陡坎状，总体呈东高西低态势；场地地面高程为202.13～216.50m，相对高差14.37m，地形坡度5～15°，边坡处达80°。</w:t>
      </w:r>
    </w:p>
    <w:p w:rsidR="00536F8F" w:rsidRPr="00B63613" w:rsidRDefault="00536F8F" w:rsidP="00B63613">
      <w:pPr>
        <w:pStyle w:val="201"/>
        <w:spacing w:before="312" w:afterLines="0" w:line="360" w:lineRule="auto"/>
        <w:rPr>
          <w:rFonts w:ascii="Times New Roman" w:eastAsia="宋体" w:hAnsi="Times New Roman" w:cs="Times New Roman"/>
          <w:szCs w:val="28"/>
        </w:rPr>
      </w:pPr>
      <w:bookmarkStart w:id="42" w:name="_Toc349313000"/>
      <w:bookmarkStart w:id="43" w:name="_Toc157437623"/>
      <w:bookmarkStart w:id="44" w:name="_Toc349312884"/>
      <w:bookmarkStart w:id="45" w:name="_Toc4192"/>
      <w:bookmarkStart w:id="46" w:name="_Toc323028917"/>
      <w:bookmarkStart w:id="47" w:name="_Toc352596990"/>
      <w:bookmarkStart w:id="48" w:name="_Toc11955_WPSOffice_Level2"/>
      <w:bookmarkStart w:id="49" w:name="_Toc18861_WPSOffice_Level2"/>
      <w:bookmarkStart w:id="50" w:name="_Toc11499389"/>
      <w:r w:rsidRPr="00B63613">
        <w:rPr>
          <w:rFonts w:ascii="Times New Roman" w:eastAsia="宋体" w:hAnsi="Times New Roman" w:cs="Times New Roman" w:hint="eastAsia"/>
          <w:szCs w:val="28"/>
        </w:rPr>
        <w:lastRenderedPageBreak/>
        <w:t>3.4</w:t>
      </w:r>
      <w:r w:rsidRPr="00B63613">
        <w:rPr>
          <w:rFonts w:ascii="Times New Roman" w:eastAsia="宋体" w:hAnsi="Times New Roman" w:cs="Times New Roman" w:hint="eastAsia"/>
          <w:szCs w:val="28"/>
        </w:rPr>
        <w:t>地质构造</w:t>
      </w:r>
      <w:bookmarkEnd w:id="42"/>
      <w:bookmarkEnd w:id="43"/>
      <w:bookmarkEnd w:id="44"/>
      <w:bookmarkEnd w:id="45"/>
      <w:bookmarkEnd w:id="46"/>
      <w:bookmarkEnd w:id="47"/>
      <w:bookmarkEnd w:id="48"/>
      <w:bookmarkEnd w:id="49"/>
      <w:bookmarkEnd w:id="50"/>
    </w:p>
    <w:p w:rsidR="00536F8F" w:rsidRDefault="00536F8F" w:rsidP="00536F8F">
      <w:pPr>
        <w:ind w:firstLine="560"/>
        <w:rPr>
          <w:rFonts w:ascii="宋体" w:hAnsi="宋体" w:cs="宋体"/>
          <w:snapToGrid w:val="0"/>
          <w:kern w:val="0"/>
          <w:szCs w:val="28"/>
        </w:rPr>
      </w:pPr>
      <w:r>
        <w:rPr>
          <w:rFonts w:ascii="宋体" w:hAnsi="宋体" w:cs="宋体" w:hint="eastAsia"/>
          <w:snapToGrid w:val="0"/>
          <w:kern w:val="0"/>
          <w:szCs w:val="28"/>
        </w:rPr>
        <w:t>场地区域地质构造属南温泉背斜北西翼，岩层呈单斜状产出，岩层呈单斜状产出，岩层倾向290°～310°，倾角12°～18°，优势倾向约300°，优势倾角16°，层面闭合好，胶结良好（钙质胶结），张开度＜1mm，未见充填物及水锈色，结合一般，为硬性结构面；无区域性断层通过，构造简单。岩体中主要发育两组构造裂隙：</w:t>
      </w:r>
    </w:p>
    <w:p w:rsidR="00536F8F" w:rsidRDefault="00536F8F" w:rsidP="00536F8F">
      <w:pPr>
        <w:spacing w:line="360" w:lineRule="auto"/>
        <w:ind w:firstLine="560"/>
        <w:rPr>
          <w:rFonts w:ascii="宋体" w:hAnsi="宋体" w:cs="宋体"/>
          <w:snapToGrid w:val="0"/>
          <w:color w:val="000000"/>
          <w:kern w:val="0"/>
          <w:szCs w:val="28"/>
        </w:rPr>
      </w:pPr>
      <w:bookmarkStart w:id="51" w:name="_Toc79463730"/>
      <w:bookmarkStart w:id="52" w:name="_Toc79464175"/>
      <w:r>
        <w:rPr>
          <w:rFonts w:ascii="宋体" w:hAnsi="宋体" w:cs="宋体" w:hint="eastAsia"/>
          <w:snapToGrid w:val="0"/>
          <w:color w:val="000000"/>
          <w:kern w:val="0"/>
          <w:szCs w:val="28"/>
        </w:rPr>
        <w:t>裂隙1产状：12～16°∠60～72°，优势倾向为25°，倾角85°，间距1.00～3.00m，可见延伸5～12m，裂面较平直，局部呈闭合状，局部有泥质充填，结合较差，属硬性结构面。</w:t>
      </w:r>
    </w:p>
    <w:p w:rsidR="00536F8F" w:rsidRDefault="00536F8F" w:rsidP="00536F8F">
      <w:pPr>
        <w:spacing w:line="360" w:lineRule="auto"/>
        <w:ind w:firstLine="560"/>
        <w:rPr>
          <w:rFonts w:ascii="宋体" w:hAnsi="宋体" w:cs="宋体"/>
          <w:snapToGrid w:val="0"/>
          <w:color w:val="000000"/>
          <w:kern w:val="0"/>
          <w:szCs w:val="28"/>
        </w:rPr>
      </w:pPr>
      <w:r>
        <w:rPr>
          <w:rFonts w:ascii="宋体" w:hAnsi="宋体" w:cs="宋体" w:hint="eastAsia"/>
          <w:snapToGrid w:val="0"/>
          <w:color w:val="000000"/>
          <w:kern w:val="0"/>
          <w:szCs w:val="28"/>
        </w:rPr>
        <w:t>裂隙2产状：</w:t>
      </w:r>
      <w:bookmarkEnd w:id="51"/>
      <w:bookmarkEnd w:id="52"/>
      <w:r>
        <w:rPr>
          <w:rFonts w:ascii="宋体" w:hAnsi="宋体" w:cs="宋体" w:hint="eastAsia"/>
          <w:snapToGrid w:val="0"/>
          <w:color w:val="000000"/>
          <w:kern w:val="0"/>
          <w:szCs w:val="28"/>
        </w:rPr>
        <w:t>100～115°∠32～45°，优势倾向为128°，倾角75°，间距1.50～3.20m，可见延伸大于1.00～3.00m，裂面较平直，裂隙宽度2.00～5.00mm，局部粘土充填。属硬性结构面，结合差。</w:t>
      </w:r>
    </w:p>
    <w:p w:rsidR="00536F8F" w:rsidRDefault="00536F8F" w:rsidP="00536F8F">
      <w:pPr>
        <w:spacing w:line="360" w:lineRule="auto"/>
        <w:ind w:firstLine="560"/>
        <w:rPr>
          <w:rFonts w:ascii="宋体" w:hAnsi="宋体" w:cs="宋体"/>
          <w:snapToGrid w:val="0"/>
          <w:kern w:val="0"/>
          <w:szCs w:val="28"/>
        </w:rPr>
      </w:pPr>
      <w:r>
        <w:rPr>
          <w:rFonts w:ascii="宋体" w:hAnsi="宋体" w:cs="宋体" w:hint="eastAsia"/>
          <w:snapToGrid w:val="0"/>
          <w:kern w:val="0"/>
          <w:szCs w:val="28"/>
        </w:rPr>
        <w:t>场区未见次级褶皱及断层，地质构造简单。</w:t>
      </w:r>
    </w:p>
    <w:p w:rsidR="00536F8F" w:rsidRDefault="00536F8F" w:rsidP="00536F8F">
      <w:pPr>
        <w:spacing w:line="360" w:lineRule="auto"/>
        <w:ind w:firstLine="560"/>
        <w:rPr>
          <w:rFonts w:ascii="宋体" w:hAnsi="宋体" w:cs="宋体"/>
          <w:snapToGrid w:val="0"/>
          <w:kern w:val="0"/>
          <w:szCs w:val="28"/>
        </w:rPr>
      </w:pPr>
      <w:r>
        <w:rPr>
          <w:rFonts w:ascii="宋体" w:hAnsi="宋体" w:cs="宋体" w:hint="eastAsia"/>
          <w:snapToGrid w:val="0"/>
          <w:kern w:val="0"/>
          <w:szCs w:val="28"/>
        </w:rPr>
        <w:t>按照《岩土工程勘察规范》(GB50021-2001)（2009版）附录A表A.0.4判定岩体属块～层状结构。</w:t>
      </w:r>
    </w:p>
    <w:p w:rsidR="00536F8F" w:rsidRPr="00B63613" w:rsidRDefault="00536F8F" w:rsidP="00B63613">
      <w:pPr>
        <w:pStyle w:val="201"/>
        <w:spacing w:before="312" w:afterLines="0" w:line="360" w:lineRule="auto"/>
        <w:rPr>
          <w:rFonts w:ascii="Times New Roman" w:eastAsia="宋体" w:hAnsi="Times New Roman" w:cs="Times New Roman"/>
          <w:szCs w:val="28"/>
        </w:rPr>
      </w:pPr>
      <w:bookmarkStart w:id="53" w:name="_Toc349313001"/>
      <w:bookmarkStart w:id="54" w:name="_Toc323028918"/>
      <w:bookmarkStart w:id="55" w:name="_Toc352596991"/>
      <w:bookmarkStart w:id="56" w:name="_Toc157437624"/>
      <w:bookmarkStart w:id="57" w:name="_Toc349312885"/>
      <w:bookmarkStart w:id="58" w:name="_Toc23159"/>
      <w:bookmarkStart w:id="59" w:name="_Toc15374_WPSOffice_Level2"/>
      <w:bookmarkStart w:id="60" w:name="_Toc16248_WPSOffice_Level2"/>
      <w:bookmarkStart w:id="61" w:name="_Toc11499390"/>
      <w:r w:rsidRPr="00B63613">
        <w:rPr>
          <w:rFonts w:ascii="Times New Roman" w:eastAsia="宋体" w:hAnsi="Times New Roman" w:cs="Times New Roman" w:hint="eastAsia"/>
          <w:szCs w:val="28"/>
        </w:rPr>
        <w:t>3.5</w:t>
      </w:r>
      <w:r w:rsidRPr="00B63613">
        <w:rPr>
          <w:rFonts w:ascii="Times New Roman" w:eastAsia="宋体" w:hAnsi="Times New Roman" w:cs="Times New Roman" w:hint="eastAsia"/>
          <w:szCs w:val="28"/>
        </w:rPr>
        <w:t>地层结构及岩土工程特征</w:t>
      </w:r>
      <w:bookmarkEnd w:id="53"/>
      <w:bookmarkEnd w:id="54"/>
      <w:bookmarkEnd w:id="55"/>
      <w:bookmarkEnd w:id="56"/>
      <w:bookmarkEnd w:id="57"/>
      <w:bookmarkEnd w:id="58"/>
      <w:bookmarkEnd w:id="59"/>
      <w:bookmarkEnd w:id="60"/>
      <w:bookmarkEnd w:id="61"/>
    </w:p>
    <w:p w:rsidR="00536F8F" w:rsidRDefault="00536F8F" w:rsidP="00536F8F">
      <w:pPr>
        <w:spacing w:line="360" w:lineRule="auto"/>
        <w:ind w:firstLine="560"/>
        <w:rPr>
          <w:rFonts w:ascii="宋体" w:hAnsi="宋体" w:cs="宋体"/>
          <w:snapToGrid w:val="0"/>
          <w:kern w:val="0"/>
          <w:szCs w:val="28"/>
        </w:rPr>
      </w:pPr>
      <w:r>
        <w:rPr>
          <w:rFonts w:ascii="宋体" w:hAnsi="宋体" w:cs="宋体" w:hint="eastAsia"/>
          <w:snapToGrid w:val="0"/>
          <w:kern w:val="0"/>
          <w:szCs w:val="28"/>
        </w:rPr>
        <w:t>根据地表工程地质测绘及钻探揭露成果表明，场地内地层为第四系素填土和下伏基岩主要为侏罗系中统沙溪庙组（J</w:t>
      </w:r>
      <w:r>
        <w:rPr>
          <w:rFonts w:ascii="宋体" w:hAnsi="宋体" w:cs="宋体" w:hint="eastAsia"/>
          <w:snapToGrid w:val="0"/>
          <w:kern w:val="0"/>
          <w:szCs w:val="28"/>
          <w:vertAlign w:val="subscript"/>
        </w:rPr>
        <w:t>2</w:t>
      </w:r>
      <w:r>
        <w:rPr>
          <w:rFonts w:ascii="宋体" w:hAnsi="宋体" w:cs="宋体" w:hint="eastAsia"/>
          <w:snapToGrid w:val="0"/>
          <w:kern w:val="0"/>
          <w:szCs w:val="28"/>
        </w:rPr>
        <w:t>s）砂、泥岩组成。现将地层岩性特征及分布规律自上而下（由新到老）分述如下：</w:t>
      </w:r>
    </w:p>
    <w:p w:rsidR="00536F8F" w:rsidRDefault="00536F8F" w:rsidP="00536F8F">
      <w:pPr>
        <w:spacing w:line="360" w:lineRule="auto"/>
        <w:ind w:firstLine="560"/>
        <w:rPr>
          <w:rFonts w:ascii="宋体" w:hAnsi="宋体" w:cs="宋体"/>
          <w:snapToGrid w:val="0"/>
          <w:kern w:val="0"/>
          <w:szCs w:val="28"/>
        </w:rPr>
      </w:pPr>
      <w:r>
        <w:rPr>
          <w:rFonts w:ascii="宋体" w:hAnsi="宋体" w:cs="宋体" w:hint="eastAsia"/>
          <w:snapToGrid w:val="0"/>
          <w:kern w:val="0"/>
          <w:szCs w:val="28"/>
        </w:rPr>
        <w:t>3.5.1 第四系全新统填土层（Q</w:t>
      </w:r>
      <w:r>
        <w:rPr>
          <w:rFonts w:ascii="宋体" w:hAnsi="宋体" w:cs="宋体" w:hint="eastAsia"/>
          <w:snapToGrid w:val="0"/>
          <w:kern w:val="0"/>
          <w:szCs w:val="28"/>
          <w:vertAlign w:val="subscript"/>
        </w:rPr>
        <w:t>4</w:t>
      </w:r>
      <w:r>
        <w:rPr>
          <w:rFonts w:ascii="宋体" w:hAnsi="宋体" w:cs="宋体" w:hint="eastAsia"/>
          <w:snapToGrid w:val="0"/>
          <w:kern w:val="0"/>
          <w:szCs w:val="28"/>
          <w:vertAlign w:val="superscript"/>
        </w:rPr>
        <w:t>nl</w:t>
      </w:r>
      <w:r>
        <w:rPr>
          <w:rFonts w:ascii="宋体" w:hAnsi="宋体" w:cs="宋体" w:hint="eastAsia"/>
          <w:snapToGrid w:val="0"/>
          <w:kern w:val="0"/>
          <w:szCs w:val="28"/>
        </w:rPr>
        <w:t>）</w:t>
      </w:r>
    </w:p>
    <w:p w:rsidR="00536F8F" w:rsidRDefault="00536F8F" w:rsidP="00536F8F">
      <w:pPr>
        <w:ind w:firstLine="560"/>
        <w:rPr>
          <w:rFonts w:ascii="宋体" w:hAnsi="宋体" w:cs="宋体"/>
        </w:rPr>
      </w:pPr>
      <w:r>
        <w:rPr>
          <w:rFonts w:ascii="宋体" w:hAnsi="宋体" w:cs="宋体" w:hint="eastAsia"/>
          <w:snapToGrid w:val="0"/>
          <w:kern w:val="0"/>
          <w:szCs w:val="28"/>
          <w:lang w:val="zh-CN"/>
        </w:rPr>
        <w:t>素填土：杂色，主要由</w:t>
      </w:r>
      <w:r>
        <w:rPr>
          <w:rFonts w:ascii="宋体" w:hAnsi="宋体" w:cs="宋体" w:hint="eastAsia"/>
          <w:snapToGrid w:val="0"/>
          <w:kern w:val="0"/>
          <w:szCs w:val="28"/>
        </w:rPr>
        <w:t>粘土夹砂、泥岩碎块石及少量建筑垃圾</w:t>
      </w:r>
      <w:r>
        <w:rPr>
          <w:rFonts w:ascii="宋体" w:hAnsi="宋体" w:cs="宋体" w:hint="eastAsia"/>
          <w:snapToGrid w:val="0"/>
          <w:kern w:val="0"/>
          <w:szCs w:val="28"/>
          <w:lang w:val="zh-CN"/>
        </w:rPr>
        <w:t>等组成，硬质物含量约</w:t>
      </w:r>
      <w:r>
        <w:rPr>
          <w:rFonts w:ascii="宋体" w:hAnsi="宋体" w:cs="宋体" w:hint="eastAsia"/>
          <w:snapToGrid w:val="0"/>
          <w:kern w:val="0"/>
          <w:szCs w:val="28"/>
        </w:rPr>
        <w:t>15</w:t>
      </w:r>
      <w:r>
        <w:rPr>
          <w:rFonts w:ascii="宋体" w:hAnsi="宋体" w:cs="宋体" w:hint="eastAsia"/>
          <w:snapToGrid w:val="0"/>
          <w:kern w:val="0"/>
          <w:szCs w:val="28"/>
          <w:lang w:val="zh-CN"/>
        </w:rPr>
        <w:t>%～</w:t>
      </w:r>
      <w:r>
        <w:rPr>
          <w:rFonts w:ascii="宋体" w:hAnsi="宋体" w:cs="宋体" w:hint="eastAsia"/>
          <w:snapToGrid w:val="0"/>
          <w:kern w:val="0"/>
          <w:szCs w:val="28"/>
        </w:rPr>
        <w:t>24</w:t>
      </w:r>
      <w:r>
        <w:rPr>
          <w:rFonts w:ascii="宋体" w:hAnsi="宋体" w:cs="宋体" w:hint="eastAsia"/>
          <w:snapToGrid w:val="0"/>
          <w:kern w:val="0"/>
          <w:szCs w:val="28"/>
          <w:lang w:val="zh-CN"/>
        </w:rPr>
        <w:t>%，空间分布不均匀，块径</w:t>
      </w:r>
      <w:r>
        <w:rPr>
          <w:rFonts w:ascii="宋体" w:hAnsi="宋体" w:cs="宋体" w:hint="eastAsia"/>
          <w:snapToGrid w:val="0"/>
          <w:kern w:val="0"/>
          <w:szCs w:val="28"/>
        </w:rPr>
        <w:t>1</w:t>
      </w:r>
      <w:r>
        <w:rPr>
          <w:rFonts w:ascii="宋体" w:hAnsi="宋体" w:cs="宋体" w:hint="eastAsia"/>
          <w:snapToGrid w:val="0"/>
          <w:kern w:val="0"/>
          <w:szCs w:val="28"/>
          <w:lang w:val="zh-CN"/>
        </w:rPr>
        <w:t>～</w:t>
      </w:r>
      <w:r>
        <w:rPr>
          <w:rFonts w:ascii="宋体" w:hAnsi="宋体" w:cs="宋体" w:hint="eastAsia"/>
          <w:snapToGrid w:val="0"/>
          <w:kern w:val="0"/>
          <w:szCs w:val="28"/>
        </w:rPr>
        <w:t>15</w:t>
      </w:r>
      <w:r>
        <w:rPr>
          <w:rFonts w:ascii="宋体" w:hAnsi="宋体" w:cs="宋体" w:hint="eastAsia"/>
          <w:snapToGrid w:val="0"/>
          <w:kern w:val="0"/>
          <w:szCs w:val="28"/>
          <w:lang w:val="zh-CN"/>
        </w:rPr>
        <w:t>cm，由机械抛、</w:t>
      </w:r>
      <w:r>
        <w:rPr>
          <w:rFonts w:ascii="宋体" w:hAnsi="宋体" w:cs="宋体" w:hint="eastAsia"/>
          <w:snapToGrid w:val="0"/>
          <w:kern w:val="0"/>
          <w:szCs w:val="28"/>
        </w:rPr>
        <w:t>压填</w:t>
      </w:r>
      <w:r>
        <w:rPr>
          <w:rFonts w:ascii="宋体" w:hAnsi="宋体" w:cs="宋体" w:hint="eastAsia"/>
          <w:snapToGrid w:val="0"/>
          <w:kern w:val="0"/>
          <w:szCs w:val="28"/>
          <w:lang w:val="zh-CN"/>
        </w:rPr>
        <w:t>填形成（</w:t>
      </w:r>
      <w:r>
        <w:rPr>
          <w:rFonts w:ascii="宋体" w:hAnsi="宋体" w:cs="宋体" w:hint="eastAsia"/>
          <w:snapToGrid w:val="0"/>
          <w:kern w:val="0"/>
          <w:szCs w:val="28"/>
        </w:rPr>
        <w:t>简单压填</w:t>
      </w:r>
      <w:r>
        <w:rPr>
          <w:rFonts w:ascii="宋体" w:hAnsi="宋体" w:cs="宋体" w:hint="eastAsia"/>
          <w:snapToGrid w:val="0"/>
          <w:kern w:val="0"/>
          <w:szCs w:val="28"/>
          <w:lang w:val="zh-CN"/>
        </w:rPr>
        <w:t>），</w:t>
      </w:r>
      <w:r>
        <w:rPr>
          <w:rFonts w:ascii="宋体" w:hAnsi="宋体" w:cs="宋体" w:hint="eastAsia"/>
          <w:snapToGrid w:val="0"/>
          <w:kern w:val="0"/>
          <w:szCs w:val="28"/>
          <w:lang w:val="zh-CN"/>
        </w:rPr>
        <w:lastRenderedPageBreak/>
        <w:t>结构松散～稍密，回填时间约3～</w:t>
      </w:r>
      <w:r>
        <w:rPr>
          <w:rFonts w:ascii="宋体" w:hAnsi="宋体" w:cs="宋体" w:hint="eastAsia"/>
          <w:snapToGrid w:val="0"/>
          <w:kern w:val="0"/>
          <w:szCs w:val="28"/>
        </w:rPr>
        <w:t>5</w:t>
      </w:r>
      <w:r>
        <w:rPr>
          <w:rFonts w:ascii="宋体" w:hAnsi="宋体" w:cs="宋体" w:hint="eastAsia"/>
          <w:snapToGrid w:val="0"/>
          <w:kern w:val="0"/>
          <w:szCs w:val="28"/>
          <w:lang w:val="zh-CN"/>
        </w:rPr>
        <w:t>年。</w:t>
      </w:r>
      <w:r>
        <w:rPr>
          <w:rFonts w:ascii="宋体" w:hAnsi="宋体" w:cs="宋体" w:hint="eastAsia"/>
        </w:rPr>
        <w:t>钻探揭露厚3.10m（ZK1）～5.20m（ZK2），该层分布于整个场地。</w:t>
      </w:r>
    </w:p>
    <w:p w:rsidR="00536F8F" w:rsidRDefault="00536F8F" w:rsidP="00536F8F">
      <w:pPr>
        <w:spacing w:line="360" w:lineRule="auto"/>
        <w:ind w:firstLine="560"/>
        <w:rPr>
          <w:rFonts w:ascii="宋体" w:hAnsi="宋体" w:cs="宋体"/>
          <w:snapToGrid w:val="0"/>
          <w:kern w:val="0"/>
          <w:szCs w:val="28"/>
        </w:rPr>
      </w:pPr>
      <w:r>
        <w:rPr>
          <w:rFonts w:ascii="宋体" w:hAnsi="宋体" w:cs="宋体" w:hint="eastAsia"/>
          <w:snapToGrid w:val="0"/>
          <w:kern w:val="0"/>
          <w:szCs w:val="28"/>
        </w:rPr>
        <w:t>∽∽∽∽∽∽∽∽∽∽∽∽∽∽不整合∽∽∽∽∽∽∽∽∽∽∽∽∽∽</w:t>
      </w:r>
    </w:p>
    <w:p w:rsidR="00536F8F" w:rsidRDefault="00536F8F" w:rsidP="00536F8F">
      <w:pPr>
        <w:ind w:firstLine="560"/>
        <w:rPr>
          <w:rFonts w:ascii="宋体" w:hAnsi="宋体" w:cs="宋体"/>
        </w:rPr>
      </w:pPr>
      <w:r>
        <w:rPr>
          <w:rFonts w:ascii="宋体" w:hAnsi="宋体" w:cs="宋体" w:hint="eastAsia"/>
          <w:snapToGrid w:val="0"/>
          <w:kern w:val="0"/>
          <w:szCs w:val="28"/>
        </w:rPr>
        <w:t>3.5.2 侏罗系中统沙溪庙组砂岩（J</w:t>
      </w:r>
      <w:r>
        <w:rPr>
          <w:rFonts w:ascii="宋体" w:hAnsi="宋体" w:cs="宋体" w:hint="eastAsia"/>
          <w:snapToGrid w:val="0"/>
          <w:kern w:val="0"/>
          <w:szCs w:val="28"/>
          <w:vertAlign w:val="subscript"/>
        </w:rPr>
        <w:t>2</w:t>
      </w:r>
      <w:r>
        <w:rPr>
          <w:rFonts w:ascii="宋体" w:hAnsi="宋体" w:cs="宋体" w:hint="eastAsia"/>
          <w:snapToGrid w:val="0"/>
          <w:kern w:val="0"/>
          <w:szCs w:val="28"/>
        </w:rPr>
        <w:t>s-Ss）</w:t>
      </w:r>
    </w:p>
    <w:p w:rsidR="00536F8F" w:rsidRDefault="00536F8F" w:rsidP="00536F8F">
      <w:pPr>
        <w:spacing w:line="360" w:lineRule="auto"/>
        <w:ind w:firstLine="560"/>
        <w:rPr>
          <w:rFonts w:ascii="宋体" w:hAnsi="宋体" w:cs="宋体"/>
          <w:szCs w:val="28"/>
          <w:lang w:val="zh-CN"/>
        </w:rPr>
      </w:pPr>
      <w:r>
        <w:rPr>
          <w:rFonts w:ascii="宋体" w:hAnsi="宋体" w:cs="宋体" w:hint="eastAsia"/>
        </w:rPr>
        <w:t>砂岩：灰白色，中粒结构，中～厚层状构造，成份主要为长石、石英、少量云母碎片及少量暗色矿物；钙质胶结。强风化岩石强度相对较低，岩芯呈碎块、短柱状，中等风化基岩强度较高，锤击声脆，节长5～50cm。分布于整个场地，是场地内唯一岩性，钻探揭露厚6.00m（ZK2）～9.30m（ZK1）。</w:t>
      </w:r>
    </w:p>
    <w:p w:rsidR="00536F8F" w:rsidRPr="00B63613" w:rsidRDefault="00536F8F" w:rsidP="00B63613">
      <w:pPr>
        <w:pStyle w:val="201"/>
        <w:spacing w:before="312" w:afterLines="0" w:line="360" w:lineRule="auto"/>
        <w:rPr>
          <w:rFonts w:ascii="Times New Roman" w:eastAsia="宋体" w:hAnsi="Times New Roman" w:cs="Times New Roman"/>
          <w:szCs w:val="28"/>
        </w:rPr>
      </w:pPr>
      <w:bookmarkStart w:id="62" w:name="_Toc28253"/>
      <w:bookmarkStart w:id="63" w:name="_Toc323028920"/>
      <w:bookmarkStart w:id="64" w:name="_Toc349312887"/>
      <w:bookmarkStart w:id="65" w:name="_Toc349313003"/>
      <w:bookmarkStart w:id="66" w:name="_Toc352596993"/>
      <w:bookmarkStart w:id="67" w:name="_Toc14149_WPSOffice_Level2"/>
      <w:bookmarkStart w:id="68" w:name="_Toc24131_WPSOffice_Level2"/>
      <w:bookmarkStart w:id="69" w:name="_Toc11499391"/>
      <w:r w:rsidRPr="00B63613">
        <w:rPr>
          <w:rFonts w:ascii="Times New Roman" w:eastAsia="宋体" w:hAnsi="Times New Roman" w:cs="Times New Roman" w:hint="eastAsia"/>
          <w:szCs w:val="28"/>
        </w:rPr>
        <w:t>3.6</w:t>
      </w:r>
      <w:r w:rsidRPr="00B63613">
        <w:rPr>
          <w:rFonts w:ascii="Times New Roman" w:eastAsia="宋体" w:hAnsi="Times New Roman" w:cs="Times New Roman" w:hint="eastAsia"/>
          <w:szCs w:val="28"/>
        </w:rPr>
        <w:t>水文地质条件</w:t>
      </w:r>
      <w:bookmarkEnd w:id="62"/>
      <w:bookmarkEnd w:id="63"/>
      <w:bookmarkEnd w:id="64"/>
      <w:bookmarkEnd w:id="65"/>
      <w:bookmarkEnd w:id="66"/>
      <w:bookmarkEnd w:id="67"/>
      <w:bookmarkEnd w:id="68"/>
      <w:bookmarkEnd w:id="69"/>
    </w:p>
    <w:p w:rsidR="00536F8F" w:rsidRDefault="00536F8F" w:rsidP="00536F8F">
      <w:pPr>
        <w:overflowPunct w:val="0"/>
        <w:spacing w:line="360" w:lineRule="auto"/>
        <w:ind w:firstLine="560"/>
        <w:rPr>
          <w:rFonts w:ascii="宋体" w:hAnsi="宋体" w:cs="宋体"/>
        </w:rPr>
      </w:pPr>
      <w:r>
        <w:rPr>
          <w:rFonts w:ascii="宋体" w:hAnsi="宋体" w:cs="宋体" w:hint="eastAsia"/>
          <w:snapToGrid w:val="0"/>
          <w:kern w:val="0"/>
          <w:szCs w:val="28"/>
          <w:lang w:val="zh-CN"/>
        </w:rPr>
        <w:t>勘察区</w:t>
      </w:r>
      <w:r>
        <w:rPr>
          <w:rFonts w:ascii="宋体" w:hAnsi="宋体" w:cs="宋体" w:hint="eastAsia"/>
        </w:rPr>
        <w:t>位于一斜坡地带，地形坡度较大，前缘地势较低，有利于地表水的汇集排泄，地层主要素填土、泥岩和砂岩。素填土为透水层，分布于整个场地地表；砂岩裂隙不发育，为弱透水层，分布于整个场地范围范围，场地为贫水区。钻探施工完毕后对所有钻孔作简易提水试验，结果表明地下水位基本不恢复，说明场地勘察期间在钻探深度范围内基本无地下水，但雨季在岩石裂隙存在裂隙水，场地水文地质条件简单。</w:t>
      </w:r>
    </w:p>
    <w:p w:rsidR="00536F8F" w:rsidRPr="00B63613" w:rsidRDefault="00536F8F" w:rsidP="00B63613">
      <w:pPr>
        <w:pStyle w:val="201"/>
        <w:spacing w:before="312" w:afterLines="0" w:line="360" w:lineRule="auto"/>
        <w:rPr>
          <w:rFonts w:ascii="Times New Roman" w:eastAsia="宋体" w:hAnsi="Times New Roman" w:cs="Times New Roman"/>
          <w:szCs w:val="28"/>
        </w:rPr>
      </w:pPr>
      <w:bookmarkStart w:id="70" w:name="_Toc16473"/>
      <w:bookmarkStart w:id="71" w:name="_Toc12927_WPSOffice_Level2"/>
      <w:bookmarkStart w:id="72" w:name="_Toc7951_WPSOffice_Level2"/>
      <w:bookmarkStart w:id="73" w:name="_Toc11499392"/>
      <w:r w:rsidRPr="00B63613">
        <w:rPr>
          <w:rFonts w:ascii="Times New Roman" w:eastAsia="宋体" w:hAnsi="Times New Roman" w:cs="Times New Roman" w:hint="eastAsia"/>
          <w:szCs w:val="28"/>
        </w:rPr>
        <w:t>3.7</w:t>
      </w:r>
      <w:r w:rsidRPr="00B63613">
        <w:rPr>
          <w:rFonts w:ascii="Times New Roman" w:eastAsia="宋体" w:hAnsi="Times New Roman" w:cs="Times New Roman" w:hint="eastAsia"/>
          <w:szCs w:val="28"/>
        </w:rPr>
        <w:t>水和土的腐蚀性评价</w:t>
      </w:r>
      <w:bookmarkEnd w:id="70"/>
      <w:bookmarkEnd w:id="71"/>
      <w:bookmarkEnd w:id="72"/>
      <w:bookmarkEnd w:id="73"/>
    </w:p>
    <w:p w:rsidR="00536F8F" w:rsidRDefault="00536F8F" w:rsidP="00536F8F">
      <w:pPr>
        <w:spacing w:line="360" w:lineRule="auto"/>
        <w:ind w:firstLine="560"/>
        <w:rPr>
          <w:rFonts w:ascii="宋体" w:hAnsi="宋体" w:cs="宋体"/>
          <w:kern w:val="0"/>
          <w:szCs w:val="28"/>
        </w:rPr>
      </w:pPr>
      <w:r>
        <w:rPr>
          <w:rFonts w:ascii="宋体" w:hAnsi="宋体" w:cs="宋体" w:hint="eastAsia"/>
          <w:kern w:val="0"/>
          <w:szCs w:val="28"/>
        </w:rPr>
        <w:t>本次勘察范围内无湖泊、河流等地表水体存在，根据钻探，场地地下水贫乏，本次未作取水样测试；</w:t>
      </w:r>
      <w:r>
        <w:rPr>
          <w:rFonts w:ascii="宋体" w:hAnsi="宋体" w:cs="宋体" w:hint="eastAsia"/>
          <w:szCs w:val="28"/>
        </w:rPr>
        <w:t>根据调查建筑场地地表水为潜在第四系填土中的上层滞水，受大气降水补给，以蒸发、地表径流、下渗等方式排泄。</w:t>
      </w:r>
      <w:r>
        <w:rPr>
          <w:rFonts w:ascii="宋体" w:hAnsi="宋体" w:cs="宋体" w:hint="eastAsia"/>
          <w:kern w:val="0"/>
          <w:szCs w:val="28"/>
        </w:rPr>
        <w:t>根据《岩土工程勘察规范》（GB50021-2001）（2009版）结合地区经验：场地区及其周围无水土污染源，地下水对基础混凝土及混凝土中的钢筋有微腐蚀性；地基土对混凝土结构有微腐蚀；对钢</w:t>
      </w:r>
      <w:r>
        <w:rPr>
          <w:rFonts w:ascii="宋体" w:hAnsi="宋体" w:cs="宋体" w:hint="eastAsia"/>
          <w:kern w:val="0"/>
          <w:szCs w:val="28"/>
        </w:rPr>
        <w:lastRenderedPageBreak/>
        <w:t>筋混凝土结构中钢筋有微腐蚀；对钢结构的腐蚀性为微腐蚀性。</w:t>
      </w:r>
    </w:p>
    <w:p w:rsidR="00536F8F" w:rsidRDefault="00536F8F" w:rsidP="00536F8F">
      <w:pPr>
        <w:spacing w:line="360" w:lineRule="auto"/>
        <w:ind w:firstLine="560"/>
        <w:rPr>
          <w:rFonts w:ascii="宋体" w:hAnsi="宋体" w:cs="宋体"/>
          <w:kern w:val="0"/>
          <w:szCs w:val="28"/>
        </w:rPr>
      </w:pPr>
      <w:r>
        <w:rPr>
          <w:rFonts w:ascii="宋体" w:hAnsi="宋体" w:cs="宋体" w:hint="eastAsia"/>
          <w:kern w:val="0"/>
          <w:szCs w:val="28"/>
        </w:rPr>
        <w:t>场地素填土属透（含）水层；砂岩为弱透水层。场地环境类型为Ⅲ类。</w:t>
      </w:r>
    </w:p>
    <w:p w:rsidR="00536F8F" w:rsidRPr="00B63613" w:rsidRDefault="00536F8F" w:rsidP="00B63613">
      <w:pPr>
        <w:pStyle w:val="201"/>
        <w:spacing w:before="312" w:afterLines="0" w:line="360" w:lineRule="auto"/>
        <w:rPr>
          <w:rFonts w:ascii="Times New Roman" w:eastAsia="宋体" w:hAnsi="Times New Roman" w:cs="Times New Roman"/>
          <w:szCs w:val="28"/>
        </w:rPr>
      </w:pPr>
      <w:bookmarkStart w:id="74" w:name="_Toc352596994"/>
      <w:bookmarkStart w:id="75" w:name="_Toc13514"/>
      <w:bookmarkStart w:id="76" w:name="_Toc349313004"/>
      <w:bookmarkStart w:id="77" w:name="_Toc323028921"/>
      <w:bookmarkStart w:id="78" w:name="_Toc349312888"/>
      <w:bookmarkStart w:id="79" w:name="_Toc13862_WPSOffice_Level2"/>
      <w:bookmarkStart w:id="80" w:name="_Toc27668_WPSOffice_Level2"/>
      <w:bookmarkStart w:id="81" w:name="_Toc11499393"/>
      <w:r w:rsidRPr="00B63613">
        <w:rPr>
          <w:rFonts w:ascii="Times New Roman" w:eastAsia="宋体" w:hAnsi="Times New Roman" w:cs="Times New Roman" w:hint="eastAsia"/>
          <w:szCs w:val="28"/>
        </w:rPr>
        <w:t>3.8</w:t>
      </w:r>
      <w:r w:rsidRPr="00B63613">
        <w:rPr>
          <w:rFonts w:ascii="Times New Roman" w:eastAsia="宋体" w:hAnsi="Times New Roman" w:cs="Times New Roman" w:hint="eastAsia"/>
          <w:szCs w:val="28"/>
        </w:rPr>
        <w:t>不良地质作用</w:t>
      </w:r>
      <w:bookmarkEnd w:id="74"/>
      <w:bookmarkEnd w:id="75"/>
      <w:bookmarkEnd w:id="76"/>
      <w:bookmarkEnd w:id="77"/>
      <w:bookmarkEnd w:id="78"/>
      <w:bookmarkEnd w:id="79"/>
      <w:bookmarkEnd w:id="80"/>
      <w:bookmarkEnd w:id="81"/>
    </w:p>
    <w:p w:rsidR="00536F8F" w:rsidRDefault="00536F8F" w:rsidP="00536F8F">
      <w:pPr>
        <w:spacing w:line="360" w:lineRule="auto"/>
        <w:ind w:firstLine="560"/>
        <w:rPr>
          <w:rFonts w:ascii="宋体" w:hAnsi="宋体" w:cs="宋体"/>
          <w:lang w:val="zh-CN"/>
        </w:rPr>
      </w:pPr>
      <w:r>
        <w:rPr>
          <w:rFonts w:ascii="宋体" w:hAnsi="宋体" w:cs="宋体" w:hint="eastAsia"/>
        </w:rPr>
        <w:t>该区域处于城市建设区，经地表工程地质测绘及钻探揭露表明：</w:t>
      </w:r>
      <w:r>
        <w:rPr>
          <w:rFonts w:ascii="宋体" w:hAnsi="宋体" w:cs="宋体" w:hint="eastAsia"/>
          <w:lang w:val="zh-CN"/>
        </w:rPr>
        <w:t>本建筑场地在钻探深度范围内未发现</w:t>
      </w:r>
      <w:r>
        <w:rPr>
          <w:rFonts w:ascii="宋体" w:hAnsi="宋体" w:cs="宋体" w:hint="eastAsia"/>
          <w:lang w:val="eu-ES"/>
        </w:rPr>
        <w:t>滑坡、崩塌、</w:t>
      </w:r>
      <w:r>
        <w:rPr>
          <w:rFonts w:ascii="宋体" w:hAnsi="宋体" w:cs="宋体" w:hint="eastAsia"/>
        </w:rPr>
        <w:t>空洞</w:t>
      </w:r>
      <w:r>
        <w:rPr>
          <w:rFonts w:ascii="宋体" w:hAnsi="宋体" w:cs="宋体" w:hint="eastAsia"/>
          <w:lang w:val="zh-CN"/>
        </w:rPr>
        <w:t>及</w:t>
      </w:r>
      <w:r>
        <w:rPr>
          <w:rFonts w:ascii="宋体" w:hAnsi="宋体" w:cs="宋体" w:hint="eastAsia"/>
        </w:rPr>
        <w:t>软弱夹层</w:t>
      </w:r>
      <w:r>
        <w:rPr>
          <w:rFonts w:ascii="宋体" w:hAnsi="宋体" w:cs="宋体" w:hint="eastAsia"/>
          <w:lang w:val="zh-CN"/>
        </w:rPr>
        <w:t>等不良地质作用</w:t>
      </w:r>
      <w:r>
        <w:rPr>
          <w:rFonts w:ascii="宋体" w:hAnsi="宋体" w:cs="宋体" w:hint="eastAsia"/>
        </w:rPr>
        <w:t>。</w:t>
      </w:r>
    </w:p>
    <w:p w:rsidR="00536F8F" w:rsidRPr="00B63613" w:rsidRDefault="00536F8F" w:rsidP="00B63613">
      <w:pPr>
        <w:pStyle w:val="201"/>
        <w:spacing w:before="312" w:afterLines="0" w:line="360" w:lineRule="auto"/>
        <w:rPr>
          <w:rFonts w:ascii="Times New Roman" w:eastAsia="宋体" w:hAnsi="Times New Roman" w:cs="Times New Roman"/>
          <w:szCs w:val="28"/>
        </w:rPr>
      </w:pPr>
      <w:bookmarkStart w:id="82" w:name="_Toc7670"/>
      <w:bookmarkStart w:id="83" w:name="_Toc22367_WPSOffice_Level2"/>
      <w:bookmarkStart w:id="84" w:name="_Toc25080_WPSOffice_Level2"/>
      <w:bookmarkStart w:id="85" w:name="_Toc11499394"/>
      <w:r w:rsidRPr="00B63613">
        <w:rPr>
          <w:rFonts w:ascii="Times New Roman" w:eastAsia="宋体" w:hAnsi="Times New Roman" w:cs="Times New Roman" w:hint="eastAsia"/>
          <w:szCs w:val="28"/>
        </w:rPr>
        <w:t>3.9</w:t>
      </w:r>
      <w:r w:rsidRPr="00B63613">
        <w:rPr>
          <w:rFonts w:ascii="Times New Roman" w:eastAsia="宋体" w:hAnsi="Times New Roman" w:cs="Times New Roman" w:hint="eastAsia"/>
          <w:szCs w:val="28"/>
        </w:rPr>
        <w:t>人类工程活动</w:t>
      </w:r>
      <w:bookmarkEnd w:id="82"/>
      <w:bookmarkEnd w:id="83"/>
      <w:bookmarkEnd w:id="84"/>
      <w:bookmarkEnd w:id="85"/>
    </w:p>
    <w:p w:rsidR="00536F8F" w:rsidRDefault="00536F8F" w:rsidP="00536F8F">
      <w:pPr>
        <w:spacing w:line="240" w:lineRule="atLeast"/>
        <w:ind w:firstLine="560"/>
        <w:rPr>
          <w:rFonts w:ascii="宋体" w:hAnsi="宋体" w:cs="宋体"/>
          <w:color w:val="FF0000"/>
          <w:szCs w:val="28"/>
        </w:rPr>
      </w:pPr>
      <w:r>
        <w:rPr>
          <w:rFonts w:ascii="宋体" w:hAnsi="宋体" w:cs="宋体" w:hint="eastAsia"/>
          <w:snapToGrid w:val="0"/>
          <w:kern w:val="0"/>
          <w:szCs w:val="28"/>
          <w:lang w:val="zh-CN"/>
        </w:rPr>
        <w:t>拟建场地在勘察期间属于施工区，</w:t>
      </w:r>
      <w:r>
        <w:rPr>
          <w:rFonts w:ascii="宋体" w:hAnsi="宋体" w:cs="宋体" w:hint="eastAsia"/>
          <w:snapToGrid w:val="0"/>
          <w:kern w:val="0"/>
          <w:szCs w:val="28"/>
        </w:rPr>
        <w:t>为医院新建综合楼地下车库基坑开挖形成</w:t>
      </w:r>
      <w:r>
        <w:rPr>
          <w:rFonts w:ascii="宋体" w:hAnsi="宋体" w:cs="宋体" w:hint="eastAsia"/>
          <w:snapToGrid w:val="0"/>
          <w:kern w:val="0"/>
          <w:szCs w:val="28"/>
          <w:lang w:val="zh-CN"/>
        </w:rPr>
        <w:t>，人类工程活动较强烈。</w:t>
      </w:r>
    </w:p>
    <w:p w:rsidR="00FB018B" w:rsidRPr="00FB018B" w:rsidRDefault="005A2662" w:rsidP="002D4934">
      <w:pPr>
        <w:pStyle w:val="101051"/>
        <w:spacing w:before="312"/>
      </w:pPr>
      <w:bookmarkStart w:id="86" w:name="_Toc11499395"/>
      <w:r>
        <w:rPr>
          <w:rFonts w:hint="eastAsia"/>
        </w:rPr>
        <w:t xml:space="preserve">4 </w:t>
      </w:r>
      <w:bookmarkStart w:id="87" w:name="_Toc13699_WPSOffice_Level1"/>
      <w:bookmarkStart w:id="88" w:name="_Toc11143_WPSOffice_Level1"/>
      <w:bookmarkEnd w:id="14"/>
      <w:r w:rsidR="00FB018B" w:rsidRPr="00FB018B">
        <w:rPr>
          <w:rFonts w:hint="eastAsia"/>
        </w:rPr>
        <w:t>边坡稳定性分析</w:t>
      </w:r>
      <w:bookmarkEnd w:id="86"/>
      <w:bookmarkEnd w:id="87"/>
      <w:bookmarkEnd w:id="88"/>
    </w:p>
    <w:p w:rsidR="00FB018B" w:rsidRDefault="00FB018B" w:rsidP="00FB018B">
      <w:pPr>
        <w:spacing w:line="360" w:lineRule="auto"/>
        <w:ind w:firstLine="560"/>
        <w:rPr>
          <w:rFonts w:ascii="宋体" w:hAnsi="宋体" w:cs="宋体"/>
        </w:rPr>
      </w:pPr>
      <w:r>
        <w:rPr>
          <w:rFonts w:ascii="宋体" w:hAnsi="宋体" w:cs="宋体" w:hint="eastAsia"/>
        </w:rPr>
        <w:t>拟处理边坡长约10m，坡向为260°，坡角为58～90°，该边坡下部岩质部分高约3.60m，现已采用混凝土挡墙进行简单护脚处理；上部土质部分高约10.10m，分为两级，第一级土质边坡高约6.0m，现已初步采用素混凝土砂浆护面，第二级土质边坡高约4.10m，现状为填土裸露。</w:t>
      </w:r>
    </w:p>
    <w:p w:rsidR="00FB018B" w:rsidRDefault="00FB018B" w:rsidP="00FB018B">
      <w:pPr>
        <w:spacing w:line="360" w:lineRule="auto"/>
        <w:ind w:firstLine="560"/>
        <w:rPr>
          <w:rFonts w:ascii="宋体" w:hAnsi="宋体" w:cs="宋体"/>
          <w:szCs w:val="22"/>
        </w:rPr>
      </w:pPr>
      <w:r>
        <w:rPr>
          <w:rFonts w:ascii="宋体" w:hAnsi="宋体" w:cs="宋体" w:hint="eastAsia"/>
          <w:szCs w:val="22"/>
        </w:rPr>
        <w:t>该段边坡后缘岩土界面倾角岩土界面倾角较大，上部土层可能沿岩土界面发生整体滑移，经对1-1’剖面进行稳定性验算（附表</w:t>
      </w:r>
      <w:r w:rsidR="00DC3E99">
        <w:rPr>
          <w:rFonts w:ascii="宋体" w:hAnsi="宋体" w:cs="宋体" w:hint="eastAsia"/>
          <w:szCs w:val="22"/>
        </w:rPr>
        <w:t>2</w:t>
      </w:r>
      <w:r>
        <w:rPr>
          <w:rFonts w:ascii="宋体" w:hAnsi="宋体" w:cs="宋体" w:hint="eastAsia"/>
          <w:szCs w:val="22"/>
        </w:rPr>
        <w:t>-1），在天然状态下边坡稳定性系数为1.351，边坡整体稳定，在饱和状态下边坡稳定性系数为1.151，边坡处于基本稳定，边坡安全等级为二级。</w:t>
      </w:r>
    </w:p>
    <w:p w:rsidR="00FB018B" w:rsidRDefault="00FB018B" w:rsidP="00FB018B">
      <w:pPr>
        <w:spacing w:line="560" w:lineRule="exact"/>
        <w:ind w:firstLine="560"/>
        <w:rPr>
          <w:rFonts w:ascii="宋体" w:hAnsi="宋体" w:cs="宋体"/>
          <w:szCs w:val="28"/>
        </w:rPr>
      </w:pPr>
      <w:r>
        <w:rPr>
          <w:rFonts w:ascii="宋体" w:hAnsi="宋体" w:cs="宋体" w:hint="eastAsia"/>
          <w:szCs w:val="28"/>
        </w:rPr>
        <w:t>下部岩质部分高3.60m，为砂岩质边坡。</w:t>
      </w:r>
      <w:r>
        <w:rPr>
          <w:rFonts w:ascii="宋体" w:hAnsi="宋体" w:cs="宋体" w:hint="eastAsia"/>
        </w:rPr>
        <w:t>现</w:t>
      </w:r>
      <w:r>
        <w:rPr>
          <w:rFonts w:ascii="宋体" w:hAnsi="宋体" w:cs="宋体" w:hint="eastAsia"/>
          <w:szCs w:val="28"/>
        </w:rPr>
        <w:t>根据岩体内裂隙产状，岩层产状及现状边坡要素作赤平</w:t>
      </w:r>
      <w:r>
        <w:rPr>
          <w:rFonts w:ascii="宋体" w:hAnsi="宋体" w:cs="宋体" w:hint="eastAsia"/>
        </w:rPr>
        <w:t>投影图1，分析如</w:t>
      </w:r>
      <w:r>
        <w:rPr>
          <w:rFonts w:ascii="宋体" w:hAnsi="宋体" w:cs="宋体" w:hint="eastAsia"/>
          <w:szCs w:val="28"/>
        </w:rPr>
        <w:t>下：</w:t>
      </w:r>
    </w:p>
    <w:p w:rsidR="00E4618A" w:rsidRDefault="00FB018B" w:rsidP="00E4618A">
      <w:pPr>
        <w:spacing w:line="360" w:lineRule="auto"/>
        <w:ind w:firstLine="560"/>
        <w:rPr>
          <w:rFonts w:ascii="宋体" w:hAnsi="宋体" w:cs="宋体"/>
          <w:szCs w:val="28"/>
        </w:rPr>
      </w:pPr>
      <w:r>
        <w:rPr>
          <w:rFonts w:ascii="宋体" w:hAnsi="宋体" w:cs="宋体" w:hint="eastAsia"/>
          <w:noProof/>
          <w:szCs w:val="28"/>
        </w:rPr>
        <w:drawing>
          <wp:anchor distT="0" distB="0" distL="114300" distR="114300" simplePos="0" relativeHeight="251660288" behindDoc="0" locked="0" layoutInCell="1" allowOverlap="1">
            <wp:simplePos x="0" y="0"/>
            <wp:positionH relativeFrom="column">
              <wp:posOffset>213360</wp:posOffset>
            </wp:positionH>
            <wp:positionV relativeFrom="paragraph">
              <wp:posOffset>80010</wp:posOffset>
            </wp:positionV>
            <wp:extent cx="3110230" cy="1979930"/>
            <wp:effectExtent l="19050" t="0" r="0" b="0"/>
            <wp:wrapSquare wrapText="bothSides"/>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6" cstate="print"/>
                    <a:srcRect l="17224" t="21997" r="27681" b="15617"/>
                    <a:stretch>
                      <a:fillRect/>
                    </a:stretch>
                  </pic:blipFill>
                  <pic:spPr bwMode="auto">
                    <a:xfrm>
                      <a:off x="0" y="0"/>
                      <a:ext cx="3110230" cy="1979930"/>
                    </a:xfrm>
                    <a:prstGeom prst="rect">
                      <a:avLst/>
                    </a:prstGeom>
                    <a:noFill/>
                    <a:ln w="9525">
                      <a:noFill/>
                      <a:miter lim="800000"/>
                      <a:headEnd/>
                      <a:tailEnd/>
                    </a:ln>
                    <a:effectLst/>
                  </pic:spPr>
                </pic:pic>
              </a:graphicData>
            </a:graphic>
          </wp:anchor>
        </w:drawing>
      </w:r>
      <w:r>
        <w:rPr>
          <w:rFonts w:ascii="宋体" w:hAnsi="宋体" w:cs="宋体" w:hint="eastAsia"/>
          <w:szCs w:val="28"/>
        </w:rPr>
        <w:t>根据极射赤平投影图可知：Ⅰ组裂</w:t>
      </w:r>
      <w:r>
        <w:rPr>
          <w:rFonts w:ascii="宋体" w:hAnsi="宋体" w:cs="宋体" w:hint="eastAsia"/>
          <w:szCs w:val="28"/>
        </w:rPr>
        <w:lastRenderedPageBreak/>
        <w:t>隙与边坡坡向大角度相交，裂隙对边坡稳定性影响小；Ⅱ组裂隙与边坡坡向大角度相交，Ⅱ裂隙对边坡稳定性影响小；岩层倾向与边坡坡向大角度相交，岩层倾向对边坡稳定性影响小，边坡稳定性主要受岩体强度控制。</w:t>
      </w:r>
      <w:r>
        <w:rPr>
          <w:rFonts w:ascii="宋体" w:hAnsi="宋体" w:cs="宋体" w:hint="eastAsia"/>
          <w:szCs w:val="28"/>
          <w:lang w:val="zh-CN"/>
        </w:rPr>
        <w:t>根据《建筑边坡工程技术规范》（GB50330-2013）表</w:t>
      </w:r>
      <w:r>
        <w:rPr>
          <w:rFonts w:ascii="宋体" w:hAnsi="宋体" w:cs="宋体" w:hint="eastAsia"/>
          <w:szCs w:val="28"/>
        </w:rPr>
        <w:t>3.2.1</w:t>
      </w:r>
      <w:r>
        <w:rPr>
          <w:rFonts w:ascii="宋体" w:hAnsi="宋体" w:cs="宋体" w:hint="eastAsia"/>
          <w:szCs w:val="28"/>
          <w:lang w:val="zh-CN"/>
        </w:rPr>
        <w:t>该段</w:t>
      </w:r>
      <w:r>
        <w:rPr>
          <w:rFonts w:ascii="宋体" w:hAnsi="宋体" w:cs="宋体" w:hint="eastAsia"/>
          <w:szCs w:val="28"/>
        </w:rPr>
        <w:t>边坡工程安全等级属</w:t>
      </w:r>
      <w:r w:rsidR="00E4618A">
        <w:rPr>
          <w:rFonts w:ascii="宋体" w:hAnsi="宋体" w:cs="宋体" w:hint="eastAsia"/>
          <w:szCs w:val="28"/>
        </w:rPr>
        <w:t>二</w:t>
      </w:r>
      <w:r>
        <w:rPr>
          <w:rFonts w:ascii="宋体" w:hAnsi="宋体" w:cs="宋体" w:hint="eastAsia"/>
          <w:szCs w:val="28"/>
        </w:rPr>
        <w:t>级。</w:t>
      </w:r>
      <w:r w:rsidR="00E4618A">
        <w:rPr>
          <w:rFonts w:ascii="宋体" w:hAnsi="宋体" w:cs="宋体" w:hint="eastAsia"/>
          <w:szCs w:val="28"/>
        </w:rPr>
        <w:t>边坡岩体类型为Ⅲ类，岩体破裂角取64°；边坡等效内摩擦角取55°。</w:t>
      </w:r>
    </w:p>
    <w:p w:rsidR="00FB018B" w:rsidRDefault="00FB018B" w:rsidP="00E4618A">
      <w:pPr>
        <w:spacing w:line="560" w:lineRule="exact"/>
        <w:ind w:firstLine="560"/>
        <w:rPr>
          <w:rFonts w:ascii="宋体" w:hAnsi="宋体" w:cs="宋体"/>
          <w:color w:val="000000"/>
        </w:rPr>
      </w:pPr>
      <w:r>
        <w:rPr>
          <w:rFonts w:ascii="宋体" w:hAnsi="宋体" w:cs="宋体" w:hint="eastAsia"/>
          <w:color w:val="000000"/>
        </w:rPr>
        <w:t>综合以上分析：该段边坡上部土质部分现状在暴雨工况下处于基本稳定状态，若不采取工程治理，地表水下浸进一步软化岩土接触面面后将诱发失稳。场地无放坡条件，建议对该段边坡以桩板挡墙进行支挡。同时在坡顶应设置截水沟，坡脚设置排水沟，施工运营期间加强变形监测工作。</w:t>
      </w:r>
    </w:p>
    <w:p w:rsidR="00FB018B" w:rsidRDefault="00FB018B" w:rsidP="00FB018B">
      <w:pPr>
        <w:spacing w:line="360" w:lineRule="auto"/>
        <w:ind w:firstLine="560"/>
        <w:rPr>
          <w:rFonts w:ascii="宋体" w:hAnsi="宋体" w:cs="宋体"/>
        </w:rPr>
      </w:pPr>
      <w:r>
        <w:rPr>
          <w:rFonts w:ascii="宋体" w:hAnsi="宋体" w:cs="宋体" w:hint="eastAsia"/>
        </w:rPr>
        <w:t>设计参数：砂岩水平抗力系数为350MN/m</w:t>
      </w:r>
      <w:r>
        <w:rPr>
          <w:rFonts w:ascii="宋体" w:hAnsi="宋体" w:cs="宋体" w:hint="eastAsia"/>
          <w:vertAlign w:val="superscript"/>
        </w:rPr>
        <w:t>3</w:t>
      </w:r>
      <w:r>
        <w:rPr>
          <w:rFonts w:ascii="宋体" w:hAnsi="宋体" w:cs="宋体" w:hint="eastAsia"/>
        </w:rPr>
        <w:t>；层面抗剪强度：标准值取90kPa，摩擦角标准值取27°；Ⅰ组裂隙面抗剪强度：标准值取50kPa，摩擦角标准值取18°；Ⅱ组裂隙面抗剪强度：标准值取50kPa，摩擦角标准值取10°（C、Φ值均未考虑施工不利因素降低的影响）；砂岩破裂角取64°。素填土水平抗力系数的比例系数取12MN/m</w:t>
      </w:r>
      <w:r>
        <w:rPr>
          <w:rFonts w:ascii="宋体" w:hAnsi="宋体" w:cs="宋体" w:hint="eastAsia"/>
          <w:vertAlign w:val="superscript"/>
        </w:rPr>
        <w:t>4</w:t>
      </w:r>
      <w:r>
        <w:rPr>
          <w:rFonts w:ascii="宋体" w:hAnsi="宋体" w:cs="宋体" w:hint="eastAsia"/>
        </w:rPr>
        <w:t>；岩石与锚固体粘结强度特征值砂岩取880</w:t>
      </w:r>
      <w:r>
        <w:rPr>
          <w:rFonts w:ascii="宋体" w:hAnsi="宋体" w:cs="宋体" w:hint="eastAsia"/>
          <w:szCs w:val="28"/>
        </w:rPr>
        <w:t>kPa，</w:t>
      </w:r>
      <w:r>
        <w:rPr>
          <w:rFonts w:ascii="宋体" w:hAnsi="宋体" w:cs="宋体" w:hint="eastAsia"/>
        </w:rPr>
        <w:t>灌注砂浆强度不小于M30。</w:t>
      </w:r>
    </w:p>
    <w:p w:rsidR="00AE3540" w:rsidRPr="000E5515" w:rsidRDefault="00AE3540" w:rsidP="00AE3540">
      <w:pPr>
        <w:pStyle w:val="101"/>
        <w:numPr>
          <w:ilvl w:val="0"/>
          <w:numId w:val="4"/>
        </w:numPr>
        <w:adjustRightInd w:val="0"/>
        <w:spacing w:beforeLines="0" w:afterLines="0" w:line="360" w:lineRule="auto"/>
        <w:rPr>
          <w:lang w:val="zh-CN"/>
        </w:rPr>
      </w:pPr>
      <w:bookmarkStart w:id="89" w:name="_Toc11499396"/>
      <w:r>
        <w:rPr>
          <w:rFonts w:hint="eastAsia"/>
          <w:lang w:val="zh-CN"/>
        </w:rPr>
        <w:t>施工图设计</w:t>
      </w:r>
      <w:bookmarkEnd w:id="89"/>
    </w:p>
    <w:p w:rsidR="005A2662" w:rsidRPr="00AE3540" w:rsidRDefault="00AE3540" w:rsidP="00AE3540">
      <w:pPr>
        <w:pStyle w:val="201"/>
        <w:spacing w:before="312" w:afterLines="0" w:line="360" w:lineRule="auto"/>
        <w:rPr>
          <w:rFonts w:ascii="Times New Roman" w:eastAsia="宋体" w:hAnsi="Times New Roman" w:cs="Times New Roman"/>
          <w:szCs w:val="28"/>
        </w:rPr>
      </w:pPr>
      <w:bookmarkStart w:id="90" w:name="_Toc11499397"/>
      <w:r w:rsidRPr="00AE3540">
        <w:rPr>
          <w:rFonts w:ascii="Times New Roman" w:eastAsia="宋体" w:hAnsi="Times New Roman" w:cs="Times New Roman" w:hint="eastAsia"/>
          <w:szCs w:val="28"/>
        </w:rPr>
        <w:t>5.1</w:t>
      </w:r>
      <w:bookmarkStart w:id="91" w:name="_Toc358215957"/>
      <w:r w:rsidR="005A2662">
        <w:rPr>
          <w:rFonts w:ascii="Times New Roman" w:eastAsia="宋体" w:hAnsi="Times New Roman" w:cs="Times New Roman" w:hint="eastAsia"/>
          <w:szCs w:val="28"/>
        </w:rPr>
        <w:t>岩土体设计参数</w:t>
      </w:r>
      <w:bookmarkEnd w:id="90"/>
      <w:bookmarkEnd w:id="91"/>
    </w:p>
    <w:p w:rsidR="005A2662" w:rsidRPr="00AE3540" w:rsidRDefault="00AE3540" w:rsidP="00AE3540">
      <w:pPr>
        <w:spacing w:line="580" w:lineRule="exact"/>
        <w:ind w:firstLine="560"/>
        <w:rPr>
          <w:color w:val="000000"/>
          <w:szCs w:val="28"/>
        </w:rPr>
      </w:pPr>
      <w:r>
        <w:rPr>
          <w:rFonts w:hint="eastAsia"/>
          <w:color w:val="000000"/>
          <w:szCs w:val="28"/>
        </w:rPr>
        <w:t>（</w:t>
      </w:r>
      <w:r w:rsidR="005A2662" w:rsidRPr="00597319">
        <w:rPr>
          <w:rFonts w:hint="eastAsia"/>
          <w:color w:val="000000"/>
          <w:szCs w:val="28"/>
        </w:rPr>
        <w:t xml:space="preserve">1) </w:t>
      </w:r>
      <w:r w:rsidR="005A2662">
        <w:rPr>
          <w:rFonts w:hint="eastAsia"/>
          <w:lang w:val="zh-CN"/>
        </w:rPr>
        <w:t>工程安全等级为二级，使用年限</w:t>
      </w:r>
      <w:r w:rsidR="005A2662">
        <w:rPr>
          <w:rFonts w:hint="eastAsia"/>
          <w:lang w:val="zh-CN"/>
        </w:rPr>
        <w:t>50</w:t>
      </w:r>
      <w:r w:rsidR="005A2662">
        <w:rPr>
          <w:rFonts w:hint="eastAsia"/>
          <w:lang w:val="zh-CN"/>
        </w:rPr>
        <w:t>年，结构重要性系数γ</w:t>
      </w:r>
      <w:r w:rsidR="005A2662">
        <w:rPr>
          <w:rFonts w:hint="eastAsia"/>
          <w:lang w:val="zh-CN"/>
        </w:rPr>
        <w:t>0=1.</w:t>
      </w:r>
      <w:r w:rsidR="005A2662">
        <w:rPr>
          <w:rFonts w:hint="eastAsia"/>
        </w:rPr>
        <w:t>0</w:t>
      </w:r>
      <w:r w:rsidR="005A2662">
        <w:rPr>
          <w:rFonts w:hint="eastAsia"/>
          <w:lang w:val="zh-CN"/>
        </w:rPr>
        <w:t>。</w:t>
      </w:r>
    </w:p>
    <w:p w:rsidR="009E1641" w:rsidRPr="00ED4818" w:rsidRDefault="00AE3540" w:rsidP="00ED4818">
      <w:pPr>
        <w:ind w:firstLineChars="0" w:firstLine="0"/>
        <w:rPr>
          <w:color w:val="000000"/>
          <w:szCs w:val="28"/>
        </w:rPr>
      </w:pPr>
      <w:r>
        <w:rPr>
          <w:rFonts w:ascii="宋体" w:hAnsi="宋体" w:hint="eastAsia"/>
          <w:szCs w:val="28"/>
        </w:rPr>
        <w:t xml:space="preserve">    （2）</w:t>
      </w:r>
      <w:r w:rsidR="005A2662">
        <w:rPr>
          <w:rFonts w:ascii="宋体" w:hAnsi="宋体" w:hint="eastAsia"/>
          <w:szCs w:val="28"/>
        </w:rPr>
        <w:t xml:space="preserve"> 岩</w:t>
      </w:r>
      <w:r>
        <w:rPr>
          <w:rFonts w:ascii="宋体" w:hAnsi="宋体" w:hint="eastAsia"/>
          <w:szCs w:val="28"/>
        </w:rPr>
        <w:t>体</w:t>
      </w:r>
      <w:r w:rsidR="005A2662" w:rsidRPr="00A909B6">
        <w:rPr>
          <w:rFonts w:hint="eastAsia"/>
          <w:color w:val="000000"/>
          <w:szCs w:val="28"/>
        </w:rPr>
        <w:t>物理力学参数取值：</w:t>
      </w:r>
      <w:r w:rsidR="009E1641" w:rsidRPr="00A909B6">
        <w:rPr>
          <w:rFonts w:hint="eastAsia"/>
          <w:color w:val="000000"/>
          <w:szCs w:val="28"/>
        </w:rPr>
        <w:t xml:space="preserve"> </w:t>
      </w:r>
    </w:p>
    <w:p w:rsidR="009E1641" w:rsidRPr="00ED4818" w:rsidRDefault="009E1641" w:rsidP="00ED4818">
      <w:pPr>
        <w:ind w:firstLine="480"/>
        <w:jc w:val="center"/>
        <w:rPr>
          <w:rFonts w:ascii="宋体" w:hAnsi="宋体" w:cs="宋体"/>
          <w:sz w:val="24"/>
        </w:rPr>
      </w:pPr>
      <w:r w:rsidRPr="00ED4818">
        <w:rPr>
          <w:rFonts w:ascii="宋体" w:hAnsi="宋体" w:cs="宋体" w:hint="eastAsia"/>
          <w:sz w:val="24"/>
        </w:rPr>
        <w:t>岩体物理力学指标建议值            表</w:t>
      </w:r>
      <w:r w:rsidR="00ED4818">
        <w:rPr>
          <w:rFonts w:ascii="宋体" w:hAnsi="宋体" w:cs="宋体" w:hint="eastAsia"/>
          <w:sz w:val="24"/>
        </w:rPr>
        <w:t>5.1</w:t>
      </w:r>
      <w:r w:rsidRPr="00ED4818">
        <w:rPr>
          <w:rFonts w:ascii="宋体" w:hAnsi="宋体" w:cs="宋体" w:hint="eastAsia"/>
          <w:sz w:val="24"/>
        </w:rPr>
        <w:t>-1</w:t>
      </w:r>
    </w:p>
    <w:tbl>
      <w:tblPr>
        <w:tblW w:w="0" w:type="auto"/>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15" w:type="dxa"/>
          <w:left w:w="15" w:type="dxa"/>
          <w:bottom w:w="15" w:type="dxa"/>
          <w:right w:w="15" w:type="dxa"/>
        </w:tblCellMar>
        <w:tblLook w:val="0000"/>
      </w:tblPr>
      <w:tblGrid>
        <w:gridCol w:w="593"/>
        <w:gridCol w:w="2679"/>
        <w:gridCol w:w="1945"/>
        <w:gridCol w:w="1238"/>
        <w:gridCol w:w="1439"/>
        <w:gridCol w:w="1491"/>
      </w:tblGrid>
      <w:tr w:rsidR="009E1641" w:rsidTr="00877775">
        <w:trPr>
          <w:tblHeader/>
          <w:jc w:val="center"/>
        </w:trPr>
        <w:tc>
          <w:tcPr>
            <w:tcW w:w="593" w:type="dxa"/>
            <w:vMerge w:val="restart"/>
            <w:tcBorders>
              <w:tl2br w:val="nil"/>
              <w:tr2bl w:val="nil"/>
            </w:tcBorders>
            <w:vAlign w:val="center"/>
          </w:tcPr>
          <w:p w:rsidR="009E1641" w:rsidRDefault="009E1641" w:rsidP="009E1641">
            <w:pPr>
              <w:widowControl/>
              <w:spacing w:line="240" w:lineRule="exact"/>
              <w:ind w:firstLineChars="0" w:firstLine="0"/>
              <w:jc w:val="center"/>
              <w:textAlignment w:val="center"/>
              <w:rPr>
                <w:rFonts w:ascii="宋体" w:hAnsi="宋体" w:cs="宋体"/>
                <w:sz w:val="18"/>
                <w:szCs w:val="18"/>
              </w:rPr>
            </w:pPr>
            <w:r>
              <w:rPr>
                <w:rFonts w:ascii="宋体" w:hAnsi="宋体" w:cs="宋体" w:hint="eastAsia"/>
                <w:kern w:val="0"/>
                <w:sz w:val="18"/>
                <w:szCs w:val="18"/>
              </w:rPr>
              <w:lastRenderedPageBreak/>
              <w:t>序号</w:t>
            </w:r>
          </w:p>
        </w:tc>
        <w:tc>
          <w:tcPr>
            <w:tcW w:w="4624" w:type="dxa"/>
            <w:gridSpan w:val="2"/>
            <w:vMerge w:val="restart"/>
            <w:tcBorders>
              <w:tl2br w:val="nil"/>
              <w:tr2bl w:val="nil"/>
            </w:tcBorders>
            <w:vAlign w:val="center"/>
          </w:tcPr>
          <w:p w:rsidR="009E1641" w:rsidRDefault="009E1641" w:rsidP="009E1641">
            <w:pPr>
              <w:widowControl/>
              <w:spacing w:line="240" w:lineRule="exact"/>
              <w:ind w:firstLine="360"/>
              <w:jc w:val="center"/>
              <w:textAlignment w:val="center"/>
              <w:rPr>
                <w:rFonts w:ascii="宋体" w:hAnsi="宋体" w:cs="宋体"/>
                <w:sz w:val="18"/>
                <w:szCs w:val="18"/>
              </w:rPr>
            </w:pPr>
            <w:r>
              <w:rPr>
                <w:rFonts w:ascii="宋体" w:hAnsi="宋体" w:cs="宋体" w:hint="eastAsia"/>
                <w:kern w:val="0"/>
                <w:sz w:val="18"/>
                <w:szCs w:val="18"/>
              </w:rPr>
              <w:t>项  目</w:t>
            </w:r>
          </w:p>
        </w:tc>
        <w:tc>
          <w:tcPr>
            <w:tcW w:w="1238" w:type="dxa"/>
            <w:vMerge w:val="restart"/>
            <w:tcBorders>
              <w:tl2br w:val="nil"/>
              <w:tr2bl w:val="nil"/>
            </w:tcBorders>
            <w:vAlign w:val="center"/>
          </w:tcPr>
          <w:p w:rsidR="009E1641" w:rsidRDefault="009E1641" w:rsidP="009E1641">
            <w:pPr>
              <w:widowControl/>
              <w:spacing w:line="240" w:lineRule="exact"/>
              <w:ind w:firstLine="360"/>
              <w:jc w:val="center"/>
              <w:textAlignment w:val="center"/>
              <w:rPr>
                <w:rFonts w:ascii="宋体" w:hAnsi="宋体" w:cs="宋体"/>
                <w:sz w:val="18"/>
                <w:szCs w:val="18"/>
              </w:rPr>
            </w:pPr>
            <w:r>
              <w:rPr>
                <w:rFonts w:ascii="宋体" w:hAnsi="宋体" w:cs="宋体" w:hint="eastAsia"/>
                <w:kern w:val="0"/>
                <w:sz w:val="18"/>
                <w:szCs w:val="18"/>
              </w:rPr>
              <w:t>单  位</w:t>
            </w:r>
          </w:p>
        </w:tc>
        <w:tc>
          <w:tcPr>
            <w:tcW w:w="1439" w:type="dxa"/>
            <w:tcBorders>
              <w:tl2br w:val="nil"/>
              <w:tr2bl w:val="nil"/>
            </w:tcBorders>
            <w:vAlign w:val="center"/>
          </w:tcPr>
          <w:p w:rsidR="009E1641" w:rsidRDefault="009E1641" w:rsidP="009E1641">
            <w:pPr>
              <w:widowControl/>
              <w:spacing w:line="240" w:lineRule="exact"/>
              <w:ind w:firstLine="360"/>
              <w:jc w:val="center"/>
              <w:textAlignment w:val="center"/>
              <w:rPr>
                <w:rFonts w:ascii="宋体" w:hAnsi="宋体" w:cs="宋体"/>
                <w:sz w:val="18"/>
                <w:szCs w:val="18"/>
              </w:rPr>
            </w:pPr>
            <w:r>
              <w:rPr>
                <w:rFonts w:ascii="宋体" w:hAnsi="宋体" w:cs="宋体" w:hint="eastAsia"/>
                <w:kern w:val="0"/>
                <w:sz w:val="18"/>
                <w:szCs w:val="18"/>
              </w:rPr>
              <w:t>强风化</w:t>
            </w:r>
          </w:p>
        </w:tc>
        <w:tc>
          <w:tcPr>
            <w:tcW w:w="1491" w:type="dxa"/>
            <w:tcBorders>
              <w:tl2br w:val="nil"/>
              <w:tr2bl w:val="nil"/>
            </w:tcBorders>
            <w:vAlign w:val="center"/>
          </w:tcPr>
          <w:p w:rsidR="009E1641" w:rsidRDefault="009E1641" w:rsidP="009E1641">
            <w:pPr>
              <w:widowControl/>
              <w:spacing w:line="240" w:lineRule="exact"/>
              <w:ind w:firstLine="360"/>
              <w:jc w:val="center"/>
              <w:textAlignment w:val="center"/>
              <w:rPr>
                <w:rFonts w:ascii="宋体" w:hAnsi="宋体" w:cs="宋体"/>
                <w:kern w:val="0"/>
                <w:sz w:val="18"/>
                <w:szCs w:val="18"/>
              </w:rPr>
            </w:pPr>
            <w:r>
              <w:rPr>
                <w:rFonts w:ascii="宋体" w:hAnsi="宋体" w:cs="宋体" w:hint="eastAsia"/>
                <w:kern w:val="0"/>
                <w:sz w:val="18"/>
                <w:szCs w:val="18"/>
              </w:rPr>
              <w:t>中等风化</w:t>
            </w:r>
          </w:p>
        </w:tc>
      </w:tr>
      <w:tr w:rsidR="009E1641" w:rsidTr="00877775">
        <w:trPr>
          <w:trHeight w:val="259"/>
          <w:tblHeader/>
          <w:jc w:val="center"/>
        </w:trPr>
        <w:tc>
          <w:tcPr>
            <w:tcW w:w="593" w:type="dxa"/>
            <w:vMerge/>
            <w:tcBorders>
              <w:tl2br w:val="nil"/>
              <w:tr2bl w:val="nil"/>
            </w:tcBorders>
            <w:vAlign w:val="center"/>
          </w:tcPr>
          <w:p w:rsidR="009E1641" w:rsidRDefault="009E1641" w:rsidP="009E1641">
            <w:pPr>
              <w:widowControl/>
              <w:spacing w:line="240" w:lineRule="exact"/>
              <w:ind w:firstLine="360"/>
              <w:jc w:val="center"/>
              <w:rPr>
                <w:rFonts w:ascii="宋体" w:hAnsi="宋体" w:cs="宋体"/>
                <w:sz w:val="18"/>
                <w:szCs w:val="18"/>
              </w:rPr>
            </w:pPr>
          </w:p>
        </w:tc>
        <w:tc>
          <w:tcPr>
            <w:tcW w:w="4624" w:type="dxa"/>
            <w:gridSpan w:val="2"/>
            <w:vMerge/>
            <w:tcBorders>
              <w:tl2br w:val="nil"/>
              <w:tr2bl w:val="nil"/>
            </w:tcBorders>
            <w:vAlign w:val="center"/>
          </w:tcPr>
          <w:p w:rsidR="009E1641" w:rsidRDefault="009E1641" w:rsidP="009E1641">
            <w:pPr>
              <w:widowControl/>
              <w:spacing w:line="240" w:lineRule="exact"/>
              <w:ind w:firstLine="360"/>
              <w:jc w:val="center"/>
              <w:rPr>
                <w:rFonts w:ascii="宋体" w:hAnsi="宋体" w:cs="宋体"/>
                <w:sz w:val="18"/>
                <w:szCs w:val="18"/>
              </w:rPr>
            </w:pPr>
          </w:p>
        </w:tc>
        <w:tc>
          <w:tcPr>
            <w:tcW w:w="1238" w:type="dxa"/>
            <w:vMerge/>
            <w:tcBorders>
              <w:tl2br w:val="nil"/>
              <w:tr2bl w:val="nil"/>
            </w:tcBorders>
            <w:vAlign w:val="center"/>
          </w:tcPr>
          <w:p w:rsidR="009E1641" w:rsidRDefault="009E1641" w:rsidP="009E1641">
            <w:pPr>
              <w:widowControl/>
              <w:spacing w:line="240" w:lineRule="exact"/>
              <w:ind w:firstLine="360"/>
              <w:jc w:val="center"/>
              <w:rPr>
                <w:rFonts w:ascii="宋体" w:hAnsi="宋体" w:cs="宋体"/>
                <w:sz w:val="18"/>
                <w:szCs w:val="18"/>
              </w:rPr>
            </w:pPr>
          </w:p>
        </w:tc>
        <w:tc>
          <w:tcPr>
            <w:tcW w:w="2930" w:type="dxa"/>
            <w:gridSpan w:val="2"/>
            <w:tcBorders>
              <w:tl2br w:val="nil"/>
              <w:tr2bl w:val="nil"/>
            </w:tcBorders>
          </w:tcPr>
          <w:p w:rsidR="009E1641" w:rsidRDefault="009E1641" w:rsidP="009E1641">
            <w:pPr>
              <w:widowControl/>
              <w:spacing w:line="240" w:lineRule="exact"/>
              <w:ind w:firstLine="360"/>
              <w:jc w:val="center"/>
              <w:textAlignment w:val="top"/>
              <w:rPr>
                <w:rFonts w:ascii="宋体" w:hAnsi="宋体" w:cs="宋体"/>
                <w:kern w:val="0"/>
                <w:sz w:val="18"/>
                <w:szCs w:val="18"/>
              </w:rPr>
            </w:pPr>
            <w:r>
              <w:rPr>
                <w:rFonts w:ascii="宋体" w:hAnsi="宋体" w:cs="宋体" w:hint="eastAsia"/>
                <w:kern w:val="0"/>
                <w:sz w:val="18"/>
                <w:szCs w:val="18"/>
              </w:rPr>
              <w:t>砂岩</w:t>
            </w:r>
          </w:p>
        </w:tc>
      </w:tr>
      <w:tr w:rsidR="009E1641" w:rsidTr="00877775">
        <w:trPr>
          <w:jc w:val="center"/>
        </w:trPr>
        <w:tc>
          <w:tcPr>
            <w:tcW w:w="593"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1</w:t>
            </w:r>
          </w:p>
        </w:tc>
        <w:tc>
          <w:tcPr>
            <w:tcW w:w="2679"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重度</w:t>
            </w:r>
          </w:p>
        </w:tc>
        <w:tc>
          <w:tcPr>
            <w:tcW w:w="1945"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天然</w:t>
            </w:r>
          </w:p>
        </w:tc>
        <w:tc>
          <w:tcPr>
            <w:tcW w:w="1238"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kN/m</w:t>
            </w:r>
            <w:r>
              <w:rPr>
                <w:rFonts w:ascii="宋体" w:hAnsi="宋体" w:cs="宋体" w:hint="eastAsia"/>
                <w:kern w:val="0"/>
                <w:sz w:val="18"/>
                <w:szCs w:val="18"/>
                <w:vertAlign w:val="superscript"/>
                <w:lang w:eastAsia="en-US"/>
              </w:rPr>
              <w:t>3</w:t>
            </w:r>
          </w:p>
        </w:tc>
        <w:tc>
          <w:tcPr>
            <w:tcW w:w="1439"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w:t>
            </w:r>
          </w:p>
        </w:tc>
        <w:tc>
          <w:tcPr>
            <w:tcW w:w="1491"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23.91</w:t>
            </w:r>
          </w:p>
        </w:tc>
      </w:tr>
      <w:tr w:rsidR="009E1641" w:rsidTr="00877775">
        <w:trPr>
          <w:jc w:val="center"/>
        </w:trPr>
        <w:tc>
          <w:tcPr>
            <w:tcW w:w="593" w:type="dxa"/>
            <w:vMerge w:val="restart"/>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2</w:t>
            </w:r>
          </w:p>
        </w:tc>
        <w:tc>
          <w:tcPr>
            <w:tcW w:w="2679" w:type="dxa"/>
            <w:vMerge w:val="restart"/>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抗压强度标准值</w:t>
            </w:r>
          </w:p>
        </w:tc>
        <w:tc>
          <w:tcPr>
            <w:tcW w:w="1945"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天然</w:t>
            </w:r>
          </w:p>
        </w:tc>
        <w:tc>
          <w:tcPr>
            <w:tcW w:w="1238"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MPa</w:t>
            </w:r>
          </w:p>
        </w:tc>
        <w:tc>
          <w:tcPr>
            <w:tcW w:w="1439"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w:t>
            </w:r>
          </w:p>
        </w:tc>
        <w:tc>
          <w:tcPr>
            <w:tcW w:w="1491"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32.68</w:t>
            </w:r>
          </w:p>
        </w:tc>
      </w:tr>
      <w:tr w:rsidR="009E1641" w:rsidTr="00877775">
        <w:trPr>
          <w:jc w:val="center"/>
        </w:trPr>
        <w:tc>
          <w:tcPr>
            <w:tcW w:w="593" w:type="dxa"/>
            <w:vMerge/>
            <w:tcBorders>
              <w:tl2br w:val="nil"/>
              <w:tr2bl w:val="nil"/>
            </w:tcBorders>
            <w:vAlign w:val="center"/>
          </w:tcPr>
          <w:p w:rsidR="009E1641" w:rsidRDefault="009E1641" w:rsidP="009E1641">
            <w:pPr>
              <w:spacing w:line="240" w:lineRule="atLeast"/>
              <w:ind w:firstLine="360"/>
              <w:jc w:val="center"/>
              <w:rPr>
                <w:rFonts w:ascii="宋体" w:hAnsi="宋体" w:cs="宋体"/>
                <w:sz w:val="18"/>
                <w:szCs w:val="18"/>
              </w:rPr>
            </w:pPr>
          </w:p>
        </w:tc>
        <w:tc>
          <w:tcPr>
            <w:tcW w:w="2679" w:type="dxa"/>
            <w:vMerge/>
            <w:tcBorders>
              <w:tl2br w:val="nil"/>
              <w:tr2bl w:val="nil"/>
            </w:tcBorders>
            <w:vAlign w:val="center"/>
          </w:tcPr>
          <w:p w:rsidR="009E1641" w:rsidRDefault="009E1641" w:rsidP="009E1641">
            <w:pPr>
              <w:spacing w:line="240" w:lineRule="atLeast"/>
              <w:ind w:firstLine="360"/>
              <w:jc w:val="center"/>
              <w:rPr>
                <w:rFonts w:ascii="宋体" w:hAnsi="宋体" w:cs="宋体"/>
                <w:sz w:val="18"/>
                <w:szCs w:val="18"/>
              </w:rPr>
            </w:pPr>
          </w:p>
        </w:tc>
        <w:tc>
          <w:tcPr>
            <w:tcW w:w="1945"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饱和</w:t>
            </w:r>
          </w:p>
        </w:tc>
        <w:tc>
          <w:tcPr>
            <w:tcW w:w="1238"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MPa</w:t>
            </w:r>
          </w:p>
        </w:tc>
        <w:tc>
          <w:tcPr>
            <w:tcW w:w="1439"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w:t>
            </w:r>
          </w:p>
        </w:tc>
        <w:tc>
          <w:tcPr>
            <w:tcW w:w="1491"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24.57</w:t>
            </w:r>
          </w:p>
        </w:tc>
      </w:tr>
      <w:tr w:rsidR="009E1641" w:rsidTr="00877775">
        <w:trPr>
          <w:jc w:val="center"/>
        </w:trPr>
        <w:tc>
          <w:tcPr>
            <w:tcW w:w="593"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3</w:t>
            </w:r>
          </w:p>
        </w:tc>
        <w:tc>
          <w:tcPr>
            <w:tcW w:w="4624" w:type="dxa"/>
            <w:gridSpan w:val="2"/>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基底摩擦系数</w:t>
            </w:r>
          </w:p>
        </w:tc>
        <w:tc>
          <w:tcPr>
            <w:tcW w:w="1238"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w:t>
            </w:r>
          </w:p>
        </w:tc>
        <w:tc>
          <w:tcPr>
            <w:tcW w:w="1439"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0.40*</w:t>
            </w:r>
          </w:p>
        </w:tc>
        <w:tc>
          <w:tcPr>
            <w:tcW w:w="1491"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0.60*</w:t>
            </w:r>
          </w:p>
        </w:tc>
      </w:tr>
      <w:tr w:rsidR="009E1641" w:rsidTr="00877775">
        <w:trPr>
          <w:jc w:val="center"/>
        </w:trPr>
        <w:tc>
          <w:tcPr>
            <w:tcW w:w="593"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4</w:t>
            </w:r>
          </w:p>
        </w:tc>
        <w:tc>
          <w:tcPr>
            <w:tcW w:w="4624" w:type="dxa"/>
            <w:gridSpan w:val="2"/>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地基承载力特征值</w:t>
            </w:r>
          </w:p>
        </w:tc>
        <w:tc>
          <w:tcPr>
            <w:tcW w:w="1238"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（kPa）</w:t>
            </w:r>
          </w:p>
        </w:tc>
        <w:tc>
          <w:tcPr>
            <w:tcW w:w="1439"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400*</w:t>
            </w:r>
          </w:p>
        </w:tc>
        <w:tc>
          <w:tcPr>
            <w:tcW w:w="1491"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8600</w:t>
            </w:r>
          </w:p>
        </w:tc>
      </w:tr>
      <w:tr w:rsidR="009E1641" w:rsidTr="00877775">
        <w:trPr>
          <w:jc w:val="center"/>
        </w:trPr>
        <w:tc>
          <w:tcPr>
            <w:tcW w:w="593"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5</w:t>
            </w:r>
          </w:p>
        </w:tc>
        <w:tc>
          <w:tcPr>
            <w:tcW w:w="4624" w:type="dxa"/>
            <w:gridSpan w:val="2"/>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桩的极限侧阻力标准值</w:t>
            </w:r>
          </w:p>
        </w:tc>
        <w:tc>
          <w:tcPr>
            <w:tcW w:w="1238"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kPa</w:t>
            </w:r>
          </w:p>
        </w:tc>
        <w:tc>
          <w:tcPr>
            <w:tcW w:w="1439"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180*</w:t>
            </w:r>
          </w:p>
        </w:tc>
        <w:tc>
          <w:tcPr>
            <w:tcW w:w="1491"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w:t>
            </w:r>
          </w:p>
        </w:tc>
      </w:tr>
      <w:tr w:rsidR="009E1641" w:rsidTr="00877775">
        <w:trPr>
          <w:jc w:val="center"/>
        </w:trPr>
        <w:tc>
          <w:tcPr>
            <w:tcW w:w="593"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6</w:t>
            </w:r>
          </w:p>
        </w:tc>
        <w:tc>
          <w:tcPr>
            <w:tcW w:w="4624" w:type="dxa"/>
            <w:gridSpan w:val="2"/>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岩体水平抗力系数</w:t>
            </w:r>
          </w:p>
        </w:tc>
        <w:tc>
          <w:tcPr>
            <w:tcW w:w="1238"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MN/m</w:t>
            </w:r>
            <w:r>
              <w:rPr>
                <w:rFonts w:ascii="宋体" w:hAnsi="宋体" w:cs="宋体" w:hint="eastAsia"/>
                <w:kern w:val="0"/>
                <w:sz w:val="18"/>
                <w:szCs w:val="18"/>
                <w:vertAlign w:val="superscript"/>
                <w:lang w:eastAsia="en-US"/>
              </w:rPr>
              <w:t>3</w:t>
            </w:r>
          </w:p>
        </w:tc>
        <w:tc>
          <w:tcPr>
            <w:tcW w:w="1439"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30*</w:t>
            </w:r>
          </w:p>
        </w:tc>
        <w:tc>
          <w:tcPr>
            <w:tcW w:w="1491"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350*</w:t>
            </w:r>
          </w:p>
        </w:tc>
      </w:tr>
      <w:tr w:rsidR="009E1641" w:rsidTr="00877775">
        <w:trPr>
          <w:jc w:val="center"/>
        </w:trPr>
        <w:tc>
          <w:tcPr>
            <w:tcW w:w="593"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7</w:t>
            </w:r>
          </w:p>
        </w:tc>
        <w:tc>
          <w:tcPr>
            <w:tcW w:w="4624" w:type="dxa"/>
            <w:gridSpan w:val="2"/>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岩石与锚固体极限粘结强度标准值</w:t>
            </w:r>
          </w:p>
        </w:tc>
        <w:tc>
          <w:tcPr>
            <w:tcW w:w="1238"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kPa</w:t>
            </w:r>
          </w:p>
        </w:tc>
        <w:tc>
          <w:tcPr>
            <w:tcW w:w="1439"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sz w:val="18"/>
                <w:szCs w:val="18"/>
              </w:rPr>
            </w:pPr>
            <w:r>
              <w:rPr>
                <w:rFonts w:ascii="宋体" w:hAnsi="宋体" w:cs="宋体" w:hint="eastAsia"/>
                <w:kern w:val="0"/>
                <w:sz w:val="18"/>
                <w:szCs w:val="18"/>
              </w:rPr>
              <w:t>/</w:t>
            </w:r>
          </w:p>
        </w:tc>
        <w:tc>
          <w:tcPr>
            <w:tcW w:w="1491"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880*</w:t>
            </w:r>
          </w:p>
        </w:tc>
      </w:tr>
      <w:tr w:rsidR="009E1641" w:rsidTr="00877775">
        <w:trPr>
          <w:jc w:val="center"/>
        </w:trPr>
        <w:tc>
          <w:tcPr>
            <w:tcW w:w="593"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8</w:t>
            </w:r>
          </w:p>
        </w:tc>
        <w:tc>
          <w:tcPr>
            <w:tcW w:w="4624" w:type="dxa"/>
            <w:gridSpan w:val="2"/>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岩体抗拉强度标准值</w:t>
            </w:r>
          </w:p>
        </w:tc>
        <w:tc>
          <w:tcPr>
            <w:tcW w:w="1238"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Mpa</w:t>
            </w:r>
          </w:p>
        </w:tc>
        <w:tc>
          <w:tcPr>
            <w:tcW w:w="1439"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w:t>
            </w:r>
          </w:p>
        </w:tc>
        <w:tc>
          <w:tcPr>
            <w:tcW w:w="1491"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0.42</w:t>
            </w:r>
          </w:p>
        </w:tc>
      </w:tr>
      <w:tr w:rsidR="009E1641" w:rsidTr="00877775">
        <w:trPr>
          <w:jc w:val="center"/>
        </w:trPr>
        <w:tc>
          <w:tcPr>
            <w:tcW w:w="593"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9</w:t>
            </w:r>
          </w:p>
        </w:tc>
        <w:tc>
          <w:tcPr>
            <w:tcW w:w="4624" w:type="dxa"/>
            <w:gridSpan w:val="2"/>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内聚力C</w:t>
            </w:r>
          </w:p>
        </w:tc>
        <w:tc>
          <w:tcPr>
            <w:tcW w:w="1238"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Mpa</w:t>
            </w:r>
          </w:p>
        </w:tc>
        <w:tc>
          <w:tcPr>
            <w:tcW w:w="1439"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w:t>
            </w:r>
          </w:p>
        </w:tc>
        <w:tc>
          <w:tcPr>
            <w:tcW w:w="1491"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2.322</w:t>
            </w:r>
          </w:p>
        </w:tc>
      </w:tr>
      <w:tr w:rsidR="009E1641" w:rsidTr="00877775">
        <w:trPr>
          <w:jc w:val="center"/>
        </w:trPr>
        <w:tc>
          <w:tcPr>
            <w:tcW w:w="593"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10</w:t>
            </w:r>
          </w:p>
        </w:tc>
        <w:tc>
          <w:tcPr>
            <w:tcW w:w="4624" w:type="dxa"/>
            <w:gridSpan w:val="2"/>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内摩擦角φ</w:t>
            </w:r>
          </w:p>
        </w:tc>
        <w:tc>
          <w:tcPr>
            <w:tcW w:w="1238"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w:t>
            </w:r>
          </w:p>
        </w:tc>
        <w:tc>
          <w:tcPr>
            <w:tcW w:w="1439"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w:t>
            </w:r>
          </w:p>
        </w:tc>
        <w:tc>
          <w:tcPr>
            <w:tcW w:w="1491"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38.07</w:t>
            </w:r>
          </w:p>
        </w:tc>
      </w:tr>
      <w:tr w:rsidR="009E1641" w:rsidTr="00877775">
        <w:trPr>
          <w:jc w:val="center"/>
        </w:trPr>
        <w:tc>
          <w:tcPr>
            <w:tcW w:w="593"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11</w:t>
            </w:r>
          </w:p>
        </w:tc>
        <w:tc>
          <w:tcPr>
            <w:tcW w:w="4624" w:type="dxa"/>
            <w:gridSpan w:val="2"/>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弹性模量</w:t>
            </w:r>
          </w:p>
        </w:tc>
        <w:tc>
          <w:tcPr>
            <w:tcW w:w="1238"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Mpa</w:t>
            </w:r>
          </w:p>
        </w:tc>
        <w:tc>
          <w:tcPr>
            <w:tcW w:w="1439"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w:t>
            </w:r>
          </w:p>
        </w:tc>
        <w:tc>
          <w:tcPr>
            <w:tcW w:w="1491"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5333</w:t>
            </w:r>
          </w:p>
        </w:tc>
      </w:tr>
      <w:tr w:rsidR="009E1641" w:rsidTr="00877775">
        <w:trPr>
          <w:jc w:val="center"/>
        </w:trPr>
        <w:tc>
          <w:tcPr>
            <w:tcW w:w="593"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12</w:t>
            </w:r>
          </w:p>
        </w:tc>
        <w:tc>
          <w:tcPr>
            <w:tcW w:w="4624" w:type="dxa"/>
            <w:gridSpan w:val="2"/>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变形模量</w:t>
            </w:r>
          </w:p>
        </w:tc>
        <w:tc>
          <w:tcPr>
            <w:tcW w:w="1238"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Mpa</w:t>
            </w:r>
          </w:p>
        </w:tc>
        <w:tc>
          <w:tcPr>
            <w:tcW w:w="1439"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w:t>
            </w:r>
          </w:p>
        </w:tc>
        <w:tc>
          <w:tcPr>
            <w:tcW w:w="1491"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5109</w:t>
            </w:r>
          </w:p>
        </w:tc>
      </w:tr>
      <w:tr w:rsidR="009E1641" w:rsidTr="00877775">
        <w:trPr>
          <w:jc w:val="center"/>
        </w:trPr>
        <w:tc>
          <w:tcPr>
            <w:tcW w:w="593"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13</w:t>
            </w:r>
          </w:p>
        </w:tc>
        <w:tc>
          <w:tcPr>
            <w:tcW w:w="4624" w:type="dxa"/>
            <w:gridSpan w:val="2"/>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泊松比</w:t>
            </w:r>
          </w:p>
        </w:tc>
        <w:tc>
          <w:tcPr>
            <w:tcW w:w="1238"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p>
        </w:tc>
        <w:tc>
          <w:tcPr>
            <w:tcW w:w="1439"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w:t>
            </w:r>
          </w:p>
        </w:tc>
        <w:tc>
          <w:tcPr>
            <w:tcW w:w="1491" w:type="dxa"/>
            <w:tcBorders>
              <w:tl2br w:val="nil"/>
              <w:tr2bl w:val="nil"/>
            </w:tcBorders>
            <w:vAlign w:val="center"/>
          </w:tcPr>
          <w:p w:rsidR="009E1641" w:rsidRDefault="009E1641" w:rsidP="009E1641">
            <w:pPr>
              <w:widowControl/>
              <w:spacing w:line="240" w:lineRule="atLeast"/>
              <w:ind w:firstLine="360"/>
              <w:jc w:val="center"/>
              <w:textAlignment w:val="center"/>
              <w:rPr>
                <w:rFonts w:ascii="宋体" w:hAnsi="宋体" w:cs="宋体"/>
                <w:kern w:val="0"/>
                <w:sz w:val="18"/>
                <w:szCs w:val="18"/>
              </w:rPr>
            </w:pPr>
            <w:r>
              <w:rPr>
                <w:rFonts w:ascii="宋体" w:hAnsi="宋体" w:cs="宋体" w:hint="eastAsia"/>
                <w:kern w:val="0"/>
                <w:sz w:val="18"/>
                <w:szCs w:val="18"/>
              </w:rPr>
              <w:t>0.21</w:t>
            </w:r>
          </w:p>
        </w:tc>
      </w:tr>
      <w:tr w:rsidR="009E1641" w:rsidTr="00877775">
        <w:trPr>
          <w:trHeight w:val="296"/>
          <w:jc w:val="center"/>
        </w:trPr>
        <w:tc>
          <w:tcPr>
            <w:tcW w:w="593" w:type="dxa"/>
            <w:tcBorders>
              <w:tl2br w:val="nil"/>
              <w:tr2bl w:val="nil"/>
            </w:tcBorders>
            <w:vAlign w:val="center"/>
          </w:tcPr>
          <w:p w:rsidR="009E1641" w:rsidRDefault="009E1641" w:rsidP="009E1641">
            <w:pPr>
              <w:widowControl/>
              <w:spacing w:line="240" w:lineRule="exact"/>
              <w:ind w:firstLine="361"/>
              <w:jc w:val="center"/>
              <w:rPr>
                <w:rFonts w:ascii="宋体" w:hAnsi="宋体" w:cs="宋体"/>
                <w:b/>
                <w:sz w:val="18"/>
                <w:szCs w:val="18"/>
              </w:rPr>
            </w:pPr>
          </w:p>
        </w:tc>
        <w:tc>
          <w:tcPr>
            <w:tcW w:w="8792" w:type="dxa"/>
            <w:gridSpan w:val="5"/>
            <w:tcBorders>
              <w:tl2br w:val="nil"/>
              <w:tr2bl w:val="nil"/>
            </w:tcBorders>
            <w:vAlign w:val="center"/>
          </w:tcPr>
          <w:p w:rsidR="009E1641" w:rsidRPr="009E1641" w:rsidRDefault="009E1641" w:rsidP="009E1641">
            <w:pPr>
              <w:widowControl/>
              <w:spacing w:line="240" w:lineRule="exact"/>
              <w:ind w:firstLine="480"/>
              <w:textAlignment w:val="center"/>
              <w:rPr>
                <w:rFonts w:ascii="宋体" w:hAnsi="宋体" w:cs="宋体"/>
                <w:kern w:val="0"/>
                <w:sz w:val="24"/>
              </w:rPr>
            </w:pPr>
            <w:r w:rsidRPr="009E1641">
              <w:rPr>
                <w:rFonts w:ascii="宋体" w:hAnsi="宋体" w:cs="宋体" w:hint="eastAsia"/>
                <w:kern w:val="0"/>
                <w:sz w:val="24"/>
              </w:rPr>
              <w:t>1、“*”号代表地方经验值。</w:t>
            </w:r>
          </w:p>
          <w:p w:rsidR="009E1641" w:rsidRPr="009E1641" w:rsidRDefault="009E1641" w:rsidP="009E1641">
            <w:pPr>
              <w:widowControl/>
              <w:spacing w:line="240" w:lineRule="exact"/>
              <w:ind w:firstLine="480"/>
              <w:textAlignment w:val="center"/>
              <w:rPr>
                <w:rFonts w:ascii="宋体" w:hAnsi="宋体" w:cs="宋体"/>
                <w:kern w:val="0"/>
                <w:sz w:val="24"/>
              </w:rPr>
            </w:pPr>
            <w:r w:rsidRPr="009E1641">
              <w:rPr>
                <w:rFonts w:ascii="宋体" w:hAnsi="宋体" w:cs="宋体" w:hint="eastAsia"/>
                <w:kern w:val="0"/>
                <w:sz w:val="24"/>
              </w:rPr>
              <w:t>2、嵌岩灌注桩基础单桩竖向极限承载力标准值按《建筑桩基技术规范》（JGJ94-2008）的5.3.9条公式计算。其中f</w:t>
            </w:r>
            <w:r w:rsidRPr="009E1641">
              <w:rPr>
                <w:rFonts w:ascii="宋体" w:hAnsi="宋体" w:cs="宋体" w:hint="eastAsia"/>
                <w:kern w:val="0"/>
                <w:sz w:val="24"/>
                <w:vertAlign w:val="subscript"/>
              </w:rPr>
              <w:t>rc</w:t>
            </w:r>
            <w:r w:rsidRPr="009E1641">
              <w:rPr>
                <w:rFonts w:ascii="宋体" w:hAnsi="宋体" w:cs="宋体" w:hint="eastAsia"/>
                <w:kern w:val="0"/>
                <w:sz w:val="24"/>
              </w:rPr>
              <w:t>对中等风化砂岩取饱和抗压强度标准值24.57MPa。</w:t>
            </w:r>
          </w:p>
          <w:p w:rsidR="009E1641" w:rsidRPr="009E1641" w:rsidRDefault="009E1641" w:rsidP="009E1641">
            <w:pPr>
              <w:widowControl/>
              <w:spacing w:line="240" w:lineRule="exact"/>
              <w:ind w:firstLine="480"/>
              <w:rPr>
                <w:rFonts w:ascii="宋体" w:hAnsi="宋体" w:cs="宋体"/>
                <w:sz w:val="24"/>
              </w:rPr>
            </w:pPr>
            <w:r w:rsidRPr="009E1641">
              <w:rPr>
                <w:rFonts w:ascii="宋体" w:hAnsi="宋体" w:cs="宋体" w:hint="eastAsia"/>
                <w:sz w:val="24"/>
                <w:lang w:val="eu-ES"/>
              </w:rPr>
              <w:t>3、浅基础地基承载力特征值</w:t>
            </w:r>
            <w:r w:rsidRPr="009E1641">
              <w:rPr>
                <w:rFonts w:ascii="宋体" w:hAnsi="宋体" w:cs="宋体" w:hint="eastAsia"/>
                <w:sz w:val="24"/>
              </w:rPr>
              <w:t>f</w:t>
            </w:r>
            <w:r w:rsidRPr="009E1641">
              <w:rPr>
                <w:rFonts w:ascii="宋体" w:hAnsi="宋体" w:cs="宋体" w:hint="eastAsia"/>
                <w:sz w:val="24"/>
                <w:vertAlign w:val="subscript"/>
              </w:rPr>
              <w:t>a</w:t>
            </w:r>
            <w:r w:rsidRPr="009E1641">
              <w:rPr>
                <w:rFonts w:ascii="宋体" w:hAnsi="宋体" w:cs="宋体" w:hint="eastAsia"/>
                <w:sz w:val="24"/>
              </w:rPr>
              <w:t>，根据《建筑地基基础设计规范》（GB50007-2011）第5.2.6条规定由下式确定：</w:t>
            </w:r>
          </w:p>
          <w:p w:rsidR="009E1641" w:rsidRPr="009E1641" w:rsidRDefault="009E1641" w:rsidP="009E1641">
            <w:pPr>
              <w:widowControl/>
              <w:spacing w:line="240" w:lineRule="exact"/>
              <w:ind w:firstLine="480"/>
              <w:rPr>
                <w:rFonts w:ascii="宋体" w:hAnsi="宋体" w:cs="宋体"/>
                <w:sz w:val="24"/>
                <w:vertAlign w:val="subscript"/>
              </w:rPr>
            </w:pPr>
            <w:r w:rsidRPr="009E1641">
              <w:rPr>
                <w:rFonts w:ascii="宋体" w:hAnsi="宋体" w:cs="宋体" w:hint="eastAsia"/>
                <w:sz w:val="24"/>
                <w:lang w:val="eu-ES"/>
              </w:rPr>
              <w:t xml:space="preserve">         </w:t>
            </w:r>
            <w:r w:rsidRPr="009E1641">
              <w:rPr>
                <w:rFonts w:ascii="宋体" w:hAnsi="宋体" w:cs="宋体" w:hint="eastAsia"/>
                <w:sz w:val="24"/>
              </w:rPr>
              <w:t>f</w:t>
            </w:r>
            <w:r w:rsidRPr="009E1641">
              <w:rPr>
                <w:rFonts w:ascii="宋体" w:hAnsi="宋体" w:cs="宋体" w:hint="eastAsia"/>
                <w:sz w:val="24"/>
                <w:vertAlign w:val="subscript"/>
              </w:rPr>
              <w:t>a</w:t>
            </w:r>
            <w:r w:rsidRPr="009E1641">
              <w:rPr>
                <w:rFonts w:ascii="宋体" w:hAnsi="宋体" w:cs="宋体" w:hint="eastAsia"/>
                <w:sz w:val="24"/>
              </w:rPr>
              <w:t>=f</w:t>
            </w:r>
            <w:r w:rsidRPr="009E1641">
              <w:rPr>
                <w:rFonts w:ascii="宋体" w:hAnsi="宋体" w:cs="宋体" w:hint="eastAsia"/>
                <w:sz w:val="24"/>
                <w:vertAlign w:val="subscript"/>
              </w:rPr>
              <w:t>rk</w:t>
            </w:r>
            <w:r w:rsidRPr="009E1641">
              <w:rPr>
                <w:rFonts w:ascii="宋体" w:hAnsi="宋体" w:cs="宋体" w:hint="eastAsia"/>
                <w:sz w:val="24"/>
              </w:rPr>
              <w:t>·ψ</w:t>
            </w:r>
            <w:r w:rsidRPr="009E1641">
              <w:rPr>
                <w:rFonts w:ascii="宋体" w:hAnsi="宋体" w:cs="宋体" w:hint="eastAsia"/>
                <w:sz w:val="24"/>
                <w:vertAlign w:val="subscript"/>
              </w:rPr>
              <w:t>r</w:t>
            </w:r>
          </w:p>
          <w:p w:rsidR="009E1641" w:rsidRPr="009E1641" w:rsidRDefault="009E1641" w:rsidP="009E1641">
            <w:pPr>
              <w:widowControl/>
              <w:spacing w:line="240" w:lineRule="exact"/>
              <w:ind w:firstLine="480"/>
              <w:rPr>
                <w:rFonts w:ascii="宋体" w:hAnsi="宋体" w:cs="宋体"/>
                <w:sz w:val="24"/>
              </w:rPr>
            </w:pPr>
            <w:r w:rsidRPr="009E1641">
              <w:rPr>
                <w:rFonts w:ascii="宋体" w:hAnsi="宋体" w:cs="宋体" w:hint="eastAsia"/>
                <w:sz w:val="24"/>
                <w:lang w:val="eu-ES"/>
              </w:rPr>
              <w:t xml:space="preserve">    式中：</w:t>
            </w:r>
            <w:r w:rsidRPr="009E1641">
              <w:rPr>
                <w:rFonts w:ascii="宋体" w:hAnsi="宋体" w:cs="宋体" w:hint="eastAsia"/>
                <w:sz w:val="24"/>
              </w:rPr>
              <w:t>f</w:t>
            </w:r>
            <w:r w:rsidRPr="009E1641">
              <w:rPr>
                <w:rFonts w:ascii="宋体" w:hAnsi="宋体" w:cs="宋体" w:hint="eastAsia"/>
                <w:sz w:val="24"/>
                <w:vertAlign w:val="subscript"/>
              </w:rPr>
              <w:t>rk</w:t>
            </w:r>
            <w:r w:rsidRPr="009E1641">
              <w:rPr>
                <w:rFonts w:ascii="宋体" w:hAnsi="宋体" w:cs="宋体" w:hint="eastAsia"/>
                <w:sz w:val="24"/>
              </w:rPr>
              <w:t>——岩石饱和单轴抗压强度标准值（kPa）；</w:t>
            </w:r>
          </w:p>
          <w:p w:rsidR="009E1641" w:rsidRPr="009E1641" w:rsidRDefault="009E1641" w:rsidP="009E1641">
            <w:pPr>
              <w:widowControl/>
              <w:spacing w:line="240" w:lineRule="exact"/>
              <w:ind w:firstLine="480"/>
              <w:textAlignment w:val="center"/>
              <w:rPr>
                <w:rFonts w:ascii="宋体" w:hAnsi="宋体" w:cs="宋体"/>
                <w:kern w:val="0"/>
                <w:sz w:val="24"/>
              </w:rPr>
            </w:pPr>
            <w:r w:rsidRPr="009E1641">
              <w:rPr>
                <w:rFonts w:ascii="宋体" w:hAnsi="宋体" w:cs="宋体" w:hint="eastAsia"/>
                <w:kern w:val="0"/>
                <w:sz w:val="24"/>
              </w:rPr>
              <w:t xml:space="preserve">          ψr——折减系数，本工程泥岩、砂岩ψr 取0.35（岩体较完整）。</w:t>
            </w:r>
          </w:p>
          <w:p w:rsidR="009E1641" w:rsidRDefault="009E1641" w:rsidP="009E1641">
            <w:pPr>
              <w:widowControl/>
              <w:spacing w:line="240" w:lineRule="exact"/>
              <w:ind w:firstLine="480"/>
              <w:textAlignment w:val="center"/>
              <w:rPr>
                <w:rFonts w:ascii="宋体" w:hAnsi="宋体" w:cs="宋体"/>
                <w:kern w:val="0"/>
                <w:szCs w:val="21"/>
              </w:rPr>
            </w:pPr>
            <w:r w:rsidRPr="009E1641">
              <w:rPr>
                <w:rFonts w:ascii="宋体" w:hAnsi="宋体" w:cs="宋体" w:hint="eastAsia"/>
                <w:kern w:val="0"/>
                <w:sz w:val="24"/>
              </w:rPr>
              <w:t>4、</w:t>
            </w:r>
            <w:r w:rsidRPr="009E1641">
              <w:rPr>
                <w:rFonts w:ascii="宋体" w:hAnsi="宋体" w:cs="宋体" w:hint="eastAsia"/>
                <w:sz w:val="24"/>
              </w:rPr>
              <w:t>本场地中等风化岩体抗拉强度折减系数取0.3，内聚力C折减系数取0.3，内摩擦角φ折减系数取0.9，弹性模量折减系数取0.7，变形模量折减系数取0.7，泊松比不折减。</w:t>
            </w:r>
          </w:p>
        </w:tc>
      </w:tr>
    </w:tbl>
    <w:p w:rsidR="005A2662" w:rsidRPr="00ED4818" w:rsidRDefault="00ED4818" w:rsidP="00ED4818">
      <w:pPr>
        <w:pStyle w:val="201"/>
        <w:spacing w:before="312" w:afterLines="0" w:line="360" w:lineRule="auto"/>
        <w:rPr>
          <w:rFonts w:ascii="Times New Roman" w:eastAsia="宋体" w:hAnsi="Times New Roman" w:cs="Times New Roman"/>
          <w:szCs w:val="28"/>
        </w:rPr>
      </w:pPr>
      <w:bookmarkStart w:id="92" w:name="_Toc11499398"/>
      <w:bookmarkStart w:id="93" w:name="_Toc19821"/>
      <w:bookmarkStart w:id="94" w:name="_Toc986"/>
      <w:bookmarkStart w:id="95" w:name="_Toc25709"/>
      <w:r w:rsidRPr="00ED4818">
        <w:rPr>
          <w:rFonts w:ascii="Times New Roman" w:eastAsia="宋体" w:hAnsi="Times New Roman" w:cs="Times New Roman" w:hint="eastAsia"/>
          <w:szCs w:val="28"/>
        </w:rPr>
        <w:t>5.2</w:t>
      </w:r>
      <w:r w:rsidR="005A2662" w:rsidRPr="00ED4818">
        <w:rPr>
          <w:rFonts w:ascii="Times New Roman" w:eastAsia="宋体" w:hAnsi="Times New Roman" w:cs="Times New Roman" w:hint="eastAsia"/>
          <w:szCs w:val="28"/>
        </w:rPr>
        <w:t>治理工程设计</w:t>
      </w:r>
      <w:bookmarkEnd w:id="92"/>
    </w:p>
    <w:p w:rsidR="005A2662" w:rsidRDefault="005A2662" w:rsidP="005A2662">
      <w:pPr>
        <w:ind w:firstLine="560"/>
        <w:rPr>
          <w:color w:val="000000"/>
        </w:rPr>
      </w:pPr>
      <w:r>
        <w:rPr>
          <w:rFonts w:hint="eastAsia"/>
          <w:color w:val="000000"/>
        </w:rPr>
        <w:t>根据</w:t>
      </w:r>
      <w:r w:rsidR="00614EC4">
        <w:rPr>
          <w:rFonts w:hint="eastAsia"/>
          <w:color w:val="000000"/>
        </w:rPr>
        <w:t>业主要求，对新综合楼</w:t>
      </w:r>
      <w:r>
        <w:rPr>
          <w:rFonts w:hint="eastAsia"/>
          <w:color w:val="000000"/>
        </w:rPr>
        <w:t>环境边坡</w:t>
      </w:r>
      <w:r w:rsidR="00614EC4">
        <w:rPr>
          <w:rFonts w:hint="eastAsia"/>
          <w:color w:val="000000"/>
        </w:rPr>
        <w:t>进行治理后，坡顶应达到</w:t>
      </w:r>
      <w:r w:rsidR="00614EC4">
        <w:rPr>
          <w:rFonts w:hint="eastAsia"/>
          <w:color w:val="000000"/>
        </w:rPr>
        <w:t>216.50</w:t>
      </w:r>
      <w:r w:rsidR="00614EC4">
        <w:rPr>
          <w:rFonts w:hint="eastAsia"/>
          <w:color w:val="000000"/>
        </w:rPr>
        <w:t>标高，与</w:t>
      </w:r>
      <w:r>
        <w:rPr>
          <w:rFonts w:hint="eastAsia"/>
          <w:color w:val="000000"/>
        </w:rPr>
        <w:t>现</w:t>
      </w:r>
      <w:r w:rsidR="00614EC4">
        <w:rPr>
          <w:rFonts w:hint="eastAsia"/>
          <w:color w:val="000000"/>
        </w:rPr>
        <w:t>医院入口处空地平齐。</w:t>
      </w:r>
      <w:r>
        <w:rPr>
          <w:rFonts w:hint="eastAsia"/>
          <w:color w:val="000000"/>
        </w:rPr>
        <w:t>从经济、适用、美观和安全的角度考虑，综合比选后，</w:t>
      </w:r>
      <w:r w:rsidR="00614EC4">
        <w:rPr>
          <w:rFonts w:hint="eastAsia"/>
          <w:color w:val="000000"/>
        </w:rPr>
        <w:t>采用</w:t>
      </w:r>
    </w:p>
    <w:p w:rsidR="005A2662" w:rsidRDefault="00614EC4" w:rsidP="00614EC4">
      <w:pPr>
        <w:ind w:firstLineChars="0" w:firstLine="0"/>
        <w:rPr>
          <w:color w:val="000000"/>
        </w:rPr>
      </w:pPr>
      <w:r>
        <w:rPr>
          <w:rFonts w:hint="eastAsia"/>
          <w:color w:val="000000"/>
        </w:rPr>
        <w:t>桩板</w:t>
      </w:r>
      <w:r w:rsidR="005A2662">
        <w:rPr>
          <w:rFonts w:hint="eastAsia"/>
          <w:color w:val="000000"/>
        </w:rPr>
        <w:t>挡墙</w:t>
      </w:r>
      <w:r w:rsidR="005A2662">
        <w:rPr>
          <w:rFonts w:hint="eastAsia"/>
          <w:color w:val="000000"/>
        </w:rPr>
        <w:t>+</w:t>
      </w:r>
      <w:r w:rsidR="005A2662">
        <w:rPr>
          <w:rFonts w:hint="eastAsia"/>
          <w:color w:val="000000"/>
        </w:rPr>
        <w:t>截排水支挡</w:t>
      </w:r>
      <w:r w:rsidR="00D113E0">
        <w:rPr>
          <w:rFonts w:hint="eastAsia"/>
          <w:color w:val="000000"/>
        </w:rPr>
        <w:t>方案。</w:t>
      </w:r>
    </w:p>
    <w:p w:rsidR="005A2662" w:rsidRPr="00ED4818" w:rsidRDefault="005A2662" w:rsidP="00ED4818">
      <w:pPr>
        <w:pStyle w:val="201"/>
        <w:spacing w:before="312" w:afterLines="0" w:line="360" w:lineRule="auto"/>
        <w:rPr>
          <w:rFonts w:ascii="Times New Roman" w:eastAsia="宋体" w:hAnsi="Times New Roman" w:cs="Times New Roman"/>
          <w:szCs w:val="28"/>
        </w:rPr>
      </w:pPr>
      <w:bookmarkStart w:id="96" w:name="_Toc11499399"/>
      <w:r w:rsidRPr="00ED4818">
        <w:rPr>
          <w:rFonts w:ascii="Times New Roman" w:eastAsia="宋体" w:hAnsi="Times New Roman" w:cs="Times New Roman" w:hint="eastAsia"/>
          <w:szCs w:val="28"/>
        </w:rPr>
        <w:t>5.</w:t>
      </w:r>
      <w:r w:rsidR="00ED4818" w:rsidRPr="00ED4818">
        <w:rPr>
          <w:rFonts w:ascii="Times New Roman" w:eastAsia="宋体" w:hAnsi="Times New Roman" w:cs="Times New Roman" w:hint="eastAsia"/>
          <w:szCs w:val="28"/>
        </w:rPr>
        <w:t>3</w:t>
      </w:r>
      <w:r w:rsidRPr="00ED4818">
        <w:rPr>
          <w:rFonts w:ascii="Times New Roman" w:eastAsia="宋体" w:hAnsi="Times New Roman" w:cs="Times New Roman" w:hint="eastAsia"/>
          <w:szCs w:val="28"/>
        </w:rPr>
        <w:t>分项工程设计</w:t>
      </w:r>
      <w:bookmarkEnd w:id="96"/>
    </w:p>
    <w:p w:rsidR="005A2662" w:rsidRDefault="005A2662" w:rsidP="005A2662">
      <w:pPr>
        <w:ind w:firstLine="560"/>
      </w:pPr>
      <w:r>
        <w:rPr>
          <w:rFonts w:hint="eastAsia"/>
        </w:rPr>
        <w:t>（</w:t>
      </w:r>
      <w:r>
        <w:rPr>
          <w:rFonts w:hint="eastAsia"/>
        </w:rPr>
        <w:t>1</w:t>
      </w:r>
      <w:r>
        <w:rPr>
          <w:rFonts w:hint="eastAsia"/>
        </w:rPr>
        <w:t>）</w:t>
      </w:r>
      <w:r w:rsidR="00DB0820">
        <w:rPr>
          <w:rFonts w:hint="eastAsia"/>
        </w:rPr>
        <w:t>桩板</w:t>
      </w:r>
      <w:r>
        <w:rPr>
          <w:rFonts w:hint="eastAsia"/>
        </w:rPr>
        <w:t>挡墙工程</w:t>
      </w:r>
    </w:p>
    <w:p w:rsidR="00DB0820" w:rsidRPr="00DB0820" w:rsidRDefault="00DB0820" w:rsidP="00DB0820">
      <w:pPr>
        <w:spacing w:line="360" w:lineRule="auto"/>
        <w:ind w:firstLine="560"/>
        <w:jc w:val="left"/>
        <w:rPr>
          <w:color w:val="000000"/>
        </w:rPr>
      </w:pPr>
      <w:r w:rsidRPr="00DB0820">
        <w:rPr>
          <w:rFonts w:hint="eastAsia"/>
          <w:color w:val="000000"/>
        </w:rPr>
        <w:t>共设置</w:t>
      </w:r>
      <w:r w:rsidR="00FF5C66">
        <w:rPr>
          <w:rFonts w:hint="eastAsia"/>
          <w:color w:val="000000"/>
        </w:rPr>
        <w:t>3</w:t>
      </w:r>
      <w:r w:rsidRPr="00DB0820">
        <w:rPr>
          <w:rFonts w:hint="eastAsia"/>
          <w:color w:val="000000"/>
        </w:rPr>
        <w:t>根桩，桩截面尺寸为</w:t>
      </w:r>
      <w:r w:rsidRPr="00DB0820">
        <w:rPr>
          <w:rFonts w:hint="eastAsia"/>
          <w:color w:val="000000"/>
        </w:rPr>
        <w:t>1.</w:t>
      </w:r>
      <w:r w:rsidR="00FF5C66">
        <w:rPr>
          <w:rFonts w:hint="eastAsia"/>
          <w:color w:val="000000"/>
        </w:rPr>
        <w:t>5</w:t>
      </w:r>
      <w:r w:rsidRPr="00DB0820">
        <w:rPr>
          <w:rFonts w:hint="eastAsia"/>
          <w:color w:val="000000"/>
        </w:rPr>
        <w:t>*</w:t>
      </w:r>
      <w:r w:rsidR="00FF5C66">
        <w:rPr>
          <w:rFonts w:hint="eastAsia"/>
          <w:color w:val="000000"/>
        </w:rPr>
        <w:t>2.0</w:t>
      </w:r>
      <w:r w:rsidRPr="00DB0820">
        <w:rPr>
          <w:rFonts w:hint="eastAsia"/>
          <w:color w:val="000000"/>
        </w:rPr>
        <w:t>m</w:t>
      </w:r>
      <w:r w:rsidRPr="00DB0820">
        <w:rPr>
          <w:rFonts w:hint="eastAsia"/>
          <w:color w:val="000000"/>
        </w:rPr>
        <w:t>，桩长</w:t>
      </w:r>
      <w:r w:rsidR="00FF5C66">
        <w:rPr>
          <w:rFonts w:hint="eastAsia"/>
          <w:color w:val="000000"/>
        </w:rPr>
        <w:t>均为</w:t>
      </w:r>
      <w:r w:rsidR="00FF5C66">
        <w:rPr>
          <w:rFonts w:hint="eastAsia"/>
          <w:color w:val="000000"/>
        </w:rPr>
        <w:t>20</w:t>
      </w:r>
      <w:r w:rsidRPr="00DB0820">
        <w:rPr>
          <w:rFonts w:hint="eastAsia"/>
          <w:color w:val="000000"/>
        </w:rPr>
        <w:t>m</w:t>
      </w:r>
      <w:r w:rsidR="00FF5C66">
        <w:rPr>
          <w:rFonts w:hint="eastAsia"/>
          <w:color w:val="000000"/>
        </w:rPr>
        <w:t>，桩间距</w:t>
      </w:r>
      <w:r w:rsidRPr="00DB0820">
        <w:rPr>
          <w:rFonts w:hint="eastAsia"/>
          <w:color w:val="000000"/>
        </w:rPr>
        <w:t>为</w:t>
      </w:r>
      <w:r w:rsidR="00FF5C66">
        <w:rPr>
          <w:rFonts w:hint="eastAsia"/>
          <w:color w:val="000000"/>
        </w:rPr>
        <w:t>3.5</w:t>
      </w:r>
      <w:r w:rsidRPr="00DB0820">
        <w:rPr>
          <w:rFonts w:hint="eastAsia"/>
          <w:color w:val="000000"/>
        </w:rPr>
        <w:t>m</w:t>
      </w:r>
      <w:r w:rsidRPr="00DB0820">
        <w:rPr>
          <w:rFonts w:hint="eastAsia"/>
          <w:color w:val="000000"/>
        </w:rPr>
        <w:t>，桩顶标高为</w:t>
      </w:r>
      <w:r w:rsidR="00FF5C66">
        <w:rPr>
          <w:rFonts w:hint="eastAsia"/>
          <w:color w:val="000000"/>
        </w:rPr>
        <w:t>216.50</w:t>
      </w:r>
      <w:r w:rsidR="00FF5C66">
        <w:rPr>
          <w:rFonts w:hint="eastAsia"/>
          <w:color w:val="000000"/>
        </w:rPr>
        <w:t>；</w:t>
      </w:r>
      <w:r w:rsidRPr="00DB0820">
        <w:rPr>
          <w:rFonts w:hint="eastAsia"/>
          <w:color w:val="000000"/>
        </w:rPr>
        <w:t>桩间设置</w:t>
      </w:r>
      <w:r w:rsidRPr="00DB0820">
        <w:rPr>
          <w:rFonts w:hint="eastAsia"/>
          <w:color w:val="000000"/>
        </w:rPr>
        <w:t>250mm</w:t>
      </w:r>
      <w:r w:rsidRPr="00DB0820">
        <w:rPr>
          <w:rFonts w:hint="eastAsia"/>
          <w:color w:val="000000"/>
        </w:rPr>
        <w:t>厚挡土板，采用</w:t>
      </w:r>
      <w:r w:rsidRPr="00DB0820">
        <w:rPr>
          <w:rFonts w:hint="eastAsia"/>
          <w:color w:val="000000"/>
        </w:rPr>
        <w:t>C30</w:t>
      </w:r>
      <w:r w:rsidRPr="00DB0820">
        <w:rPr>
          <w:rFonts w:hint="eastAsia"/>
          <w:color w:val="000000"/>
        </w:rPr>
        <w:t>砼现浇，挡土板高</w:t>
      </w:r>
      <w:r w:rsidR="00A43DC8">
        <w:rPr>
          <w:rFonts w:hint="eastAsia"/>
          <w:color w:val="000000"/>
        </w:rPr>
        <w:t>11.5</w:t>
      </w:r>
      <w:r w:rsidRPr="00DB0820">
        <w:rPr>
          <w:rFonts w:hint="eastAsia"/>
          <w:color w:val="000000"/>
        </w:rPr>
        <w:t>m</w:t>
      </w:r>
      <w:r w:rsidRPr="00DB0820">
        <w:rPr>
          <w:rFonts w:hint="eastAsia"/>
          <w:color w:val="000000"/>
        </w:rPr>
        <w:t>，板</w:t>
      </w:r>
      <w:r w:rsidRPr="00DB0820">
        <w:rPr>
          <w:rFonts w:hint="eastAsia"/>
          <w:color w:val="000000"/>
        </w:rPr>
        <w:lastRenderedPageBreak/>
        <w:t>上设置泄水孔</w:t>
      </w:r>
      <w:r w:rsidRPr="00DB0820">
        <w:rPr>
          <w:rFonts w:hint="eastAsia"/>
          <w:color w:val="000000"/>
        </w:rPr>
        <w:t>,</w:t>
      </w:r>
      <w:r w:rsidRPr="00DB0820">
        <w:rPr>
          <w:rFonts w:hint="eastAsia"/>
          <w:color w:val="000000"/>
        </w:rPr>
        <w:t>采用直径</w:t>
      </w:r>
      <w:r w:rsidRPr="00DB0820">
        <w:rPr>
          <w:rFonts w:hint="eastAsia"/>
          <w:color w:val="000000"/>
        </w:rPr>
        <w:t>100mmPVC</w:t>
      </w:r>
      <w:r w:rsidRPr="00DB0820">
        <w:rPr>
          <w:rFonts w:hint="eastAsia"/>
          <w:color w:val="000000"/>
        </w:rPr>
        <w:t>管，间距</w:t>
      </w:r>
      <w:r w:rsidRPr="00DB0820">
        <w:rPr>
          <w:rFonts w:hint="eastAsia"/>
          <w:color w:val="000000"/>
        </w:rPr>
        <w:t>2.0m</w:t>
      </w:r>
      <w:r w:rsidRPr="00DB0820">
        <w:rPr>
          <w:rFonts w:hint="eastAsia"/>
          <w:color w:val="000000"/>
        </w:rPr>
        <w:t>。</w:t>
      </w:r>
      <w:r w:rsidR="0048696D">
        <w:rPr>
          <w:rFonts w:hint="eastAsia"/>
          <w:color w:val="000000"/>
        </w:rPr>
        <w:t>板后设置</w:t>
      </w:r>
      <w:r w:rsidR="0048696D">
        <w:rPr>
          <w:rFonts w:hint="eastAsia"/>
          <w:color w:val="000000"/>
        </w:rPr>
        <w:t>300mm</w:t>
      </w:r>
      <w:r w:rsidR="0048696D">
        <w:rPr>
          <w:rFonts w:hint="eastAsia"/>
          <w:color w:val="000000"/>
        </w:rPr>
        <w:t>厚砂砾石反滤层</w:t>
      </w:r>
      <w:r w:rsidR="0097425D">
        <w:rPr>
          <w:rFonts w:hint="eastAsia"/>
          <w:color w:val="000000"/>
        </w:rPr>
        <w:t>，桩后回填区</w:t>
      </w:r>
      <w:r w:rsidR="00C20548">
        <w:rPr>
          <w:rFonts w:hint="eastAsia"/>
          <w:color w:val="000000"/>
        </w:rPr>
        <w:t>采用泥岩</w:t>
      </w:r>
      <w:r w:rsidR="00DC3E99">
        <w:rPr>
          <w:rFonts w:hint="eastAsia"/>
          <w:color w:val="000000"/>
        </w:rPr>
        <w:t>或透水性强的填料</w:t>
      </w:r>
      <w:r w:rsidR="00C20548">
        <w:rPr>
          <w:rFonts w:hint="eastAsia"/>
          <w:color w:val="000000"/>
        </w:rPr>
        <w:t>，</w:t>
      </w:r>
      <w:r w:rsidR="00DC3E99">
        <w:rPr>
          <w:rFonts w:hint="eastAsia"/>
          <w:color w:val="000000"/>
        </w:rPr>
        <w:t>泥岩</w:t>
      </w:r>
      <w:r w:rsidR="00C20548">
        <w:rPr>
          <w:rFonts w:hint="eastAsia"/>
          <w:color w:val="000000"/>
        </w:rPr>
        <w:t>粒径不大于</w:t>
      </w:r>
      <w:r w:rsidR="00C20548">
        <w:rPr>
          <w:rFonts w:hint="eastAsia"/>
          <w:color w:val="000000"/>
        </w:rPr>
        <w:t>200mm</w:t>
      </w:r>
      <w:r w:rsidR="00C20548">
        <w:rPr>
          <w:rFonts w:hint="eastAsia"/>
          <w:color w:val="000000"/>
        </w:rPr>
        <w:t>。</w:t>
      </w:r>
    </w:p>
    <w:p w:rsidR="00DB0820" w:rsidRPr="00DB0820" w:rsidRDefault="00B5640E" w:rsidP="005A2662">
      <w:pPr>
        <w:ind w:firstLine="560"/>
      </w:pPr>
      <w:r>
        <w:rPr>
          <w:rFonts w:hint="eastAsia"/>
        </w:rPr>
        <w:t>桩顶设防护栏杆，高</w:t>
      </w:r>
      <w:r>
        <w:rPr>
          <w:rFonts w:hint="eastAsia"/>
        </w:rPr>
        <w:t>1.2m</w:t>
      </w:r>
      <w:r w:rsidR="00DE041B">
        <w:rPr>
          <w:rFonts w:hint="eastAsia"/>
        </w:rPr>
        <w:t>，栏杆材质及形式由业主自行选用，与原环境相协调</w:t>
      </w:r>
      <w:r>
        <w:rPr>
          <w:rFonts w:hint="eastAsia"/>
        </w:rPr>
        <w:t>。</w:t>
      </w:r>
    </w:p>
    <w:p w:rsidR="00B5640E" w:rsidRDefault="00B5640E" w:rsidP="00B5640E">
      <w:pPr>
        <w:ind w:firstLine="560"/>
      </w:pPr>
      <w:r>
        <w:rPr>
          <w:rFonts w:hint="eastAsia"/>
        </w:rPr>
        <w:t>（</w:t>
      </w:r>
      <w:r>
        <w:rPr>
          <w:rFonts w:hint="eastAsia"/>
        </w:rPr>
        <w:t>2</w:t>
      </w:r>
      <w:r>
        <w:rPr>
          <w:rFonts w:hint="eastAsia"/>
        </w:rPr>
        <w:t>）截排水工程</w:t>
      </w:r>
    </w:p>
    <w:p w:rsidR="00B5640E" w:rsidRDefault="00B5640E" w:rsidP="00B5640E">
      <w:pPr>
        <w:ind w:firstLine="560"/>
        <w:rPr>
          <w:szCs w:val="28"/>
        </w:rPr>
      </w:pPr>
      <w:r>
        <w:rPr>
          <w:rFonts w:hint="eastAsia"/>
          <w:bCs/>
          <w:color w:val="000000"/>
          <w:szCs w:val="21"/>
        </w:rPr>
        <w:t>在坡</w:t>
      </w:r>
      <w:r w:rsidR="009F6BA6">
        <w:rPr>
          <w:rFonts w:hint="eastAsia"/>
          <w:bCs/>
          <w:color w:val="000000"/>
          <w:szCs w:val="21"/>
        </w:rPr>
        <w:t>顶设置截水沟（</w:t>
      </w:r>
      <w:r>
        <w:rPr>
          <w:rFonts w:hint="eastAsia"/>
          <w:bCs/>
          <w:color w:val="000000"/>
          <w:szCs w:val="21"/>
        </w:rPr>
        <w:t>坡脚</w:t>
      </w:r>
      <w:r w:rsidR="009F6BA6">
        <w:rPr>
          <w:rFonts w:hint="eastAsia"/>
          <w:bCs/>
          <w:color w:val="000000"/>
          <w:szCs w:val="21"/>
        </w:rPr>
        <w:t>已有</w:t>
      </w:r>
      <w:r w:rsidR="006526A9">
        <w:rPr>
          <w:rFonts w:hint="eastAsia"/>
          <w:bCs/>
          <w:color w:val="000000"/>
          <w:szCs w:val="21"/>
        </w:rPr>
        <w:t>道路</w:t>
      </w:r>
      <w:r>
        <w:rPr>
          <w:rFonts w:hint="eastAsia"/>
          <w:bCs/>
          <w:color w:val="000000"/>
          <w:szCs w:val="21"/>
        </w:rPr>
        <w:t>排水</w:t>
      </w:r>
      <w:r w:rsidR="006526A9">
        <w:rPr>
          <w:rFonts w:hint="eastAsia"/>
          <w:bCs/>
          <w:color w:val="000000"/>
          <w:szCs w:val="21"/>
        </w:rPr>
        <w:t>系统</w:t>
      </w:r>
      <w:r w:rsidR="009F6BA6">
        <w:rPr>
          <w:rFonts w:hint="eastAsia"/>
          <w:bCs/>
          <w:color w:val="000000"/>
          <w:szCs w:val="21"/>
        </w:rPr>
        <w:t>）</w:t>
      </w:r>
      <w:r>
        <w:rPr>
          <w:rFonts w:hint="eastAsia"/>
          <w:bCs/>
          <w:color w:val="000000"/>
          <w:szCs w:val="21"/>
        </w:rPr>
        <w:t>，</w:t>
      </w:r>
      <w:r w:rsidR="00D713F1">
        <w:rPr>
          <w:rFonts w:hint="eastAsia"/>
          <w:bCs/>
          <w:color w:val="000000"/>
          <w:szCs w:val="21"/>
        </w:rPr>
        <w:t>将水引入医院已有排水系统。</w:t>
      </w:r>
      <w:r>
        <w:rPr>
          <w:rFonts w:ascii="宋体" w:hAnsi="宋体" w:hint="eastAsia"/>
          <w:color w:val="000000"/>
          <w:kern w:val="52"/>
        </w:rPr>
        <w:t>截排水沟采用矩形断面，尺寸为</w:t>
      </w:r>
      <w:r w:rsidR="00332A09">
        <w:rPr>
          <w:rFonts w:ascii="宋体" w:hAnsi="宋体" w:hint="eastAsia"/>
          <w:color w:val="000000"/>
          <w:kern w:val="52"/>
        </w:rPr>
        <w:t>3</w:t>
      </w:r>
      <w:r>
        <w:rPr>
          <w:rFonts w:ascii="宋体" w:hAnsi="宋体" w:hint="eastAsia"/>
          <w:color w:val="000000"/>
          <w:kern w:val="52"/>
        </w:rPr>
        <w:t>00*</w:t>
      </w:r>
      <w:r w:rsidR="00332A09">
        <w:rPr>
          <w:rFonts w:ascii="宋体" w:hAnsi="宋体" w:hint="eastAsia"/>
          <w:color w:val="000000"/>
          <w:kern w:val="52"/>
        </w:rPr>
        <w:t>4</w:t>
      </w:r>
      <w:r>
        <w:rPr>
          <w:rFonts w:ascii="宋体" w:hAnsi="宋体" w:hint="eastAsia"/>
          <w:color w:val="000000"/>
          <w:kern w:val="52"/>
        </w:rPr>
        <w:t>00mm矩形沟，沟</w:t>
      </w:r>
      <w:r w:rsidR="00D713F1">
        <w:rPr>
          <w:rFonts w:ascii="宋体" w:hAnsi="宋体" w:hint="eastAsia"/>
          <w:color w:val="000000"/>
          <w:kern w:val="52"/>
        </w:rPr>
        <w:t>宽200mm，</w:t>
      </w:r>
      <w:r>
        <w:rPr>
          <w:rFonts w:ascii="宋体" w:hAnsi="宋体" w:hint="eastAsia"/>
          <w:color w:val="000000"/>
          <w:kern w:val="52"/>
        </w:rPr>
        <w:t>深</w:t>
      </w:r>
      <w:r w:rsidR="00332A09">
        <w:rPr>
          <w:rFonts w:ascii="宋体" w:hAnsi="宋体" w:hint="eastAsia"/>
          <w:color w:val="000000"/>
          <w:kern w:val="52"/>
        </w:rPr>
        <w:t>2</w:t>
      </w:r>
      <w:r>
        <w:rPr>
          <w:rFonts w:ascii="宋体" w:hAnsi="宋体" w:hint="eastAsia"/>
          <w:color w:val="000000"/>
          <w:kern w:val="52"/>
        </w:rPr>
        <w:t>00mm，沟壁采用</w:t>
      </w:r>
      <w:r w:rsidR="008310E6">
        <w:rPr>
          <w:rFonts w:ascii="宋体" w:hAnsi="宋体" w:hint="eastAsia"/>
          <w:color w:val="000000"/>
          <w:kern w:val="52"/>
        </w:rPr>
        <w:t>C</w:t>
      </w:r>
      <w:r w:rsidR="001C171D">
        <w:rPr>
          <w:rFonts w:ascii="宋体" w:hAnsi="宋体" w:hint="eastAsia"/>
          <w:color w:val="000000"/>
          <w:kern w:val="52"/>
        </w:rPr>
        <w:t>3</w:t>
      </w:r>
      <w:r w:rsidR="008310E6">
        <w:rPr>
          <w:rFonts w:ascii="宋体" w:hAnsi="宋体" w:hint="eastAsia"/>
          <w:color w:val="000000"/>
          <w:kern w:val="52"/>
        </w:rPr>
        <w:t>0砼浇筑1</w:t>
      </w:r>
      <w:r>
        <w:rPr>
          <w:rFonts w:ascii="宋体" w:hAnsi="宋体" w:hint="eastAsia"/>
          <w:color w:val="000000"/>
          <w:kern w:val="52"/>
        </w:rPr>
        <w:t>00mm厚</w:t>
      </w:r>
      <w:r w:rsidR="00D713F1">
        <w:rPr>
          <w:rFonts w:ascii="宋体" w:hAnsi="宋体" w:hint="eastAsia"/>
          <w:color w:val="000000"/>
          <w:kern w:val="52"/>
        </w:rPr>
        <w:t>，浇筑时预留盖水篦子的高度，待</w:t>
      </w:r>
      <w:r w:rsidR="00D713F1">
        <w:rPr>
          <w:rFonts w:hint="eastAsia"/>
          <w:szCs w:val="28"/>
        </w:rPr>
        <w:t>截</w:t>
      </w:r>
      <w:r>
        <w:rPr>
          <w:rFonts w:hint="eastAsia"/>
          <w:szCs w:val="28"/>
        </w:rPr>
        <w:t>水沟</w:t>
      </w:r>
      <w:r w:rsidR="00D713F1">
        <w:rPr>
          <w:rFonts w:hint="eastAsia"/>
          <w:szCs w:val="28"/>
        </w:rPr>
        <w:t>成形后铺设水篦子。</w:t>
      </w:r>
    </w:p>
    <w:p w:rsidR="00DB0820" w:rsidRPr="00B5640E" w:rsidRDefault="006D5926" w:rsidP="005A2662">
      <w:pPr>
        <w:ind w:firstLine="560"/>
      </w:pPr>
      <w:r>
        <w:rPr>
          <w:rFonts w:hint="eastAsia"/>
        </w:rPr>
        <w:t>（</w:t>
      </w:r>
      <w:r>
        <w:rPr>
          <w:rFonts w:hint="eastAsia"/>
        </w:rPr>
        <w:t>3</w:t>
      </w:r>
      <w:r>
        <w:rPr>
          <w:rFonts w:hint="eastAsia"/>
        </w:rPr>
        <w:t>）零星工程</w:t>
      </w:r>
    </w:p>
    <w:p w:rsidR="00DB0820" w:rsidRDefault="000E580A" w:rsidP="005A2662">
      <w:pPr>
        <w:ind w:firstLine="560"/>
      </w:pPr>
      <w:r>
        <w:rPr>
          <w:rFonts w:hint="eastAsia"/>
        </w:rPr>
        <w:t>如平面图所示，</w:t>
      </w:r>
      <w:r w:rsidR="006526A9">
        <w:rPr>
          <w:rFonts w:hint="eastAsia"/>
        </w:rPr>
        <w:t>在</w:t>
      </w:r>
      <w:r>
        <w:rPr>
          <w:rFonts w:hint="eastAsia"/>
        </w:rPr>
        <w:t xml:space="preserve"> 3#</w:t>
      </w:r>
      <w:r>
        <w:rPr>
          <w:rFonts w:hint="eastAsia"/>
        </w:rPr>
        <w:t>桩西侧与综合楼之间有</w:t>
      </w:r>
      <w:r>
        <w:rPr>
          <w:rFonts w:hint="eastAsia"/>
        </w:rPr>
        <w:t>1.2m</w:t>
      </w:r>
      <w:r>
        <w:rPr>
          <w:rFonts w:hint="eastAsia"/>
        </w:rPr>
        <w:t>空隙</w:t>
      </w:r>
      <w:r w:rsidR="003904D9">
        <w:rPr>
          <w:rFonts w:hint="eastAsia"/>
        </w:rPr>
        <w:t>，</w:t>
      </w:r>
      <w:r w:rsidR="006A1370">
        <w:rPr>
          <w:rFonts w:hint="eastAsia"/>
        </w:rPr>
        <w:t>应业主要求，</w:t>
      </w:r>
      <w:r w:rsidR="003904D9">
        <w:rPr>
          <w:rFonts w:hint="eastAsia"/>
        </w:rPr>
        <w:t>为了立面美观，建议采用</w:t>
      </w:r>
      <w:r w:rsidR="003904D9">
        <w:rPr>
          <w:rFonts w:hint="eastAsia"/>
        </w:rPr>
        <w:t>C30</w:t>
      </w:r>
      <w:r w:rsidR="003904D9">
        <w:rPr>
          <w:rFonts w:hint="eastAsia"/>
        </w:rPr>
        <w:t>素砼浇筑</w:t>
      </w:r>
      <w:r w:rsidR="003904D9">
        <w:rPr>
          <w:rFonts w:hint="eastAsia"/>
        </w:rPr>
        <w:t>0.5m</w:t>
      </w:r>
      <w:r w:rsidR="003904D9">
        <w:rPr>
          <w:rFonts w:hint="eastAsia"/>
        </w:rPr>
        <w:t>厚墙，</w:t>
      </w:r>
      <w:r w:rsidR="006526A9">
        <w:rPr>
          <w:rFonts w:hint="eastAsia"/>
        </w:rPr>
        <w:t>墙顶标高至</w:t>
      </w:r>
      <w:r w:rsidR="006526A9">
        <w:rPr>
          <w:rFonts w:hint="eastAsia"/>
        </w:rPr>
        <w:t>216.50</w:t>
      </w:r>
      <w:r w:rsidR="007B033D">
        <w:rPr>
          <w:rFonts w:hint="eastAsia"/>
        </w:rPr>
        <w:t>（</w:t>
      </w:r>
      <w:r w:rsidR="00A03975">
        <w:rPr>
          <w:rFonts w:hint="eastAsia"/>
        </w:rPr>
        <w:t>可</w:t>
      </w:r>
      <w:r w:rsidR="007B033D">
        <w:rPr>
          <w:rFonts w:hint="eastAsia"/>
        </w:rPr>
        <w:t>根据现场情况调整顶标高）</w:t>
      </w:r>
      <w:r w:rsidR="006526A9">
        <w:rPr>
          <w:rFonts w:hint="eastAsia"/>
        </w:rPr>
        <w:t>；</w:t>
      </w:r>
      <w:r w:rsidR="003904D9">
        <w:rPr>
          <w:rFonts w:hint="eastAsia"/>
        </w:rPr>
        <w:t>墙内采用种植土回填作为绿化带。回填施工时</w:t>
      </w:r>
      <w:r w:rsidR="006526A9">
        <w:rPr>
          <w:rFonts w:hint="eastAsia"/>
        </w:rPr>
        <w:t>应</w:t>
      </w:r>
      <w:r w:rsidR="003904D9">
        <w:rPr>
          <w:rFonts w:hint="eastAsia"/>
        </w:rPr>
        <w:t>对</w:t>
      </w:r>
      <w:r w:rsidR="006526A9">
        <w:rPr>
          <w:rFonts w:hint="eastAsia"/>
        </w:rPr>
        <w:t>综合楼外</w:t>
      </w:r>
      <w:r w:rsidR="003904D9">
        <w:rPr>
          <w:rFonts w:hint="eastAsia"/>
        </w:rPr>
        <w:t>裸露</w:t>
      </w:r>
      <w:r w:rsidR="007655AB">
        <w:rPr>
          <w:rFonts w:hint="eastAsia"/>
        </w:rPr>
        <w:t>的管道进行保护，</w:t>
      </w:r>
      <w:r w:rsidR="003904D9">
        <w:rPr>
          <w:rFonts w:hint="eastAsia"/>
        </w:rPr>
        <w:t>业主</w:t>
      </w:r>
      <w:r w:rsidR="007655AB">
        <w:rPr>
          <w:rFonts w:hint="eastAsia"/>
        </w:rPr>
        <w:t>应</w:t>
      </w:r>
      <w:r w:rsidR="003904D9">
        <w:rPr>
          <w:rFonts w:hint="eastAsia"/>
        </w:rPr>
        <w:t>提供该管道</w:t>
      </w:r>
      <w:r w:rsidR="007655AB">
        <w:rPr>
          <w:rFonts w:hint="eastAsia"/>
        </w:rPr>
        <w:t>资料给施工单位。</w:t>
      </w:r>
    </w:p>
    <w:p w:rsidR="005A2662" w:rsidRPr="000D4A0F" w:rsidRDefault="005A2662" w:rsidP="000D4A0F">
      <w:pPr>
        <w:pStyle w:val="201"/>
        <w:spacing w:before="312" w:afterLines="0" w:line="360" w:lineRule="auto"/>
        <w:rPr>
          <w:rFonts w:ascii="Times New Roman" w:eastAsia="宋体" w:hAnsi="Times New Roman" w:cs="Times New Roman"/>
          <w:szCs w:val="28"/>
        </w:rPr>
      </w:pPr>
      <w:bookmarkStart w:id="97" w:name="_Toc334378851"/>
      <w:bookmarkStart w:id="98" w:name="_Toc11499400"/>
      <w:bookmarkEnd w:id="15"/>
      <w:bookmarkEnd w:id="16"/>
      <w:bookmarkEnd w:id="17"/>
      <w:bookmarkEnd w:id="18"/>
      <w:bookmarkEnd w:id="19"/>
      <w:bookmarkEnd w:id="20"/>
      <w:bookmarkEnd w:id="21"/>
      <w:bookmarkEnd w:id="22"/>
      <w:bookmarkEnd w:id="23"/>
      <w:bookmarkEnd w:id="24"/>
      <w:bookmarkEnd w:id="25"/>
      <w:bookmarkEnd w:id="93"/>
      <w:bookmarkEnd w:id="94"/>
      <w:bookmarkEnd w:id="95"/>
      <w:r w:rsidRPr="000D4A0F">
        <w:rPr>
          <w:rFonts w:ascii="Times New Roman" w:eastAsia="宋体" w:hAnsi="Times New Roman" w:cs="Times New Roman" w:hint="eastAsia"/>
          <w:szCs w:val="28"/>
        </w:rPr>
        <w:t>5.</w:t>
      </w:r>
      <w:bookmarkEnd w:id="97"/>
      <w:r w:rsidR="000D4A0F">
        <w:rPr>
          <w:rFonts w:ascii="Times New Roman" w:eastAsia="宋体" w:hAnsi="Times New Roman" w:cs="Times New Roman" w:hint="eastAsia"/>
          <w:szCs w:val="28"/>
        </w:rPr>
        <w:t>4</w:t>
      </w:r>
      <w:r w:rsidRPr="000D4A0F">
        <w:rPr>
          <w:rFonts w:ascii="Times New Roman" w:eastAsia="宋体" w:hAnsi="Times New Roman" w:cs="Times New Roman" w:hint="eastAsia"/>
          <w:szCs w:val="28"/>
        </w:rPr>
        <w:t>施工技术要求</w:t>
      </w:r>
      <w:bookmarkEnd w:id="98"/>
    </w:p>
    <w:p w:rsidR="00A23C1B" w:rsidRPr="00A23C1B" w:rsidRDefault="00A23C1B" w:rsidP="00A23C1B">
      <w:pPr>
        <w:ind w:firstLine="560"/>
        <w:rPr>
          <w:bCs/>
          <w:color w:val="000000"/>
          <w:szCs w:val="21"/>
        </w:rPr>
      </w:pPr>
      <w:bookmarkStart w:id="99" w:name="_Toc18744"/>
      <w:r w:rsidRPr="00A23C1B">
        <w:rPr>
          <w:rFonts w:hint="eastAsia"/>
          <w:bCs/>
          <w:color w:val="000000"/>
          <w:szCs w:val="21"/>
        </w:rPr>
        <w:t>本治理工程应采用“动态设计、信息法和逆做法施工”。</w:t>
      </w:r>
    </w:p>
    <w:p w:rsidR="00A23C1B" w:rsidRPr="00A23C1B" w:rsidRDefault="00A23C1B" w:rsidP="00A23C1B">
      <w:pPr>
        <w:ind w:firstLine="560"/>
        <w:rPr>
          <w:bCs/>
          <w:color w:val="000000"/>
          <w:szCs w:val="21"/>
        </w:rPr>
      </w:pPr>
      <w:r w:rsidRPr="00A23C1B">
        <w:rPr>
          <w:rFonts w:hint="eastAsia"/>
          <w:bCs/>
          <w:color w:val="000000"/>
          <w:szCs w:val="21"/>
        </w:rPr>
        <w:t>施工工序：施工准备→放线校核→</w:t>
      </w:r>
      <w:r w:rsidR="005F0655">
        <w:rPr>
          <w:rFonts w:hint="eastAsia"/>
          <w:bCs/>
          <w:color w:val="000000"/>
          <w:szCs w:val="21"/>
        </w:rPr>
        <w:t>人工挖孔→桩孔地质编录→验槽→钢筋笼绑扎→混凝土浇筑→养护→桩后回填。</w:t>
      </w:r>
    </w:p>
    <w:p w:rsidR="00A23C1B" w:rsidRPr="00A23C1B" w:rsidRDefault="00B2652F" w:rsidP="00A23C1B">
      <w:pPr>
        <w:ind w:firstLine="560"/>
        <w:rPr>
          <w:bCs/>
          <w:color w:val="000000"/>
          <w:szCs w:val="21"/>
        </w:rPr>
      </w:pPr>
      <w:r>
        <w:rPr>
          <w:rFonts w:hint="eastAsia"/>
          <w:bCs/>
          <w:color w:val="000000"/>
          <w:szCs w:val="21"/>
        </w:rPr>
        <w:t>抗滑桩</w:t>
      </w:r>
      <w:r w:rsidR="00A23C1B" w:rsidRPr="00A23C1B">
        <w:rPr>
          <w:rFonts w:hint="eastAsia"/>
          <w:bCs/>
          <w:color w:val="000000"/>
          <w:szCs w:val="21"/>
        </w:rPr>
        <w:t>采用人工挖孔桩施工。主要施工内容为基坑开挖</w:t>
      </w:r>
      <w:r w:rsidR="00E87D6C">
        <w:rPr>
          <w:rFonts w:hint="eastAsia"/>
          <w:bCs/>
          <w:color w:val="000000"/>
          <w:szCs w:val="21"/>
        </w:rPr>
        <w:t>，钢筋笼制作安装，灌注桩体混凝土等。抗滑桩基坑用人工挖孔，</w:t>
      </w:r>
      <w:r w:rsidR="00A23C1B" w:rsidRPr="00A23C1B">
        <w:rPr>
          <w:rFonts w:hint="eastAsia"/>
          <w:bCs/>
          <w:color w:val="000000"/>
          <w:szCs w:val="21"/>
        </w:rPr>
        <w:t>在土层段</w:t>
      </w:r>
      <w:r w:rsidR="00E87D6C">
        <w:rPr>
          <w:rFonts w:hint="eastAsia"/>
          <w:bCs/>
          <w:color w:val="000000"/>
          <w:szCs w:val="21"/>
        </w:rPr>
        <w:t>或强风化岩层较破碎时应</w:t>
      </w:r>
      <w:r w:rsidR="00A23C1B" w:rsidRPr="00A23C1B">
        <w:rPr>
          <w:rFonts w:hint="eastAsia"/>
          <w:bCs/>
          <w:color w:val="000000"/>
          <w:szCs w:val="21"/>
        </w:rPr>
        <w:t>用</w:t>
      </w:r>
      <w:r w:rsidR="00A23C1B" w:rsidRPr="00A23C1B">
        <w:rPr>
          <w:rFonts w:hint="eastAsia"/>
          <w:bCs/>
          <w:color w:val="000000"/>
          <w:szCs w:val="21"/>
        </w:rPr>
        <w:t>C25</w:t>
      </w:r>
      <w:r w:rsidR="00A23C1B" w:rsidRPr="00A23C1B">
        <w:rPr>
          <w:rFonts w:hint="eastAsia"/>
          <w:bCs/>
          <w:color w:val="000000"/>
          <w:szCs w:val="21"/>
        </w:rPr>
        <w:t>混凝土制作护壁支护；按设计要求捆扎焊接钢筋笼，用机械（吊车）吊装于基坑内，采用搅拌机制拌混凝土，布置混凝土输送泵（效率</w:t>
      </w:r>
      <w:r w:rsidR="00A23C1B" w:rsidRPr="00A23C1B">
        <w:rPr>
          <w:rFonts w:hint="eastAsia"/>
          <w:bCs/>
          <w:color w:val="000000"/>
          <w:szCs w:val="21"/>
        </w:rPr>
        <w:t>30m3/h</w:t>
      </w:r>
      <w:r w:rsidR="00A23C1B" w:rsidRPr="00A23C1B">
        <w:rPr>
          <w:rFonts w:hint="eastAsia"/>
          <w:bCs/>
          <w:color w:val="000000"/>
          <w:szCs w:val="21"/>
        </w:rPr>
        <w:t>）运料入仓，进行桩体浇筑。</w:t>
      </w:r>
    </w:p>
    <w:p w:rsidR="00A23C1B" w:rsidRPr="00A23C1B" w:rsidRDefault="00A23C1B" w:rsidP="00A23C1B">
      <w:pPr>
        <w:ind w:firstLine="560"/>
        <w:rPr>
          <w:bCs/>
          <w:color w:val="000000"/>
          <w:szCs w:val="21"/>
        </w:rPr>
      </w:pPr>
      <w:r w:rsidRPr="00A23C1B">
        <w:rPr>
          <w:rFonts w:hint="eastAsia"/>
          <w:bCs/>
          <w:color w:val="000000"/>
          <w:szCs w:val="21"/>
        </w:rPr>
        <w:lastRenderedPageBreak/>
        <w:t>①抗滑桩的施工应严格按设计图施工应将开挖过程作为对斜坡进行再勘查的过程来进行，及时编录施工地质情况，以利于反馈设计、实际信息化施工。</w:t>
      </w:r>
    </w:p>
    <w:p w:rsidR="00A23C1B" w:rsidRPr="00A23C1B" w:rsidRDefault="00A23C1B" w:rsidP="00A23C1B">
      <w:pPr>
        <w:ind w:firstLine="560"/>
        <w:rPr>
          <w:bCs/>
          <w:color w:val="000000"/>
          <w:szCs w:val="21"/>
        </w:rPr>
      </w:pPr>
      <w:r w:rsidRPr="00A23C1B">
        <w:rPr>
          <w:rFonts w:hint="eastAsia"/>
          <w:bCs/>
          <w:color w:val="000000"/>
          <w:szCs w:val="21"/>
        </w:rPr>
        <w:t>②施工准备应按下列要求进行，以确保施工能连续、快速、安全地进行：</w:t>
      </w:r>
    </w:p>
    <w:p w:rsidR="00A23C1B" w:rsidRPr="00A23C1B" w:rsidRDefault="00A23C1B" w:rsidP="00A23C1B">
      <w:pPr>
        <w:ind w:firstLine="560"/>
        <w:rPr>
          <w:bCs/>
          <w:color w:val="000000"/>
          <w:szCs w:val="21"/>
        </w:rPr>
      </w:pPr>
      <w:r w:rsidRPr="00A23C1B">
        <w:rPr>
          <w:rFonts w:hint="eastAsia"/>
          <w:bCs/>
          <w:color w:val="000000"/>
          <w:szCs w:val="21"/>
        </w:rPr>
        <w:t>按工程要求进行备料，钢筋、水泥应在交货时提交质量检测证书。</w:t>
      </w:r>
    </w:p>
    <w:p w:rsidR="00A23C1B" w:rsidRPr="00A23C1B" w:rsidRDefault="00A23C1B" w:rsidP="00A23C1B">
      <w:pPr>
        <w:ind w:firstLine="560"/>
        <w:rPr>
          <w:bCs/>
          <w:color w:val="000000"/>
          <w:szCs w:val="21"/>
        </w:rPr>
      </w:pPr>
      <w:r w:rsidRPr="00A23C1B">
        <w:rPr>
          <w:rFonts w:hint="eastAsia"/>
          <w:bCs/>
          <w:color w:val="000000"/>
          <w:szCs w:val="21"/>
        </w:rPr>
        <w:t>钢筋应专门建库堆放，避免锈蚀。</w:t>
      </w:r>
    </w:p>
    <w:p w:rsidR="00A23C1B" w:rsidRPr="00A23C1B" w:rsidRDefault="00A23C1B" w:rsidP="00A23C1B">
      <w:pPr>
        <w:ind w:firstLine="560"/>
        <w:rPr>
          <w:bCs/>
          <w:color w:val="000000"/>
          <w:szCs w:val="21"/>
        </w:rPr>
      </w:pPr>
      <w:r w:rsidRPr="00A23C1B">
        <w:rPr>
          <w:rFonts w:hint="eastAsia"/>
          <w:bCs/>
          <w:color w:val="000000"/>
          <w:szCs w:val="21"/>
        </w:rPr>
        <w:t>水泥宜使用普通硅酸盐水泥，严禁使用受潮和过期水泥。</w:t>
      </w:r>
    </w:p>
    <w:p w:rsidR="00A23C1B" w:rsidRPr="00A23C1B" w:rsidRDefault="00A23C1B" w:rsidP="00A23C1B">
      <w:pPr>
        <w:ind w:firstLine="560"/>
        <w:rPr>
          <w:bCs/>
          <w:color w:val="000000"/>
          <w:szCs w:val="21"/>
        </w:rPr>
      </w:pPr>
      <w:r w:rsidRPr="00A23C1B">
        <w:rPr>
          <w:rFonts w:hint="eastAsia"/>
          <w:bCs/>
          <w:color w:val="000000"/>
          <w:szCs w:val="21"/>
        </w:rPr>
        <w:t>砂石料的杂质和有机质的含量应符合《混凝土结构工程施工及验收规范》的有关规定。</w:t>
      </w:r>
    </w:p>
    <w:p w:rsidR="00A23C1B" w:rsidRPr="00A23C1B" w:rsidRDefault="00A23C1B" w:rsidP="00A23C1B">
      <w:pPr>
        <w:ind w:firstLine="560"/>
        <w:rPr>
          <w:bCs/>
          <w:color w:val="000000"/>
          <w:szCs w:val="21"/>
        </w:rPr>
      </w:pPr>
      <w:r w:rsidRPr="00A23C1B">
        <w:rPr>
          <w:rFonts w:hint="eastAsia"/>
          <w:bCs/>
          <w:color w:val="000000"/>
          <w:szCs w:val="21"/>
        </w:rPr>
        <w:t>③桩孔采用以人工开挖为主，开挖前应整平孔口，孔口应有明确施工安全标志，并做好桩区围栏和地表截、排水及防渗工作。在雨季施工时，孔口地面上加筑适当高度的围堰。采用跳</w:t>
      </w:r>
      <w:r w:rsidR="001A6B9E">
        <w:rPr>
          <w:rFonts w:hint="eastAsia"/>
          <w:bCs/>
          <w:color w:val="000000"/>
          <w:szCs w:val="21"/>
        </w:rPr>
        <w:t>桩开挖</w:t>
      </w:r>
      <w:r w:rsidRPr="00A23C1B">
        <w:rPr>
          <w:rFonts w:hint="eastAsia"/>
          <w:bCs/>
          <w:color w:val="000000"/>
          <w:szCs w:val="21"/>
        </w:rPr>
        <w:t>方式，</w:t>
      </w:r>
      <w:r w:rsidR="001A6B9E">
        <w:rPr>
          <w:rFonts w:hint="eastAsia"/>
          <w:bCs/>
          <w:color w:val="000000"/>
          <w:szCs w:val="21"/>
        </w:rPr>
        <w:t>先开挖</w:t>
      </w:r>
      <w:r w:rsidR="001A6B9E">
        <w:rPr>
          <w:rFonts w:hint="eastAsia"/>
          <w:bCs/>
          <w:color w:val="000000"/>
          <w:szCs w:val="21"/>
        </w:rPr>
        <w:t>1#</w:t>
      </w:r>
      <w:r w:rsidR="001A6B9E">
        <w:rPr>
          <w:rFonts w:hint="eastAsia"/>
          <w:bCs/>
          <w:color w:val="000000"/>
          <w:szCs w:val="21"/>
        </w:rPr>
        <w:t>和</w:t>
      </w:r>
      <w:r w:rsidR="001A6B9E">
        <w:rPr>
          <w:rFonts w:hint="eastAsia"/>
          <w:bCs/>
          <w:color w:val="000000"/>
          <w:szCs w:val="21"/>
        </w:rPr>
        <w:t>3#</w:t>
      </w:r>
      <w:r w:rsidR="001A6B9E">
        <w:rPr>
          <w:rFonts w:hint="eastAsia"/>
          <w:bCs/>
          <w:color w:val="000000"/>
          <w:szCs w:val="21"/>
        </w:rPr>
        <w:t>桩，再开挖</w:t>
      </w:r>
      <w:r w:rsidR="001A6B9E">
        <w:rPr>
          <w:rFonts w:hint="eastAsia"/>
          <w:bCs/>
          <w:color w:val="000000"/>
          <w:szCs w:val="21"/>
        </w:rPr>
        <w:t>2#</w:t>
      </w:r>
      <w:r w:rsidR="001A6B9E">
        <w:rPr>
          <w:rFonts w:hint="eastAsia"/>
          <w:bCs/>
          <w:color w:val="000000"/>
          <w:szCs w:val="21"/>
        </w:rPr>
        <w:t>桩</w:t>
      </w:r>
      <w:r w:rsidRPr="00A23C1B">
        <w:rPr>
          <w:rFonts w:hint="eastAsia"/>
          <w:bCs/>
          <w:color w:val="000000"/>
          <w:szCs w:val="21"/>
        </w:rPr>
        <w:t>。按由浅</w:t>
      </w:r>
      <w:r w:rsidR="0019229D">
        <w:rPr>
          <w:rFonts w:hint="eastAsia"/>
          <w:bCs/>
          <w:color w:val="000000"/>
          <w:szCs w:val="21"/>
        </w:rPr>
        <w:t>至深、由两侧向中间施工的顺序进行。松散层段原则上以人工开挖为主，</w:t>
      </w:r>
      <w:r w:rsidRPr="00A23C1B">
        <w:rPr>
          <w:rFonts w:hint="eastAsia"/>
          <w:bCs/>
          <w:color w:val="000000"/>
          <w:szCs w:val="21"/>
        </w:rPr>
        <w:t>孔口锁口处理。开挖基本成型后再人工刻凿孔壁至设计尺寸。</w:t>
      </w:r>
    </w:p>
    <w:p w:rsidR="00A23C1B" w:rsidRPr="00A23C1B" w:rsidRDefault="00A23C1B" w:rsidP="00A23C1B">
      <w:pPr>
        <w:ind w:firstLine="560"/>
        <w:rPr>
          <w:bCs/>
          <w:color w:val="000000"/>
          <w:szCs w:val="21"/>
        </w:rPr>
      </w:pPr>
      <w:r w:rsidRPr="00A23C1B">
        <w:rPr>
          <w:rFonts w:hint="eastAsia"/>
          <w:bCs/>
          <w:color w:val="000000"/>
          <w:szCs w:val="21"/>
        </w:rPr>
        <w:t>根据岩土体的自稳性、可能的日生产进度和模板的高度，经过计算确定一次最大开挖深度。一般地，自稳性较好的可塑～硬塑状粘性土，或稍密以上的碎块石土，或基岩中为</w:t>
      </w:r>
      <w:r w:rsidRPr="00A23C1B">
        <w:rPr>
          <w:rFonts w:hint="eastAsia"/>
          <w:bCs/>
          <w:color w:val="000000"/>
          <w:szCs w:val="21"/>
        </w:rPr>
        <w:t>1.05</w:t>
      </w:r>
      <w:r w:rsidRPr="00A23C1B">
        <w:rPr>
          <w:rFonts w:hint="eastAsia"/>
          <w:bCs/>
          <w:color w:val="000000"/>
          <w:szCs w:val="21"/>
        </w:rPr>
        <w:t>～</w:t>
      </w:r>
      <w:r w:rsidRPr="00A23C1B">
        <w:rPr>
          <w:rFonts w:hint="eastAsia"/>
          <w:bCs/>
          <w:color w:val="000000"/>
          <w:szCs w:val="21"/>
        </w:rPr>
        <w:t>1.2m</w:t>
      </w:r>
      <w:r w:rsidRPr="00A23C1B">
        <w:rPr>
          <w:rFonts w:hint="eastAsia"/>
          <w:bCs/>
          <w:color w:val="000000"/>
          <w:szCs w:val="21"/>
        </w:rPr>
        <w:t>；软弱的粘性土或松散的、易跨塌的碎石层中为</w:t>
      </w:r>
      <w:r w:rsidRPr="00A23C1B">
        <w:rPr>
          <w:rFonts w:hint="eastAsia"/>
          <w:bCs/>
          <w:color w:val="000000"/>
          <w:szCs w:val="21"/>
        </w:rPr>
        <w:t>0.5</w:t>
      </w:r>
      <w:r w:rsidRPr="00A23C1B">
        <w:rPr>
          <w:rFonts w:hint="eastAsia"/>
          <w:bCs/>
          <w:color w:val="000000"/>
          <w:szCs w:val="21"/>
        </w:rPr>
        <w:t>～</w:t>
      </w:r>
      <w:r w:rsidRPr="00A23C1B">
        <w:rPr>
          <w:rFonts w:hint="eastAsia"/>
          <w:bCs/>
          <w:color w:val="000000"/>
          <w:szCs w:val="21"/>
        </w:rPr>
        <w:t>0.6m</w:t>
      </w:r>
      <w:r w:rsidRPr="00A23C1B">
        <w:rPr>
          <w:rFonts w:hint="eastAsia"/>
          <w:bCs/>
          <w:color w:val="000000"/>
          <w:szCs w:val="21"/>
        </w:rPr>
        <w:t>。开挖的弃渣可用</w:t>
      </w:r>
      <w:r w:rsidRPr="00A23C1B">
        <w:rPr>
          <w:rFonts w:hint="eastAsia"/>
          <w:bCs/>
          <w:color w:val="000000"/>
          <w:szCs w:val="21"/>
        </w:rPr>
        <w:t>1t</w:t>
      </w:r>
      <w:r w:rsidRPr="00A23C1B">
        <w:rPr>
          <w:rFonts w:hint="eastAsia"/>
          <w:bCs/>
          <w:color w:val="000000"/>
          <w:szCs w:val="21"/>
        </w:rPr>
        <w:t>以上的卷扬机吊起，每次不得超过</w:t>
      </w:r>
      <w:r w:rsidRPr="00A23C1B">
        <w:rPr>
          <w:rFonts w:hint="eastAsia"/>
          <w:bCs/>
          <w:color w:val="000000"/>
          <w:szCs w:val="21"/>
        </w:rPr>
        <w:t>0.2m3</w:t>
      </w:r>
      <w:r w:rsidRPr="00A23C1B">
        <w:rPr>
          <w:rFonts w:hint="eastAsia"/>
          <w:bCs/>
          <w:color w:val="000000"/>
          <w:szCs w:val="21"/>
        </w:rPr>
        <w:t>。吊斗的活门应有双套防开保险装置。吊出后应立即运走，堆放于安全的低洼地带，不得破坏环境，诱发次生灾害，并应尽可能被搬迁新建填土场所用。</w:t>
      </w:r>
    </w:p>
    <w:p w:rsidR="00A23C1B" w:rsidRPr="00A23C1B" w:rsidRDefault="00A23C1B" w:rsidP="00A23C1B">
      <w:pPr>
        <w:ind w:firstLine="560"/>
        <w:rPr>
          <w:bCs/>
          <w:color w:val="000000"/>
          <w:szCs w:val="21"/>
        </w:rPr>
      </w:pPr>
      <w:r w:rsidRPr="00A23C1B">
        <w:rPr>
          <w:rFonts w:hint="eastAsia"/>
          <w:bCs/>
          <w:color w:val="000000"/>
          <w:szCs w:val="21"/>
        </w:rPr>
        <w:t>④桩孔开挖过程中应及时对地下水进行处理</w:t>
      </w:r>
    </w:p>
    <w:p w:rsidR="00A23C1B" w:rsidRPr="00A23C1B" w:rsidRDefault="00A23C1B" w:rsidP="00A23C1B">
      <w:pPr>
        <w:ind w:firstLine="560"/>
        <w:rPr>
          <w:bCs/>
          <w:color w:val="000000"/>
          <w:szCs w:val="21"/>
        </w:rPr>
      </w:pPr>
      <w:r w:rsidRPr="00A23C1B">
        <w:rPr>
          <w:rFonts w:hint="eastAsia"/>
          <w:bCs/>
          <w:color w:val="000000"/>
          <w:szCs w:val="21"/>
        </w:rPr>
        <w:t>当滑体的富水性较差时，可采用坑内直接排水，当富水性好，水量很大时，宜采</w:t>
      </w:r>
      <w:r w:rsidRPr="00A23C1B">
        <w:rPr>
          <w:rFonts w:hint="eastAsia"/>
          <w:bCs/>
          <w:color w:val="000000"/>
          <w:szCs w:val="21"/>
        </w:rPr>
        <w:lastRenderedPageBreak/>
        <w:t>用桩孔外管井排水。</w:t>
      </w:r>
    </w:p>
    <w:p w:rsidR="00A23C1B" w:rsidRPr="00A23C1B" w:rsidRDefault="00A23C1B" w:rsidP="00A23C1B">
      <w:pPr>
        <w:ind w:firstLine="560"/>
        <w:rPr>
          <w:bCs/>
          <w:color w:val="000000"/>
          <w:szCs w:val="21"/>
        </w:rPr>
      </w:pPr>
      <w:r w:rsidRPr="00A23C1B">
        <w:rPr>
          <w:rFonts w:hint="eastAsia"/>
          <w:bCs/>
          <w:color w:val="000000"/>
          <w:szCs w:val="21"/>
        </w:rPr>
        <w:t>⑤桩孔开挖过程中应及时进行钢筋混凝土护壁</w:t>
      </w:r>
    </w:p>
    <w:p w:rsidR="00A23C1B" w:rsidRPr="00A23C1B" w:rsidRDefault="00A23C1B" w:rsidP="00A23C1B">
      <w:pPr>
        <w:ind w:firstLine="560"/>
        <w:rPr>
          <w:bCs/>
          <w:color w:val="000000"/>
          <w:szCs w:val="21"/>
        </w:rPr>
      </w:pPr>
      <w:r w:rsidRPr="00A23C1B">
        <w:rPr>
          <w:rFonts w:hint="eastAsia"/>
          <w:bCs/>
          <w:color w:val="000000"/>
          <w:szCs w:val="21"/>
        </w:rPr>
        <w:t>桩芯混凝土强度采用</w:t>
      </w:r>
      <w:r w:rsidRPr="00A23C1B">
        <w:rPr>
          <w:rFonts w:hint="eastAsia"/>
          <w:bCs/>
          <w:color w:val="000000"/>
          <w:szCs w:val="21"/>
        </w:rPr>
        <w:t>C30</w:t>
      </w:r>
      <w:r w:rsidRPr="00A23C1B">
        <w:rPr>
          <w:rFonts w:hint="eastAsia"/>
          <w:bCs/>
          <w:color w:val="000000"/>
          <w:szCs w:val="21"/>
        </w:rPr>
        <w:t>。护壁的单次高度根据一次最大开挖深度确定，</w:t>
      </w:r>
      <w:r w:rsidRPr="00A23C1B">
        <w:rPr>
          <w:rFonts w:hint="eastAsia"/>
          <w:bCs/>
          <w:color w:val="000000"/>
          <w:szCs w:val="21"/>
        </w:rPr>
        <w:t xml:space="preserve"> </w:t>
      </w:r>
      <w:r w:rsidRPr="00A23C1B">
        <w:rPr>
          <w:rFonts w:hint="eastAsia"/>
          <w:bCs/>
          <w:color w:val="000000"/>
          <w:szCs w:val="21"/>
        </w:rPr>
        <w:t>—般每开挖</w:t>
      </w:r>
      <w:r w:rsidRPr="00A23C1B">
        <w:rPr>
          <w:rFonts w:hint="eastAsia"/>
          <w:bCs/>
          <w:color w:val="000000"/>
          <w:szCs w:val="21"/>
        </w:rPr>
        <w:t>1.0m</w:t>
      </w:r>
      <w:r w:rsidRPr="00A23C1B">
        <w:rPr>
          <w:rFonts w:hint="eastAsia"/>
          <w:bCs/>
          <w:color w:val="000000"/>
          <w:szCs w:val="21"/>
        </w:rPr>
        <w:t>护壁一节。护壁厚度应满足设计要求，并力求均匀，与围岩接触良好。护壁后的桩孔应保持垂直、光滑。为便于拆卸和长期使用，护壁模板以钢模为主。模板支架时应加支撑，并不应在灌注后</w:t>
      </w:r>
      <w:r w:rsidRPr="00A23C1B">
        <w:rPr>
          <w:rFonts w:hint="eastAsia"/>
          <w:bCs/>
          <w:color w:val="000000"/>
          <w:szCs w:val="21"/>
        </w:rPr>
        <w:t>12</w:t>
      </w:r>
      <w:r w:rsidRPr="00A23C1B">
        <w:rPr>
          <w:rFonts w:hint="eastAsia"/>
          <w:bCs/>
          <w:color w:val="000000"/>
          <w:szCs w:val="21"/>
        </w:rPr>
        <w:t>小时内拆除。</w:t>
      </w:r>
    </w:p>
    <w:p w:rsidR="00A23C1B" w:rsidRPr="00A23C1B" w:rsidRDefault="00A23C1B" w:rsidP="00A23C1B">
      <w:pPr>
        <w:ind w:firstLine="560"/>
        <w:rPr>
          <w:bCs/>
          <w:color w:val="000000"/>
          <w:szCs w:val="21"/>
        </w:rPr>
      </w:pPr>
      <w:r w:rsidRPr="00A23C1B">
        <w:rPr>
          <w:rFonts w:hint="eastAsia"/>
          <w:bCs/>
          <w:color w:val="000000"/>
          <w:szCs w:val="21"/>
        </w:rPr>
        <w:t>⑥钢筋笼的制作与安装可根据场地的实际情况按下列要求进行</w:t>
      </w:r>
    </w:p>
    <w:p w:rsidR="00A23C1B" w:rsidRPr="00A23C1B" w:rsidRDefault="00A23C1B" w:rsidP="00A23C1B">
      <w:pPr>
        <w:ind w:firstLine="560"/>
        <w:rPr>
          <w:bCs/>
          <w:color w:val="000000"/>
          <w:szCs w:val="21"/>
        </w:rPr>
      </w:pPr>
      <w:r w:rsidRPr="00A23C1B">
        <w:rPr>
          <w:rFonts w:hint="eastAsia"/>
          <w:bCs/>
          <w:color w:val="000000"/>
          <w:szCs w:val="21"/>
        </w:rPr>
        <w:t>待灌注的桩孔孔底沉渣必须清理干净，经检查合格后，方可安放钢筋笼。</w:t>
      </w:r>
    </w:p>
    <w:p w:rsidR="00A23C1B" w:rsidRPr="00A23C1B" w:rsidRDefault="00A23C1B" w:rsidP="00A23C1B">
      <w:pPr>
        <w:ind w:firstLine="560"/>
        <w:rPr>
          <w:bCs/>
          <w:color w:val="000000"/>
          <w:szCs w:val="21"/>
        </w:rPr>
      </w:pPr>
      <w:r w:rsidRPr="00A23C1B">
        <w:rPr>
          <w:rFonts w:hint="eastAsia"/>
          <w:bCs/>
          <w:color w:val="000000"/>
          <w:szCs w:val="21"/>
        </w:rPr>
        <w:t>所准备的材料应满足单桩连续灌注。</w:t>
      </w:r>
    </w:p>
    <w:p w:rsidR="00A23C1B" w:rsidRPr="00A23C1B" w:rsidRDefault="00A23C1B" w:rsidP="00A23C1B">
      <w:pPr>
        <w:ind w:firstLine="560"/>
        <w:rPr>
          <w:bCs/>
          <w:color w:val="000000"/>
          <w:szCs w:val="21"/>
        </w:rPr>
      </w:pPr>
      <w:r w:rsidRPr="00A23C1B">
        <w:rPr>
          <w:rFonts w:hint="eastAsia"/>
          <w:bCs/>
          <w:color w:val="000000"/>
          <w:szCs w:val="21"/>
        </w:rPr>
        <w:t>当孔底积厚度小于</w:t>
      </w:r>
      <w:r w:rsidRPr="00A23C1B">
        <w:rPr>
          <w:rFonts w:hint="eastAsia"/>
          <w:bCs/>
          <w:color w:val="000000"/>
          <w:szCs w:val="21"/>
        </w:rPr>
        <w:t>1m</w:t>
      </w:r>
      <w:r w:rsidRPr="00A23C1B">
        <w:rPr>
          <w:rFonts w:hint="eastAsia"/>
          <w:bCs/>
          <w:color w:val="000000"/>
          <w:szCs w:val="21"/>
        </w:rPr>
        <w:t>时，可采用干法灌注。否则应采取孔外井点降排水措施进行处理。桩身混凝土灌注应连续进行，一般不留施工缝。桩身混凝土，每连续灌注</w:t>
      </w:r>
      <w:r w:rsidRPr="00A23C1B">
        <w:rPr>
          <w:rFonts w:hint="eastAsia"/>
          <w:bCs/>
          <w:color w:val="000000"/>
          <w:szCs w:val="21"/>
        </w:rPr>
        <w:t>0.5</w:t>
      </w:r>
      <w:r w:rsidRPr="00A23C1B">
        <w:rPr>
          <w:rFonts w:hint="eastAsia"/>
          <w:bCs/>
          <w:color w:val="000000"/>
          <w:szCs w:val="21"/>
        </w:rPr>
        <w:t>～</w:t>
      </w:r>
      <w:r w:rsidRPr="00A23C1B">
        <w:rPr>
          <w:rFonts w:hint="eastAsia"/>
          <w:bCs/>
          <w:color w:val="000000"/>
          <w:szCs w:val="21"/>
        </w:rPr>
        <w:t>0.7m</w:t>
      </w:r>
      <w:r w:rsidRPr="00A23C1B">
        <w:rPr>
          <w:rFonts w:hint="eastAsia"/>
          <w:bCs/>
          <w:color w:val="000000"/>
          <w:szCs w:val="21"/>
        </w:rPr>
        <w:t>时，应使用插入式振动器振捣密实一次。对已浇注完毕的抗滑桩应及时派专人用麻袋、草帘加以覆盖并浇清水进行养护，养护期</w:t>
      </w:r>
      <w:r w:rsidRPr="00A23C1B">
        <w:rPr>
          <w:rFonts w:hint="eastAsia"/>
          <w:bCs/>
          <w:color w:val="000000"/>
          <w:szCs w:val="21"/>
        </w:rPr>
        <w:t>7</w:t>
      </w:r>
      <w:r w:rsidRPr="00A23C1B">
        <w:rPr>
          <w:rFonts w:hint="eastAsia"/>
          <w:bCs/>
          <w:color w:val="000000"/>
          <w:szCs w:val="21"/>
        </w:rPr>
        <w:t>天以上。</w:t>
      </w:r>
    </w:p>
    <w:p w:rsidR="00A23C1B" w:rsidRPr="00A23C1B" w:rsidRDefault="00A23C1B" w:rsidP="00A23C1B">
      <w:pPr>
        <w:ind w:firstLine="560"/>
        <w:rPr>
          <w:bCs/>
          <w:color w:val="000000"/>
          <w:szCs w:val="21"/>
        </w:rPr>
      </w:pPr>
      <w:r w:rsidRPr="00A23C1B">
        <w:rPr>
          <w:rFonts w:hint="eastAsia"/>
          <w:bCs/>
          <w:color w:val="000000"/>
          <w:szCs w:val="21"/>
        </w:rPr>
        <w:t>⑦抗滑桩施工时应与斜坡的监测同步进行。当斜坡出现变形，并将危及施工人员安全时，及时通知人员撤离。孔下工作必须戴安全帽，同时作业人员不超过</w:t>
      </w:r>
      <w:r w:rsidRPr="00A23C1B">
        <w:rPr>
          <w:rFonts w:hint="eastAsia"/>
          <w:bCs/>
          <w:color w:val="000000"/>
          <w:szCs w:val="21"/>
        </w:rPr>
        <w:t>2</w:t>
      </w:r>
      <w:r w:rsidRPr="00A23C1B">
        <w:rPr>
          <w:rFonts w:hint="eastAsia"/>
          <w:bCs/>
          <w:color w:val="000000"/>
          <w:szCs w:val="21"/>
        </w:rPr>
        <w:t>人。</w:t>
      </w:r>
    </w:p>
    <w:p w:rsidR="00A23C1B" w:rsidRPr="00A23C1B" w:rsidRDefault="00A23C1B" w:rsidP="00242D5F">
      <w:pPr>
        <w:ind w:firstLine="560"/>
        <w:rPr>
          <w:bCs/>
          <w:color w:val="000000"/>
          <w:szCs w:val="21"/>
        </w:rPr>
      </w:pPr>
      <w:r w:rsidRPr="00A23C1B">
        <w:rPr>
          <w:rFonts w:hint="eastAsia"/>
          <w:bCs/>
          <w:color w:val="000000"/>
          <w:szCs w:val="21"/>
        </w:rPr>
        <w:t>孔口必须设围栏和防止地表水、雨水流入等安全设施。严格控制非施工人员进入现场。严禁向孔内抛掷物品。人员上下可用卷扬机和吊斗等组成的升降设施。同时应准备性能良好的软梯和安全绳备用。孔内有重物起吊时，应有联系信号，统一指挥。升降设备应由专人并按起重安全规划操作。孔内爆破时，必须经过设计计算，并由取得爆破操作证的专门技术工人负责整个操作过程。起爆装置宜用电雷管，若用导火索时，其长度应能保证点炮人员安全撤离。</w:t>
      </w:r>
    </w:p>
    <w:p w:rsidR="00A23C1B" w:rsidRPr="00A23C1B" w:rsidRDefault="00A23C1B" w:rsidP="00A23C1B">
      <w:pPr>
        <w:ind w:firstLine="560"/>
        <w:rPr>
          <w:bCs/>
          <w:color w:val="000000"/>
          <w:szCs w:val="21"/>
        </w:rPr>
      </w:pPr>
      <w:r w:rsidRPr="00A23C1B">
        <w:rPr>
          <w:rFonts w:hint="eastAsia"/>
          <w:bCs/>
          <w:color w:val="000000"/>
          <w:szCs w:val="21"/>
        </w:rPr>
        <w:lastRenderedPageBreak/>
        <w:t>干法灌注混凝土时，随时检查串筒或导管是否畅通，其底口与混凝土面的距离应保持</w:t>
      </w:r>
      <w:r w:rsidRPr="00A23C1B">
        <w:rPr>
          <w:rFonts w:hint="eastAsia"/>
          <w:bCs/>
          <w:color w:val="000000"/>
          <w:szCs w:val="21"/>
        </w:rPr>
        <w:t>1m</w:t>
      </w:r>
      <w:r w:rsidRPr="00A23C1B">
        <w:rPr>
          <w:rFonts w:hint="eastAsia"/>
          <w:bCs/>
          <w:color w:val="000000"/>
          <w:szCs w:val="21"/>
        </w:rPr>
        <w:t>以上，以确保混凝土能顺序下落。</w:t>
      </w:r>
    </w:p>
    <w:p w:rsidR="00A23C1B" w:rsidRPr="00A23C1B" w:rsidRDefault="00A23C1B" w:rsidP="00A23C1B">
      <w:pPr>
        <w:ind w:firstLine="560"/>
        <w:rPr>
          <w:bCs/>
          <w:color w:val="000000"/>
          <w:szCs w:val="21"/>
        </w:rPr>
      </w:pPr>
      <w:r w:rsidRPr="00A23C1B">
        <w:rPr>
          <w:rFonts w:hint="eastAsia"/>
          <w:bCs/>
          <w:color w:val="000000"/>
          <w:szCs w:val="21"/>
        </w:rPr>
        <w:t>⑧做好抗滑桩施工记录。抗滑桩属于隐蔽工程，施工过程中，应做好各种施工和检验记录。对于发生的故障及其处理情况，应记录备案。</w:t>
      </w:r>
    </w:p>
    <w:p w:rsidR="004627C0" w:rsidRPr="00A23C1B" w:rsidRDefault="00A23C1B" w:rsidP="004627C0">
      <w:pPr>
        <w:ind w:firstLine="560"/>
        <w:rPr>
          <w:bCs/>
          <w:color w:val="000000"/>
          <w:szCs w:val="21"/>
        </w:rPr>
      </w:pPr>
      <w:r w:rsidRPr="00A23C1B">
        <w:rPr>
          <w:rFonts w:hint="eastAsia"/>
          <w:bCs/>
          <w:color w:val="000000"/>
          <w:szCs w:val="21"/>
        </w:rPr>
        <w:t>⑨抗滑桩的质量检查包括原材料质量、孔位偏差、桩身断面尺寸、孔底高程、孔的偏斜、桩周土与滑带土、钢筋笼焊接、钢筋笼制作、混凝土试块强度、桩身质量。桩顶高程等，检查方法为目测、尺检、测量、取样试验等。</w:t>
      </w:r>
      <w:r w:rsidR="004627C0">
        <w:rPr>
          <w:rFonts w:hint="eastAsia"/>
          <w:bCs/>
          <w:color w:val="000000"/>
          <w:szCs w:val="21"/>
        </w:rPr>
        <w:t>抗</w:t>
      </w:r>
      <w:r w:rsidR="004627C0" w:rsidRPr="00A23C1B">
        <w:rPr>
          <w:rFonts w:hint="eastAsia"/>
          <w:bCs/>
          <w:color w:val="000000"/>
          <w:szCs w:val="21"/>
        </w:rPr>
        <w:t>滑桩的检测采用动力检测或钻孔取芯检测，检测数量占总桩数</w:t>
      </w:r>
      <w:r w:rsidR="004627C0" w:rsidRPr="00A23C1B">
        <w:rPr>
          <w:rFonts w:hint="eastAsia"/>
          <w:bCs/>
          <w:color w:val="000000"/>
          <w:szCs w:val="21"/>
        </w:rPr>
        <w:t>5</w:t>
      </w:r>
      <w:r w:rsidR="004627C0" w:rsidRPr="00A23C1B">
        <w:rPr>
          <w:rFonts w:hint="eastAsia"/>
          <w:bCs/>
          <w:color w:val="000000"/>
          <w:szCs w:val="21"/>
        </w:rPr>
        <w:t>％，最少数</w:t>
      </w:r>
      <w:r w:rsidR="004627C0" w:rsidRPr="00A23C1B">
        <w:rPr>
          <w:rFonts w:hint="eastAsia"/>
          <w:bCs/>
          <w:color w:val="000000"/>
          <w:szCs w:val="21"/>
        </w:rPr>
        <w:t>3</w:t>
      </w:r>
      <w:r w:rsidR="004627C0" w:rsidRPr="00A23C1B">
        <w:rPr>
          <w:rFonts w:hint="eastAsia"/>
          <w:bCs/>
          <w:color w:val="000000"/>
          <w:szCs w:val="21"/>
        </w:rPr>
        <w:t>根。</w:t>
      </w:r>
    </w:p>
    <w:p w:rsidR="004627C0" w:rsidRDefault="004627C0" w:rsidP="00A23C1B">
      <w:pPr>
        <w:ind w:firstLine="560"/>
        <w:rPr>
          <w:bCs/>
          <w:color w:val="000000"/>
          <w:szCs w:val="21"/>
        </w:rPr>
      </w:pPr>
      <w:r>
        <w:rPr>
          <w:rFonts w:hint="eastAsia"/>
          <w:bCs/>
          <w:color w:val="000000"/>
          <w:szCs w:val="21"/>
        </w:rPr>
        <w:t>本工程共</w:t>
      </w:r>
      <w:r>
        <w:rPr>
          <w:rFonts w:hint="eastAsia"/>
          <w:bCs/>
          <w:color w:val="000000"/>
          <w:szCs w:val="21"/>
        </w:rPr>
        <w:t>3</w:t>
      </w:r>
      <w:r>
        <w:rPr>
          <w:rFonts w:hint="eastAsia"/>
          <w:bCs/>
          <w:color w:val="000000"/>
          <w:szCs w:val="21"/>
        </w:rPr>
        <w:t>根抗滑桩，全数检测，建议均采用声波检测，施工时每根桩埋设</w:t>
      </w:r>
      <w:r>
        <w:rPr>
          <w:rFonts w:hint="eastAsia"/>
          <w:bCs/>
          <w:color w:val="000000"/>
          <w:szCs w:val="21"/>
        </w:rPr>
        <w:t>2</w:t>
      </w:r>
      <w:r>
        <w:rPr>
          <w:rFonts w:hint="eastAsia"/>
          <w:bCs/>
          <w:color w:val="000000"/>
          <w:szCs w:val="21"/>
        </w:rPr>
        <w:t>根通长的声测管，埋在两个对角点。</w:t>
      </w:r>
    </w:p>
    <w:p w:rsidR="00A23C1B" w:rsidRPr="00A23C1B" w:rsidRDefault="00A23C1B" w:rsidP="00A23C1B">
      <w:pPr>
        <w:ind w:firstLine="560"/>
        <w:rPr>
          <w:bCs/>
          <w:color w:val="000000"/>
          <w:szCs w:val="21"/>
        </w:rPr>
      </w:pPr>
      <w:r w:rsidRPr="00A23C1B">
        <w:rPr>
          <w:rFonts w:hint="eastAsia"/>
          <w:bCs/>
          <w:color w:val="000000"/>
          <w:szCs w:val="21"/>
        </w:rPr>
        <w:t>成桩深度、锚固段长度和桩身断面必须达到设计要求。</w:t>
      </w:r>
    </w:p>
    <w:p w:rsidR="00A23C1B" w:rsidRPr="00A23C1B" w:rsidRDefault="00A23C1B" w:rsidP="00A23C1B">
      <w:pPr>
        <w:ind w:firstLine="560"/>
        <w:rPr>
          <w:bCs/>
          <w:color w:val="000000"/>
          <w:szCs w:val="21"/>
        </w:rPr>
      </w:pPr>
      <w:r w:rsidRPr="00A23C1B">
        <w:rPr>
          <w:rFonts w:hint="eastAsia"/>
          <w:bCs/>
          <w:color w:val="000000"/>
          <w:szCs w:val="21"/>
        </w:rPr>
        <w:t>实际浇注混凝土体积严禁小于计算体积，桩身连续完整。</w:t>
      </w:r>
    </w:p>
    <w:p w:rsidR="00A23C1B" w:rsidRPr="00A23C1B" w:rsidRDefault="00A23C1B" w:rsidP="00A23C1B">
      <w:pPr>
        <w:ind w:firstLine="560"/>
        <w:rPr>
          <w:bCs/>
          <w:color w:val="000000"/>
          <w:szCs w:val="21"/>
        </w:rPr>
      </w:pPr>
      <w:r w:rsidRPr="00A23C1B">
        <w:rPr>
          <w:rFonts w:hint="eastAsia"/>
          <w:bCs/>
          <w:color w:val="000000"/>
          <w:szCs w:val="21"/>
        </w:rPr>
        <w:t>原材料和混凝土强度必须符合设计要求和有关规范的规定，钢筋配置应符合设计要求。</w:t>
      </w:r>
    </w:p>
    <w:p w:rsidR="00A23C1B" w:rsidRPr="00A23C1B" w:rsidRDefault="00A23C1B" w:rsidP="00A23C1B">
      <w:pPr>
        <w:ind w:firstLine="560"/>
        <w:rPr>
          <w:bCs/>
          <w:color w:val="000000"/>
          <w:szCs w:val="21"/>
        </w:rPr>
      </w:pPr>
      <w:r w:rsidRPr="00A23C1B">
        <w:rPr>
          <w:rFonts w:hint="eastAsia"/>
          <w:bCs/>
          <w:color w:val="000000"/>
          <w:szCs w:val="21"/>
        </w:rPr>
        <w:t>抗滑桩的允许偏差项目应符合下表的规定。</w:t>
      </w:r>
    </w:p>
    <w:p w:rsidR="00A23C1B" w:rsidRPr="00A23C1B" w:rsidRDefault="00A23C1B" w:rsidP="00A23C1B">
      <w:pPr>
        <w:pStyle w:val="af"/>
        <w:rPr>
          <w:rFonts w:asciiTheme="majorEastAsia" w:eastAsiaTheme="majorEastAsia" w:hAnsiTheme="majorEastAsia"/>
          <w:bCs w:val="0"/>
        </w:rPr>
      </w:pPr>
      <w:r w:rsidRPr="00A23C1B">
        <w:rPr>
          <w:rFonts w:asciiTheme="majorEastAsia" w:eastAsiaTheme="majorEastAsia" w:hAnsiTheme="majorEastAsia" w:hint="eastAsia"/>
          <w:bCs w:val="0"/>
        </w:rPr>
        <w:t>表5.</w:t>
      </w:r>
      <w:r w:rsidR="0019229D">
        <w:rPr>
          <w:rFonts w:asciiTheme="majorEastAsia" w:eastAsiaTheme="majorEastAsia" w:hAnsiTheme="majorEastAsia" w:hint="eastAsia"/>
          <w:bCs w:val="0"/>
        </w:rPr>
        <w:t>4</w:t>
      </w:r>
      <w:r w:rsidRPr="00A23C1B">
        <w:rPr>
          <w:rFonts w:asciiTheme="majorEastAsia" w:eastAsiaTheme="majorEastAsia" w:hAnsiTheme="majorEastAsia" w:hint="eastAsia"/>
          <w:bCs w:val="0"/>
        </w:rPr>
        <w:t>-1  抗滑桩允许偏差项目表</w:t>
      </w:r>
    </w:p>
    <w:tbl>
      <w:tblPr>
        <w:tblW w:w="993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54"/>
        <w:gridCol w:w="2033"/>
        <w:gridCol w:w="7049"/>
      </w:tblGrid>
      <w:tr w:rsidR="00A23C1B" w:rsidRPr="00A23C1B" w:rsidTr="00877775">
        <w:trPr>
          <w:jc w:val="center"/>
        </w:trPr>
        <w:tc>
          <w:tcPr>
            <w:tcW w:w="854" w:type="dxa"/>
          </w:tcPr>
          <w:p w:rsidR="00A23C1B" w:rsidRPr="00A23C1B" w:rsidRDefault="00A23C1B" w:rsidP="00877775">
            <w:pPr>
              <w:pStyle w:val="af"/>
              <w:rPr>
                <w:rFonts w:asciiTheme="majorEastAsia" w:eastAsiaTheme="majorEastAsia" w:hAnsiTheme="majorEastAsia"/>
              </w:rPr>
            </w:pPr>
            <w:r w:rsidRPr="00A23C1B">
              <w:rPr>
                <w:rFonts w:asciiTheme="majorEastAsia" w:eastAsiaTheme="majorEastAsia" w:hAnsiTheme="majorEastAsia" w:hint="eastAsia"/>
              </w:rPr>
              <w:t>序号</w:t>
            </w:r>
          </w:p>
        </w:tc>
        <w:tc>
          <w:tcPr>
            <w:tcW w:w="2033" w:type="dxa"/>
          </w:tcPr>
          <w:p w:rsidR="00A23C1B" w:rsidRPr="00A23C1B" w:rsidRDefault="00A23C1B" w:rsidP="00877775">
            <w:pPr>
              <w:pStyle w:val="af"/>
              <w:rPr>
                <w:rFonts w:asciiTheme="majorEastAsia" w:eastAsiaTheme="majorEastAsia" w:hAnsiTheme="majorEastAsia"/>
              </w:rPr>
            </w:pPr>
            <w:r w:rsidRPr="00A23C1B">
              <w:rPr>
                <w:rFonts w:asciiTheme="majorEastAsia" w:eastAsiaTheme="majorEastAsia" w:hAnsiTheme="majorEastAsia" w:hint="eastAsia"/>
              </w:rPr>
              <w:t>项目</w:t>
            </w:r>
          </w:p>
        </w:tc>
        <w:tc>
          <w:tcPr>
            <w:tcW w:w="7049" w:type="dxa"/>
          </w:tcPr>
          <w:p w:rsidR="00A23C1B" w:rsidRPr="00A23C1B" w:rsidRDefault="00A23C1B" w:rsidP="00877775">
            <w:pPr>
              <w:pStyle w:val="af"/>
              <w:rPr>
                <w:rFonts w:asciiTheme="majorEastAsia" w:eastAsiaTheme="majorEastAsia" w:hAnsiTheme="majorEastAsia"/>
              </w:rPr>
            </w:pPr>
            <w:r w:rsidRPr="00A23C1B">
              <w:rPr>
                <w:rFonts w:asciiTheme="majorEastAsia" w:eastAsiaTheme="majorEastAsia" w:hAnsiTheme="majorEastAsia" w:hint="eastAsia"/>
              </w:rPr>
              <w:t>允许偏差</w:t>
            </w:r>
          </w:p>
        </w:tc>
      </w:tr>
      <w:tr w:rsidR="00A23C1B" w:rsidRPr="00A23C1B" w:rsidTr="00877775">
        <w:trPr>
          <w:jc w:val="center"/>
        </w:trPr>
        <w:tc>
          <w:tcPr>
            <w:tcW w:w="854" w:type="dxa"/>
          </w:tcPr>
          <w:p w:rsidR="00A23C1B" w:rsidRPr="00A23C1B" w:rsidRDefault="00A23C1B" w:rsidP="00877775">
            <w:pPr>
              <w:pStyle w:val="af"/>
              <w:rPr>
                <w:rFonts w:asciiTheme="majorEastAsia" w:eastAsiaTheme="majorEastAsia" w:hAnsiTheme="majorEastAsia"/>
              </w:rPr>
            </w:pPr>
            <w:r w:rsidRPr="00A23C1B">
              <w:rPr>
                <w:rFonts w:asciiTheme="majorEastAsia" w:eastAsiaTheme="majorEastAsia" w:hAnsiTheme="majorEastAsia" w:hint="eastAsia"/>
              </w:rPr>
              <w:t>1</w:t>
            </w:r>
          </w:p>
        </w:tc>
        <w:tc>
          <w:tcPr>
            <w:tcW w:w="2033" w:type="dxa"/>
          </w:tcPr>
          <w:p w:rsidR="00A23C1B" w:rsidRPr="00A23C1B" w:rsidRDefault="00A23C1B" w:rsidP="00877775">
            <w:pPr>
              <w:pStyle w:val="af"/>
              <w:rPr>
                <w:rFonts w:asciiTheme="majorEastAsia" w:eastAsiaTheme="majorEastAsia" w:hAnsiTheme="majorEastAsia"/>
              </w:rPr>
            </w:pPr>
            <w:r w:rsidRPr="00A23C1B">
              <w:rPr>
                <w:rFonts w:asciiTheme="majorEastAsia" w:eastAsiaTheme="majorEastAsia" w:hAnsiTheme="majorEastAsia" w:hint="eastAsia"/>
              </w:rPr>
              <w:t>桩身断面尺寸</w:t>
            </w:r>
          </w:p>
        </w:tc>
        <w:tc>
          <w:tcPr>
            <w:tcW w:w="7049" w:type="dxa"/>
          </w:tcPr>
          <w:p w:rsidR="00A23C1B" w:rsidRPr="00A23C1B" w:rsidRDefault="00A23C1B" w:rsidP="00877775">
            <w:pPr>
              <w:pStyle w:val="af"/>
              <w:rPr>
                <w:rFonts w:asciiTheme="majorEastAsia" w:eastAsiaTheme="majorEastAsia" w:hAnsiTheme="majorEastAsia"/>
              </w:rPr>
            </w:pPr>
            <w:r w:rsidRPr="00A23C1B">
              <w:rPr>
                <w:rFonts w:asciiTheme="majorEastAsia" w:eastAsiaTheme="majorEastAsia" w:hAnsiTheme="majorEastAsia" w:hint="eastAsia"/>
              </w:rPr>
              <w:t>不小于桩身尺寸</w:t>
            </w:r>
          </w:p>
        </w:tc>
      </w:tr>
      <w:tr w:rsidR="00A23C1B" w:rsidRPr="00A23C1B" w:rsidTr="00877775">
        <w:trPr>
          <w:jc w:val="center"/>
        </w:trPr>
        <w:tc>
          <w:tcPr>
            <w:tcW w:w="854" w:type="dxa"/>
          </w:tcPr>
          <w:p w:rsidR="00A23C1B" w:rsidRPr="00A23C1B" w:rsidRDefault="00A23C1B" w:rsidP="00877775">
            <w:pPr>
              <w:pStyle w:val="af"/>
              <w:rPr>
                <w:rFonts w:asciiTheme="majorEastAsia" w:eastAsiaTheme="majorEastAsia" w:hAnsiTheme="majorEastAsia"/>
              </w:rPr>
            </w:pPr>
            <w:r w:rsidRPr="00A23C1B">
              <w:rPr>
                <w:rFonts w:asciiTheme="majorEastAsia" w:eastAsiaTheme="majorEastAsia" w:hAnsiTheme="majorEastAsia" w:hint="eastAsia"/>
              </w:rPr>
              <w:t>2</w:t>
            </w:r>
          </w:p>
        </w:tc>
        <w:tc>
          <w:tcPr>
            <w:tcW w:w="2033" w:type="dxa"/>
          </w:tcPr>
          <w:p w:rsidR="00A23C1B" w:rsidRPr="00A23C1B" w:rsidRDefault="00A23C1B" w:rsidP="00877775">
            <w:pPr>
              <w:pStyle w:val="af"/>
              <w:rPr>
                <w:rFonts w:asciiTheme="majorEastAsia" w:eastAsiaTheme="majorEastAsia" w:hAnsiTheme="majorEastAsia"/>
              </w:rPr>
            </w:pPr>
            <w:r w:rsidRPr="00A23C1B">
              <w:rPr>
                <w:rFonts w:asciiTheme="majorEastAsia" w:eastAsiaTheme="majorEastAsia" w:hAnsiTheme="majorEastAsia" w:hint="eastAsia"/>
              </w:rPr>
              <w:t>桩的垂直度</w:t>
            </w:r>
          </w:p>
        </w:tc>
        <w:tc>
          <w:tcPr>
            <w:tcW w:w="7049" w:type="dxa"/>
          </w:tcPr>
          <w:p w:rsidR="00A23C1B" w:rsidRPr="00A23C1B" w:rsidRDefault="00A23C1B" w:rsidP="00877775">
            <w:pPr>
              <w:pStyle w:val="af"/>
              <w:rPr>
                <w:rFonts w:asciiTheme="majorEastAsia" w:eastAsiaTheme="majorEastAsia" w:hAnsiTheme="majorEastAsia"/>
              </w:rPr>
            </w:pPr>
            <w:r w:rsidRPr="00A23C1B">
              <w:rPr>
                <w:rFonts w:asciiTheme="majorEastAsia" w:eastAsiaTheme="majorEastAsia" w:hAnsiTheme="majorEastAsia" w:hint="eastAsia"/>
              </w:rPr>
              <w:t>桩长≤5m，50mm：桩长&gt;5m，1％，但不大于250mm</w:t>
            </w:r>
          </w:p>
        </w:tc>
      </w:tr>
      <w:tr w:rsidR="00A23C1B" w:rsidRPr="00A23C1B" w:rsidTr="00877775">
        <w:trPr>
          <w:jc w:val="center"/>
        </w:trPr>
        <w:tc>
          <w:tcPr>
            <w:tcW w:w="854" w:type="dxa"/>
          </w:tcPr>
          <w:p w:rsidR="00A23C1B" w:rsidRPr="00A23C1B" w:rsidRDefault="00A23C1B" w:rsidP="00877775">
            <w:pPr>
              <w:pStyle w:val="af"/>
              <w:rPr>
                <w:rFonts w:asciiTheme="majorEastAsia" w:eastAsiaTheme="majorEastAsia" w:hAnsiTheme="majorEastAsia"/>
              </w:rPr>
            </w:pPr>
            <w:r w:rsidRPr="00A23C1B">
              <w:rPr>
                <w:rFonts w:asciiTheme="majorEastAsia" w:eastAsiaTheme="majorEastAsia" w:hAnsiTheme="majorEastAsia" w:hint="eastAsia"/>
              </w:rPr>
              <w:t>3</w:t>
            </w:r>
          </w:p>
        </w:tc>
        <w:tc>
          <w:tcPr>
            <w:tcW w:w="2033" w:type="dxa"/>
          </w:tcPr>
          <w:p w:rsidR="00A23C1B" w:rsidRPr="00A23C1B" w:rsidRDefault="00A23C1B" w:rsidP="00877775">
            <w:pPr>
              <w:pStyle w:val="af"/>
              <w:rPr>
                <w:rFonts w:asciiTheme="majorEastAsia" w:eastAsiaTheme="majorEastAsia" w:hAnsiTheme="majorEastAsia"/>
              </w:rPr>
            </w:pPr>
            <w:r w:rsidRPr="00A23C1B">
              <w:rPr>
                <w:rFonts w:asciiTheme="majorEastAsia" w:eastAsiaTheme="majorEastAsia" w:hAnsiTheme="majorEastAsia" w:hint="eastAsia"/>
              </w:rPr>
              <w:t>主筋间距</w:t>
            </w:r>
          </w:p>
        </w:tc>
        <w:tc>
          <w:tcPr>
            <w:tcW w:w="7049" w:type="dxa"/>
          </w:tcPr>
          <w:p w:rsidR="00A23C1B" w:rsidRPr="00A23C1B" w:rsidRDefault="00A23C1B" w:rsidP="00877775">
            <w:pPr>
              <w:pStyle w:val="af"/>
              <w:rPr>
                <w:rFonts w:asciiTheme="majorEastAsia" w:eastAsiaTheme="majorEastAsia" w:hAnsiTheme="majorEastAsia"/>
              </w:rPr>
            </w:pPr>
            <w:r w:rsidRPr="00A23C1B">
              <w:rPr>
                <w:rFonts w:asciiTheme="majorEastAsia" w:eastAsiaTheme="majorEastAsia" w:hAnsiTheme="majorEastAsia" w:hint="eastAsia"/>
              </w:rPr>
              <w:t>±l0mm</w:t>
            </w:r>
          </w:p>
        </w:tc>
      </w:tr>
      <w:tr w:rsidR="00A23C1B" w:rsidRPr="00A23C1B" w:rsidTr="00877775">
        <w:trPr>
          <w:jc w:val="center"/>
        </w:trPr>
        <w:tc>
          <w:tcPr>
            <w:tcW w:w="854" w:type="dxa"/>
          </w:tcPr>
          <w:p w:rsidR="00A23C1B" w:rsidRPr="00A23C1B" w:rsidRDefault="00A23C1B" w:rsidP="00877775">
            <w:pPr>
              <w:pStyle w:val="af"/>
              <w:rPr>
                <w:rFonts w:asciiTheme="majorEastAsia" w:eastAsiaTheme="majorEastAsia" w:hAnsiTheme="majorEastAsia"/>
              </w:rPr>
            </w:pPr>
            <w:r w:rsidRPr="00A23C1B">
              <w:rPr>
                <w:rFonts w:asciiTheme="majorEastAsia" w:eastAsiaTheme="majorEastAsia" w:hAnsiTheme="majorEastAsia" w:hint="eastAsia"/>
              </w:rPr>
              <w:t>4</w:t>
            </w:r>
          </w:p>
        </w:tc>
        <w:tc>
          <w:tcPr>
            <w:tcW w:w="2033" w:type="dxa"/>
          </w:tcPr>
          <w:p w:rsidR="00A23C1B" w:rsidRPr="00A23C1B" w:rsidRDefault="00A23C1B" w:rsidP="00877775">
            <w:pPr>
              <w:pStyle w:val="af"/>
              <w:rPr>
                <w:rFonts w:asciiTheme="majorEastAsia" w:eastAsiaTheme="majorEastAsia" w:hAnsiTheme="majorEastAsia"/>
              </w:rPr>
            </w:pPr>
            <w:r w:rsidRPr="00A23C1B">
              <w:rPr>
                <w:rFonts w:asciiTheme="majorEastAsia" w:eastAsiaTheme="majorEastAsia" w:hAnsiTheme="majorEastAsia" w:hint="eastAsia"/>
              </w:rPr>
              <w:t>箍筋间距</w:t>
            </w:r>
          </w:p>
        </w:tc>
        <w:tc>
          <w:tcPr>
            <w:tcW w:w="7049" w:type="dxa"/>
          </w:tcPr>
          <w:p w:rsidR="00A23C1B" w:rsidRPr="00A23C1B" w:rsidRDefault="00A23C1B" w:rsidP="00877775">
            <w:pPr>
              <w:pStyle w:val="af"/>
              <w:rPr>
                <w:rFonts w:asciiTheme="majorEastAsia" w:eastAsiaTheme="majorEastAsia" w:hAnsiTheme="majorEastAsia"/>
              </w:rPr>
            </w:pPr>
            <w:r w:rsidRPr="00A23C1B">
              <w:rPr>
                <w:rFonts w:asciiTheme="majorEastAsia" w:eastAsiaTheme="majorEastAsia" w:hAnsiTheme="majorEastAsia" w:hint="eastAsia"/>
              </w:rPr>
              <w:t>±l0mm</w:t>
            </w:r>
          </w:p>
        </w:tc>
      </w:tr>
      <w:tr w:rsidR="00A23C1B" w:rsidRPr="00A23C1B" w:rsidTr="00877775">
        <w:trPr>
          <w:jc w:val="center"/>
        </w:trPr>
        <w:tc>
          <w:tcPr>
            <w:tcW w:w="854" w:type="dxa"/>
          </w:tcPr>
          <w:p w:rsidR="00A23C1B" w:rsidRPr="00A23C1B" w:rsidRDefault="00A23C1B" w:rsidP="00877775">
            <w:pPr>
              <w:pStyle w:val="af"/>
              <w:rPr>
                <w:rFonts w:asciiTheme="majorEastAsia" w:eastAsiaTheme="majorEastAsia" w:hAnsiTheme="majorEastAsia"/>
              </w:rPr>
            </w:pPr>
            <w:r w:rsidRPr="00A23C1B">
              <w:rPr>
                <w:rFonts w:asciiTheme="majorEastAsia" w:eastAsiaTheme="majorEastAsia" w:hAnsiTheme="majorEastAsia" w:hint="eastAsia"/>
              </w:rPr>
              <w:t>5</w:t>
            </w:r>
          </w:p>
        </w:tc>
        <w:tc>
          <w:tcPr>
            <w:tcW w:w="2033" w:type="dxa"/>
          </w:tcPr>
          <w:p w:rsidR="00A23C1B" w:rsidRPr="00A23C1B" w:rsidRDefault="00A23C1B" w:rsidP="00877775">
            <w:pPr>
              <w:pStyle w:val="af"/>
              <w:rPr>
                <w:rFonts w:asciiTheme="majorEastAsia" w:eastAsiaTheme="majorEastAsia" w:hAnsiTheme="majorEastAsia"/>
              </w:rPr>
            </w:pPr>
            <w:r w:rsidRPr="00A23C1B">
              <w:rPr>
                <w:rFonts w:asciiTheme="majorEastAsia" w:eastAsiaTheme="majorEastAsia" w:hAnsiTheme="majorEastAsia" w:hint="eastAsia"/>
              </w:rPr>
              <w:t>保护层厚度</w:t>
            </w:r>
          </w:p>
        </w:tc>
        <w:tc>
          <w:tcPr>
            <w:tcW w:w="7049" w:type="dxa"/>
          </w:tcPr>
          <w:p w:rsidR="00A23C1B" w:rsidRPr="00A23C1B" w:rsidRDefault="00A23C1B" w:rsidP="00877775">
            <w:pPr>
              <w:pStyle w:val="af"/>
              <w:rPr>
                <w:rFonts w:asciiTheme="majorEastAsia" w:eastAsiaTheme="majorEastAsia" w:hAnsiTheme="majorEastAsia"/>
              </w:rPr>
            </w:pPr>
            <w:r w:rsidRPr="00A23C1B">
              <w:rPr>
                <w:rFonts w:asciiTheme="majorEastAsia" w:eastAsiaTheme="majorEastAsia" w:hAnsiTheme="majorEastAsia" w:hint="eastAsia"/>
              </w:rPr>
              <w:t>±l0mm</w:t>
            </w:r>
          </w:p>
        </w:tc>
      </w:tr>
    </w:tbl>
    <w:p w:rsidR="005A2662" w:rsidRPr="00710F86" w:rsidRDefault="005A2662" w:rsidP="00710F86">
      <w:pPr>
        <w:pStyle w:val="201"/>
        <w:spacing w:before="312" w:afterLines="0" w:line="360" w:lineRule="auto"/>
        <w:rPr>
          <w:rFonts w:ascii="Times New Roman" w:eastAsia="宋体" w:hAnsi="Times New Roman" w:cs="Times New Roman"/>
          <w:szCs w:val="28"/>
        </w:rPr>
      </w:pPr>
      <w:bookmarkStart w:id="100" w:name="_Toc3828"/>
      <w:bookmarkStart w:id="101" w:name="_Toc159299493"/>
      <w:bookmarkStart w:id="102" w:name="_Toc11499401"/>
      <w:bookmarkEnd w:id="99"/>
      <w:r w:rsidRPr="00710F86">
        <w:rPr>
          <w:rFonts w:ascii="Times New Roman" w:eastAsia="宋体" w:hAnsi="Times New Roman" w:cs="Times New Roman" w:hint="eastAsia"/>
          <w:szCs w:val="28"/>
        </w:rPr>
        <w:t>5.5.</w:t>
      </w:r>
      <w:r w:rsidRPr="00710F86">
        <w:rPr>
          <w:rFonts w:ascii="Times New Roman" w:eastAsia="宋体" w:hAnsi="Times New Roman" w:cs="Times New Roman" w:hint="eastAsia"/>
          <w:szCs w:val="28"/>
        </w:rPr>
        <w:t>其他</w:t>
      </w:r>
      <w:bookmarkEnd w:id="100"/>
      <w:bookmarkEnd w:id="101"/>
      <w:bookmarkEnd w:id="102"/>
    </w:p>
    <w:p w:rsidR="005A2662" w:rsidRDefault="00901610" w:rsidP="005A2662">
      <w:pPr>
        <w:spacing w:line="360" w:lineRule="auto"/>
        <w:ind w:firstLine="560"/>
        <w:rPr>
          <w:szCs w:val="28"/>
        </w:rPr>
      </w:pPr>
      <w:r>
        <w:rPr>
          <w:rFonts w:hint="eastAsia"/>
          <w:szCs w:val="28"/>
        </w:rPr>
        <w:t>1</w:t>
      </w:r>
      <w:r w:rsidR="005A2662">
        <w:rPr>
          <w:rFonts w:hint="eastAsia"/>
          <w:szCs w:val="28"/>
        </w:rPr>
        <w:t>.</w:t>
      </w:r>
      <w:r w:rsidR="005A2662">
        <w:rPr>
          <w:rFonts w:hint="eastAsia"/>
          <w:szCs w:val="28"/>
        </w:rPr>
        <w:t>本工程遵循</w:t>
      </w:r>
      <w:r w:rsidR="005A2662">
        <w:rPr>
          <w:rFonts w:hint="eastAsia"/>
          <w:szCs w:val="28"/>
        </w:rPr>
        <w:t>"</w:t>
      </w:r>
      <w:r w:rsidR="005A2662">
        <w:rPr>
          <w:rFonts w:hint="eastAsia"/>
          <w:szCs w:val="28"/>
        </w:rPr>
        <w:t>动态设计、信息法施工</w:t>
      </w:r>
      <w:r w:rsidR="005A2662">
        <w:rPr>
          <w:rFonts w:hint="eastAsia"/>
          <w:szCs w:val="28"/>
        </w:rPr>
        <w:t>"</w:t>
      </w:r>
      <w:r w:rsidR="005A2662">
        <w:rPr>
          <w:rFonts w:hint="eastAsia"/>
          <w:szCs w:val="28"/>
        </w:rPr>
        <w:t>原则。土质和强风化岩质边坡每阶开挖高</w:t>
      </w:r>
      <w:r w:rsidR="005A2662">
        <w:rPr>
          <w:rFonts w:hint="eastAsia"/>
          <w:szCs w:val="28"/>
        </w:rPr>
        <w:lastRenderedPageBreak/>
        <w:t>度不大于</w:t>
      </w:r>
      <w:r w:rsidR="005A2662">
        <w:rPr>
          <w:rFonts w:hint="eastAsia"/>
          <w:szCs w:val="28"/>
        </w:rPr>
        <w:t>2.5m</w:t>
      </w:r>
      <w:r w:rsidR="005A2662">
        <w:rPr>
          <w:rFonts w:hint="eastAsia"/>
          <w:szCs w:val="28"/>
        </w:rPr>
        <w:t>，中等风化岩质边坡每阶开挖高度不大于</w:t>
      </w:r>
      <w:r w:rsidR="005A2662">
        <w:rPr>
          <w:rFonts w:hint="eastAsia"/>
          <w:szCs w:val="28"/>
        </w:rPr>
        <w:t>3.0m</w:t>
      </w:r>
      <w:r w:rsidR="005A2662">
        <w:rPr>
          <w:rFonts w:hint="eastAsia"/>
          <w:szCs w:val="28"/>
        </w:rPr>
        <w:t>。校核结构面情况，</w:t>
      </w:r>
      <w:r w:rsidR="005A2662">
        <w:rPr>
          <w:szCs w:val="28"/>
        </w:rPr>
        <w:t>在施工过程中若发现设计与实际情况存在</w:t>
      </w:r>
      <w:r w:rsidR="005A2662">
        <w:rPr>
          <w:rFonts w:hint="eastAsia"/>
          <w:szCs w:val="28"/>
        </w:rPr>
        <w:t>差异</w:t>
      </w:r>
      <w:r w:rsidR="005A2662">
        <w:rPr>
          <w:szCs w:val="28"/>
        </w:rPr>
        <w:t>时，应及时反馈信息，以利尽快修改设计，保证</w:t>
      </w:r>
      <w:r w:rsidR="005A2662">
        <w:rPr>
          <w:rFonts w:hint="eastAsia"/>
          <w:szCs w:val="28"/>
        </w:rPr>
        <w:t>安全和</w:t>
      </w:r>
      <w:r w:rsidR="005A2662">
        <w:rPr>
          <w:szCs w:val="28"/>
        </w:rPr>
        <w:t>工期。</w:t>
      </w:r>
    </w:p>
    <w:p w:rsidR="00901610" w:rsidRDefault="00901610" w:rsidP="00901610">
      <w:pPr>
        <w:spacing w:line="360" w:lineRule="auto"/>
        <w:ind w:firstLine="560"/>
        <w:rPr>
          <w:szCs w:val="28"/>
        </w:rPr>
      </w:pPr>
      <w:r>
        <w:rPr>
          <w:rFonts w:hint="eastAsia"/>
          <w:szCs w:val="28"/>
        </w:rPr>
        <w:t>2.</w:t>
      </w:r>
      <w:r>
        <w:rPr>
          <w:rFonts w:hint="eastAsia"/>
          <w:szCs w:val="28"/>
        </w:rPr>
        <w:t>挡墙墙顶设置防护栏，护栏高度≥</w:t>
      </w:r>
      <w:r>
        <w:rPr>
          <w:rFonts w:hint="eastAsia"/>
          <w:szCs w:val="28"/>
        </w:rPr>
        <w:t>1200mm</w:t>
      </w:r>
      <w:r>
        <w:rPr>
          <w:rFonts w:hint="eastAsia"/>
          <w:szCs w:val="28"/>
        </w:rPr>
        <w:t>，具体做法和形式由业主决定。</w:t>
      </w:r>
    </w:p>
    <w:p w:rsidR="00901610" w:rsidRDefault="000739C5" w:rsidP="00901610">
      <w:pPr>
        <w:spacing w:line="360" w:lineRule="auto"/>
        <w:ind w:firstLine="560"/>
        <w:rPr>
          <w:rFonts w:ascii="宋体" w:hAnsi="宋体" w:cs="宋体"/>
          <w:szCs w:val="28"/>
        </w:rPr>
      </w:pPr>
      <w:r>
        <w:rPr>
          <w:rFonts w:hint="eastAsia"/>
          <w:szCs w:val="28"/>
        </w:rPr>
        <w:t>3</w:t>
      </w:r>
      <w:r w:rsidR="00901610">
        <w:rPr>
          <w:rFonts w:hint="eastAsia"/>
          <w:szCs w:val="28"/>
        </w:rPr>
        <w:t>.</w:t>
      </w:r>
      <w:r w:rsidR="00901610" w:rsidRPr="00901610">
        <w:rPr>
          <w:rFonts w:ascii="宋体" w:hAnsi="宋体" w:cs="宋体" w:hint="eastAsia"/>
          <w:szCs w:val="28"/>
        </w:rPr>
        <w:t xml:space="preserve"> </w:t>
      </w:r>
      <w:r w:rsidR="00901610">
        <w:rPr>
          <w:rFonts w:ascii="宋体" w:hAnsi="宋体" w:cs="宋体" w:hint="eastAsia"/>
          <w:szCs w:val="28"/>
        </w:rPr>
        <w:t>边坡施工严格按逆作法、信息法施工，从上向下分段分台阶开挖，分段支护，开挖一段治理一段</w:t>
      </w:r>
      <w:r>
        <w:rPr>
          <w:rFonts w:ascii="宋体" w:hAnsi="宋体" w:cs="宋体" w:hint="eastAsia"/>
          <w:szCs w:val="28"/>
        </w:rPr>
        <w:t>。</w:t>
      </w:r>
    </w:p>
    <w:p w:rsidR="00901610" w:rsidRPr="00310C1C" w:rsidRDefault="000739C5" w:rsidP="00901610">
      <w:pPr>
        <w:spacing w:line="360" w:lineRule="auto"/>
        <w:ind w:firstLine="560"/>
        <w:rPr>
          <w:szCs w:val="28"/>
        </w:rPr>
      </w:pPr>
      <w:r>
        <w:rPr>
          <w:rFonts w:ascii="宋体" w:hAnsi="宋体" w:cs="宋体" w:hint="eastAsia"/>
          <w:szCs w:val="28"/>
        </w:rPr>
        <w:t>4.</w:t>
      </w:r>
      <w:r w:rsidRPr="00310C1C">
        <w:rPr>
          <w:rFonts w:hint="eastAsia"/>
          <w:szCs w:val="28"/>
        </w:rPr>
        <w:t>施工前</w:t>
      </w:r>
      <w:r w:rsidR="00310C1C" w:rsidRPr="00310C1C">
        <w:rPr>
          <w:szCs w:val="28"/>
        </w:rPr>
        <w:t>应按住建部的建办质</w:t>
      </w:r>
      <w:r w:rsidR="00310C1C" w:rsidRPr="00310C1C">
        <w:rPr>
          <w:szCs w:val="28"/>
        </w:rPr>
        <w:t>[2018]31</w:t>
      </w:r>
      <w:r w:rsidR="00310C1C" w:rsidRPr="00310C1C">
        <w:rPr>
          <w:szCs w:val="28"/>
        </w:rPr>
        <w:t>号文和市建委的</w:t>
      </w:r>
      <w:r w:rsidR="00310C1C" w:rsidRPr="00310C1C">
        <w:rPr>
          <w:szCs w:val="28"/>
        </w:rPr>
        <w:t>[2014]16</w:t>
      </w:r>
      <w:r w:rsidR="00310C1C" w:rsidRPr="00310C1C">
        <w:rPr>
          <w:szCs w:val="28"/>
        </w:rPr>
        <w:t>号文要求，</w:t>
      </w:r>
      <w:r w:rsidR="00310C1C" w:rsidRPr="00310C1C">
        <w:rPr>
          <w:rFonts w:hint="eastAsia"/>
          <w:szCs w:val="28"/>
        </w:rPr>
        <w:t>应进行人工挖孔桩</w:t>
      </w:r>
      <w:r w:rsidR="00310C1C">
        <w:rPr>
          <w:rFonts w:hint="eastAsia"/>
          <w:szCs w:val="28"/>
        </w:rPr>
        <w:t>专项施工安全论证，</w:t>
      </w:r>
      <w:r w:rsidR="00310C1C" w:rsidRPr="00310C1C">
        <w:rPr>
          <w:szCs w:val="28"/>
        </w:rPr>
        <w:t>编制安全专项施工方案并经专家审查通过后方可实施。</w:t>
      </w:r>
    </w:p>
    <w:p w:rsidR="00901610" w:rsidRPr="009F5655" w:rsidRDefault="000739C5" w:rsidP="000739C5">
      <w:pPr>
        <w:spacing w:line="360" w:lineRule="auto"/>
        <w:ind w:firstLine="560"/>
        <w:rPr>
          <w:rFonts w:ascii="宋体" w:hAnsi="宋体" w:cs="宋体"/>
          <w:szCs w:val="28"/>
        </w:rPr>
      </w:pPr>
      <w:r w:rsidRPr="009F5655">
        <w:rPr>
          <w:rFonts w:ascii="宋体" w:hAnsi="宋体" w:cs="宋体" w:hint="eastAsia"/>
          <w:szCs w:val="28"/>
        </w:rPr>
        <w:t>5.</w:t>
      </w:r>
      <w:r w:rsidR="00242D5F" w:rsidRPr="009F5655">
        <w:rPr>
          <w:rFonts w:ascii="宋体" w:hAnsi="宋体" w:cs="宋体"/>
          <w:szCs w:val="28"/>
        </w:rPr>
        <w:t xml:space="preserve"> 人工挖孔桩位于斜坡地段，应采取有效措施确保桩在施工过程中的安全</w:t>
      </w:r>
      <w:r w:rsidR="00794A8A">
        <w:rPr>
          <w:rFonts w:ascii="宋体" w:hAnsi="宋体" w:cs="宋体" w:hint="eastAsia"/>
          <w:szCs w:val="28"/>
        </w:rPr>
        <w:t>.</w:t>
      </w:r>
      <w:r w:rsidR="00901610" w:rsidRPr="009F5655">
        <w:rPr>
          <w:rFonts w:ascii="宋体" w:hAnsi="宋体" w:cs="宋体" w:hint="eastAsia"/>
          <w:szCs w:val="28"/>
        </w:rPr>
        <w:t>施工</w:t>
      </w:r>
      <w:r w:rsidRPr="009F5655">
        <w:rPr>
          <w:rFonts w:ascii="宋体" w:hAnsi="宋体" w:cs="宋体" w:hint="eastAsia"/>
          <w:szCs w:val="28"/>
        </w:rPr>
        <w:t>时</w:t>
      </w:r>
      <w:r w:rsidR="00901610" w:rsidRPr="009F5655">
        <w:rPr>
          <w:rFonts w:ascii="宋体" w:hAnsi="宋体" w:cs="宋体" w:hint="eastAsia"/>
          <w:szCs w:val="28"/>
        </w:rPr>
        <w:t>要建好围挡，</w:t>
      </w:r>
      <w:r w:rsidRPr="009F5655">
        <w:rPr>
          <w:rFonts w:ascii="宋体" w:hAnsi="宋体" w:cs="宋体" w:hint="eastAsia"/>
          <w:szCs w:val="28"/>
        </w:rPr>
        <w:t>以及临近建筑的保护措施，</w:t>
      </w:r>
      <w:r w:rsidR="00901610" w:rsidRPr="009F5655">
        <w:rPr>
          <w:rFonts w:ascii="宋体" w:hAnsi="宋体" w:cs="宋体" w:hint="eastAsia"/>
          <w:szCs w:val="28"/>
        </w:rPr>
        <w:t>以</w:t>
      </w:r>
      <w:r w:rsidR="00A93E87" w:rsidRPr="009F5655">
        <w:rPr>
          <w:rFonts w:ascii="宋体" w:hAnsi="宋体" w:cs="宋体" w:hint="eastAsia"/>
          <w:szCs w:val="28"/>
        </w:rPr>
        <w:t>保证施工过程的顺利进行和施工安全，工程施工过程中，加强对环境</w:t>
      </w:r>
      <w:r w:rsidR="00901610" w:rsidRPr="009F5655">
        <w:rPr>
          <w:rFonts w:ascii="宋体" w:hAnsi="宋体" w:cs="宋体" w:hint="eastAsia"/>
          <w:szCs w:val="28"/>
        </w:rPr>
        <w:t>的保护。</w:t>
      </w:r>
    </w:p>
    <w:p w:rsidR="00901610" w:rsidRDefault="000739C5" w:rsidP="00901610">
      <w:pPr>
        <w:spacing w:line="360" w:lineRule="auto"/>
        <w:ind w:firstLine="560"/>
        <w:rPr>
          <w:rFonts w:ascii="宋体" w:hAnsi="宋体" w:cs="宋体"/>
          <w:snapToGrid w:val="0"/>
          <w:kern w:val="0"/>
          <w:szCs w:val="28"/>
          <w:lang w:val="zh-CN"/>
        </w:rPr>
      </w:pPr>
      <w:r>
        <w:rPr>
          <w:rFonts w:ascii="宋体" w:hAnsi="宋体" w:cs="宋体" w:hint="eastAsia"/>
          <w:snapToGrid w:val="0"/>
          <w:kern w:val="0"/>
          <w:szCs w:val="28"/>
          <w:lang w:val="zh-CN"/>
        </w:rPr>
        <w:t>6</w:t>
      </w:r>
      <w:r w:rsidR="00901610">
        <w:rPr>
          <w:rFonts w:ascii="宋体" w:hAnsi="宋体" w:cs="宋体" w:hint="eastAsia"/>
          <w:snapToGrid w:val="0"/>
          <w:kern w:val="0"/>
          <w:szCs w:val="28"/>
          <w:lang w:val="zh-CN"/>
        </w:rPr>
        <w:t>.</w:t>
      </w:r>
      <w:r w:rsidR="00901610">
        <w:rPr>
          <w:rFonts w:ascii="宋体" w:hAnsi="宋体" w:cs="宋体" w:hint="eastAsia"/>
          <w:snapToGrid w:val="0"/>
          <w:kern w:val="0"/>
          <w:szCs w:val="28"/>
        </w:rPr>
        <w:t>场地填土较厚，桩基础施工过程中容易产生蹋孔、缩径、漏浆等现象，桩基础设计、施工前及施工过程中应采取相应的处理措施</w:t>
      </w:r>
      <w:r w:rsidR="00901610">
        <w:rPr>
          <w:rFonts w:ascii="宋体" w:hAnsi="宋体" w:cs="宋体" w:hint="eastAsia"/>
          <w:snapToGrid w:val="0"/>
          <w:kern w:val="0"/>
          <w:szCs w:val="28"/>
          <w:lang w:val="zh-CN"/>
        </w:rPr>
        <w:t>。</w:t>
      </w:r>
    </w:p>
    <w:p w:rsidR="00901610" w:rsidRDefault="000739C5" w:rsidP="005A2662">
      <w:pPr>
        <w:spacing w:line="360" w:lineRule="auto"/>
        <w:ind w:firstLine="560"/>
        <w:rPr>
          <w:rFonts w:ascii="宋体" w:hAnsi="宋体" w:cs="宋体"/>
          <w:snapToGrid w:val="0"/>
          <w:kern w:val="0"/>
          <w:szCs w:val="28"/>
          <w:lang w:val="zh-CN"/>
        </w:rPr>
      </w:pPr>
      <w:r>
        <w:rPr>
          <w:rFonts w:ascii="宋体" w:hAnsi="宋体" w:cs="宋体" w:hint="eastAsia"/>
          <w:snapToGrid w:val="0"/>
          <w:kern w:val="0"/>
          <w:szCs w:val="28"/>
        </w:rPr>
        <w:t>7</w:t>
      </w:r>
      <w:r w:rsidR="00901610">
        <w:rPr>
          <w:rFonts w:ascii="宋体" w:hAnsi="宋体" w:cs="宋体" w:hint="eastAsia"/>
          <w:snapToGrid w:val="0"/>
          <w:kern w:val="0"/>
          <w:szCs w:val="28"/>
        </w:rPr>
        <w:t xml:space="preserve"> </w:t>
      </w:r>
      <w:r>
        <w:rPr>
          <w:rFonts w:ascii="宋体" w:hAnsi="宋体" w:cs="宋体" w:hint="eastAsia"/>
          <w:snapToGrid w:val="0"/>
          <w:kern w:val="0"/>
          <w:szCs w:val="28"/>
        </w:rPr>
        <w:t>.</w:t>
      </w:r>
      <w:r w:rsidR="00901610">
        <w:rPr>
          <w:rFonts w:ascii="宋体" w:hAnsi="宋体" w:cs="宋体" w:hint="eastAsia"/>
          <w:snapToGrid w:val="0"/>
          <w:kern w:val="0"/>
          <w:szCs w:val="28"/>
          <w:lang w:val="zh-CN"/>
        </w:rPr>
        <w:t>加强施工验槽工作，若发现不良地质问题应及时通知我公司，以便派员协同解决。</w:t>
      </w:r>
    </w:p>
    <w:p w:rsidR="008730E5" w:rsidRDefault="008730E5" w:rsidP="008730E5">
      <w:pPr>
        <w:autoSpaceDE w:val="0"/>
        <w:autoSpaceDN w:val="0"/>
        <w:adjustRightInd w:val="0"/>
        <w:spacing w:line="420" w:lineRule="auto"/>
        <w:ind w:firstLine="560"/>
        <w:rPr>
          <w:rFonts w:ascii="宋体" w:hAnsi="宋体"/>
          <w:kern w:val="0"/>
          <w:szCs w:val="32"/>
          <w:lang w:val="zh-CN"/>
        </w:rPr>
      </w:pPr>
      <w:r>
        <w:rPr>
          <w:rFonts w:hint="eastAsia"/>
          <w:szCs w:val="28"/>
        </w:rPr>
        <w:t>8</w:t>
      </w:r>
      <w:r w:rsidR="00AA3FB8">
        <w:rPr>
          <w:rFonts w:hint="eastAsia"/>
          <w:szCs w:val="28"/>
        </w:rPr>
        <w:t>.</w:t>
      </w:r>
      <w:r>
        <w:rPr>
          <w:rFonts w:ascii="宋体" w:hAnsi="宋体" w:hint="eastAsia"/>
          <w:kern w:val="0"/>
          <w:szCs w:val="32"/>
          <w:lang w:val="zh-CN"/>
        </w:rPr>
        <w:t>本工程按目前设计现况设计，如今后发生其它工程活动，应保证不影响本支护工程的稳定性和安全性。</w:t>
      </w:r>
      <w:r w:rsidR="009910FB">
        <w:rPr>
          <w:rFonts w:ascii="宋体" w:hAnsi="宋体" w:hint="eastAsia"/>
          <w:kern w:val="0"/>
          <w:szCs w:val="32"/>
          <w:lang w:val="zh-CN"/>
        </w:rPr>
        <w:t>桩顶施工完成3个月内，坡顶不得堆载</w:t>
      </w:r>
      <w:r w:rsidR="007D7BB0">
        <w:rPr>
          <w:rFonts w:ascii="宋体" w:hAnsi="宋体" w:hint="eastAsia"/>
          <w:kern w:val="0"/>
          <w:szCs w:val="32"/>
          <w:lang w:val="zh-CN"/>
        </w:rPr>
        <w:t>、停车。</w:t>
      </w:r>
    </w:p>
    <w:p w:rsidR="00E44FB9" w:rsidRPr="008730E5" w:rsidRDefault="00E44FB9" w:rsidP="008730E5">
      <w:pPr>
        <w:autoSpaceDE w:val="0"/>
        <w:autoSpaceDN w:val="0"/>
        <w:adjustRightInd w:val="0"/>
        <w:spacing w:line="420" w:lineRule="auto"/>
        <w:ind w:firstLine="560"/>
        <w:rPr>
          <w:rFonts w:ascii="宋体" w:hAnsi="宋体"/>
          <w:kern w:val="0"/>
          <w:szCs w:val="32"/>
          <w:lang w:val="zh-CN"/>
        </w:rPr>
      </w:pPr>
      <w:r>
        <w:rPr>
          <w:rFonts w:ascii="宋体" w:hAnsi="宋体" w:hint="eastAsia"/>
          <w:kern w:val="0"/>
          <w:szCs w:val="32"/>
          <w:lang w:val="zh-CN"/>
        </w:rPr>
        <w:t>9.桩板挡墙北侧与南侧，与现状边坡之间的衔接处处理，不在本次设计范围内，由业主负责绿化等。</w:t>
      </w:r>
    </w:p>
    <w:p w:rsidR="005A2662" w:rsidRDefault="00E44FB9" w:rsidP="008730E5">
      <w:pPr>
        <w:spacing w:line="360" w:lineRule="auto"/>
        <w:ind w:firstLine="560"/>
        <w:rPr>
          <w:rFonts w:ascii="宋体" w:hAnsi="宋体"/>
          <w:kern w:val="0"/>
          <w:szCs w:val="32"/>
          <w:lang w:val="zh-CN"/>
        </w:rPr>
      </w:pPr>
      <w:r>
        <w:rPr>
          <w:rFonts w:hint="eastAsia"/>
          <w:szCs w:val="28"/>
        </w:rPr>
        <w:t>10</w:t>
      </w:r>
      <w:r w:rsidR="005A2662">
        <w:rPr>
          <w:rFonts w:hint="eastAsia"/>
          <w:szCs w:val="28"/>
        </w:rPr>
        <w:t>.</w:t>
      </w:r>
      <w:r w:rsidR="005A2662">
        <w:rPr>
          <w:rFonts w:ascii="宋体" w:hAnsi="宋体" w:hint="eastAsia"/>
          <w:kern w:val="0"/>
          <w:szCs w:val="32"/>
          <w:lang w:val="zh-CN"/>
        </w:rPr>
        <w:t>在施工期间和竣工后一年内，甲方应委托有资质的专业监测单位进行位移和</w:t>
      </w:r>
      <w:r w:rsidR="005A2662">
        <w:rPr>
          <w:rFonts w:ascii="宋体" w:hAnsi="宋体" w:hint="eastAsia"/>
          <w:kern w:val="0"/>
          <w:szCs w:val="32"/>
          <w:lang w:val="zh-CN"/>
        </w:rPr>
        <w:lastRenderedPageBreak/>
        <w:t>变形观测，本边坡工程采用以巡视检查为主的监测</w:t>
      </w:r>
      <w:r w:rsidR="005A2662" w:rsidRPr="00C428BC">
        <w:rPr>
          <w:rFonts w:ascii="宋体" w:hAnsi="宋体" w:hint="eastAsia"/>
          <w:kern w:val="0"/>
          <w:szCs w:val="32"/>
          <w:lang w:val="zh-CN"/>
        </w:rPr>
        <w:t>边坡地表位移</w:t>
      </w:r>
      <w:r w:rsidR="005A2662">
        <w:rPr>
          <w:rFonts w:ascii="宋体" w:hAnsi="宋体" w:hint="eastAsia"/>
          <w:kern w:val="0"/>
          <w:szCs w:val="32"/>
          <w:lang w:val="zh-CN"/>
        </w:rPr>
        <w:t>。</w:t>
      </w:r>
    </w:p>
    <w:p w:rsidR="005A2662" w:rsidRPr="00710F86" w:rsidRDefault="005A2662" w:rsidP="00710F86">
      <w:pPr>
        <w:pStyle w:val="201"/>
        <w:spacing w:before="312" w:afterLines="0" w:line="360" w:lineRule="auto"/>
        <w:rPr>
          <w:rFonts w:ascii="Times New Roman" w:eastAsia="宋体" w:hAnsi="Times New Roman" w:cs="Times New Roman"/>
          <w:szCs w:val="28"/>
        </w:rPr>
      </w:pPr>
      <w:r w:rsidRPr="00710F86">
        <w:rPr>
          <w:rFonts w:ascii="Times New Roman" w:eastAsia="宋体" w:hAnsi="Times New Roman" w:cs="Times New Roman" w:hint="eastAsia"/>
          <w:szCs w:val="28"/>
        </w:rPr>
        <w:t xml:space="preserve">  </w:t>
      </w:r>
      <w:bookmarkStart w:id="103" w:name="_Toc11499402"/>
      <w:r w:rsidRPr="00710F86">
        <w:rPr>
          <w:rFonts w:ascii="Times New Roman" w:eastAsia="宋体" w:hAnsi="Times New Roman" w:cs="Times New Roman" w:hint="eastAsia"/>
          <w:szCs w:val="28"/>
        </w:rPr>
        <w:t>5.6.</w:t>
      </w:r>
      <w:r w:rsidRPr="00710F86">
        <w:rPr>
          <w:rFonts w:ascii="Times New Roman" w:eastAsia="宋体" w:hAnsi="Times New Roman" w:cs="Times New Roman" w:hint="eastAsia"/>
          <w:szCs w:val="28"/>
        </w:rPr>
        <w:t>主要工程数量表</w:t>
      </w:r>
      <w:bookmarkEnd w:id="103"/>
    </w:p>
    <w:p w:rsidR="005A2662" w:rsidRDefault="005A2662" w:rsidP="005A2662">
      <w:pPr>
        <w:autoSpaceDE w:val="0"/>
        <w:autoSpaceDN w:val="0"/>
        <w:adjustRightInd w:val="0"/>
        <w:spacing w:line="420" w:lineRule="auto"/>
        <w:ind w:firstLine="560"/>
        <w:rPr>
          <w:rFonts w:ascii="宋体" w:hAnsi="宋体"/>
          <w:kern w:val="0"/>
          <w:szCs w:val="32"/>
          <w:lang w:val="zh-CN"/>
        </w:rPr>
      </w:pPr>
      <w:r>
        <w:rPr>
          <w:rFonts w:ascii="宋体" w:hAnsi="宋体" w:hint="eastAsia"/>
          <w:kern w:val="0"/>
          <w:szCs w:val="32"/>
          <w:lang w:val="zh-CN"/>
        </w:rPr>
        <w:t>主要工程量详见表5.6-1。</w:t>
      </w:r>
    </w:p>
    <w:p w:rsidR="005A2662" w:rsidRPr="00710F86" w:rsidRDefault="00710F86" w:rsidP="00710F86">
      <w:pPr>
        <w:autoSpaceDE w:val="0"/>
        <w:autoSpaceDN w:val="0"/>
        <w:adjustRightInd w:val="0"/>
        <w:spacing w:line="420" w:lineRule="auto"/>
        <w:ind w:firstLine="420"/>
        <w:rPr>
          <w:rFonts w:ascii="宋体" w:hAnsi="宋体"/>
          <w:kern w:val="0"/>
          <w:sz w:val="21"/>
          <w:szCs w:val="21"/>
          <w:lang w:val="zh-CN"/>
        </w:rPr>
      </w:pPr>
      <w:r>
        <w:rPr>
          <w:rFonts w:ascii="宋体" w:hAnsi="宋体" w:hint="eastAsia"/>
          <w:kern w:val="0"/>
          <w:sz w:val="21"/>
          <w:szCs w:val="21"/>
          <w:lang w:val="zh-CN"/>
        </w:rPr>
        <w:t xml:space="preserve">               </w:t>
      </w:r>
      <w:r w:rsidR="005A2662" w:rsidRPr="00710F86">
        <w:rPr>
          <w:rFonts w:ascii="宋体" w:hAnsi="宋体" w:hint="eastAsia"/>
          <w:kern w:val="0"/>
          <w:sz w:val="21"/>
          <w:szCs w:val="21"/>
          <w:lang w:val="zh-CN"/>
        </w:rPr>
        <w:t>表5.6-1              主要工程数量表</w:t>
      </w:r>
    </w:p>
    <w:tbl>
      <w:tblPr>
        <w:tblW w:w="6343" w:type="dxa"/>
        <w:tblInd w:w="959" w:type="dxa"/>
        <w:tblLook w:val="0000"/>
      </w:tblPr>
      <w:tblGrid>
        <w:gridCol w:w="850"/>
        <w:gridCol w:w="2787"/>
        <w:gridCol w:w="919"/>
        <w:gridCol w:w="1787"/>
      </w:tblGrid>
      <w:tr w:rsidR="00E44E6C" w:rsidRPr="00AD1B4F" w:rsidTr="00877775">
        <w:trPr>
          <w:trHeight w:val="285"/>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4E6C" w:rsidRPr="00097C10" w:rsidRDefault="00E44E6C" w:rsidP="00E44E6C">
            <w:pPr>
              <w:widowControl/>
              <w:spacing w:line="336" w:lineRule="auto"/>
              <w:ind w:firstLineChars="0" w:firstLine="0"/>
              <w:jc w:val="center"/>
              <w:rPr>
                <w:rFonts w:ascii="宋体" w:hAnsi="宋体" w:cs="宋体"/>
                <w:kern w:val="0"/>
                <w:sz w:val="21"/>
                <w:szCs w:val="21"/>
              </w:rPr>
            </w:pPr>
            <w:r w:rsidRPr="00097C10">
              <w:rPr>
                <w:rFonts w:ascii="宋体" w:hAnsi="宋体" w:cs="宋体" w:hint="eastAsia"/>
                <w:kern w:val="0"/>
                <w:sz w:val="21"/>
                <w:szCs w:val="21"/>
              </w:rPr>
              <w:t>编号</w:t>
            </w:r>
          </w:p>
        </w:tc>
        <w:tc>
          <w:tcPr>
            <w:tcW w:w="2787" w:type="dxa"/>
            <w:tcBorders>
              <w:top w:val="single" w:sz="4" w:space="0" w:color="auto"/>
              <w:left w:val="nil"/>
              <w:bottom w:val="single" w:sz="4" w:space="0" w:color="auto"/>
              <w:right w:val="single" w:sz="4" w:space="0" w:color="auto"/>
            </w:tcBorders>
            <w:shd w:val="clear" w:color="auto" w:fill="auto"/>
            <w:noWrap/>
            <w:vAlign w:val="center"/>
          </w:tcPr>
          <w:p w:rsidR="00E44E6C" w:rsidRPr="00097C10" w:rsidRDefault="00E44E6C" w:rsidP="00E44E6C">
            <w:pPr>
              <w:widowControl/>
              <w:spacing w:line="336" w:lineRule="auto"/>
              <w:ind w:firstLine="420"/>
              <w:jc w:val="center"/>
              <w:rPr>
                <w:rFonts w:ascii="宋体" w:hAnsi="宋体" w:cs="宋体"/>
                <w:kern w:val="0"/>
                <w:sz w:val="21"/>
                <w:szCs w:val="21"/>
              </w:rPr>
            </w:pPr>
            <w:r w:rsidRPr="00097C10">
              <w:rPr>
                <w:rFonts w:ascii="宋体" w:hAnsi="宋体" w:cs="宋体" w:hint="eastAsia"/>
                <w:kern w:val="0"/>
                <w:sz w:val="21"/>
                <w:szCs w:val="21"/>
              </w:rPr>
              <w:t>项目名称</w:t>
            </w:r>
          </w:p>
        </w:tc>
        <w:tc>
          <w:tcPr>
            <w:tcW w:w="919" w:type="dxa"/>
            <w:tcBorders>
              <w:top w:val="single" w:sz="4" w:space="0" w:color="auto"/>
              <w:left w:val="nil"/>
              <w:bottom w:val="single" w:sz="4" w:space="0" w:color="auto"/>
              <w:right w:val="single" w:sz="4" w:space="0" w:color="auto"/>
            </w:tcBorders>
            <w:shd w:val="clear" w:color="auto" w:fill="auto"/>
            <w:noWrap/>
            <w:vAlign w:val="center"/>
          </w:tcPr>
          <w:p w:rsidR="00E44E6C" w:rsidRPr="00097C10" w:rsidRDefault="00E44E6C" w:rsidP="00E44E6C">
            <w:pPr>
              <w:widowControl/>
              <w:spacing w:line="336" w:lineRule="auto"/>
              <w:ind w:firstLineChars="0" w:firstLine="0"/>
              <w:jc w:val="center"/>
              <w:rPr>
                <w:rFonts w:ascii="宋体" w:hAnsi="宋体" w:cs="宋体"/>
                <w:kern w:val="0"/>
                <w:sz w:val="21"/>
                <w:szCs w:val="21"/>
              </w:rPr>
            </w:pPr>
            <w:r w:rsidRPr="00097C10">
              <w:rPr>
                <w:rFonts w:ascii="宋体" w:hAnsi="宋体" w:cs="宋体" w:hint="eastAsia"/>
                <w:kern w:val="0"/>
                <w:sz w:val="21"/>
                <w:szCs w:val="21"/>
              </w:rPr>
              <w:t>单位</w:t>
            </w:r>
          </w:p>
        </w:tc>
        <w:tc>
          <w:tcPr>
            <w:tcW w:w="1787" w:type="dxa"/>
            <w:tcBorders>
              <w:top w:val="single" w:sz="4" w:space="0" w:color="auto"/>
              <w:left w:val="nil"/>
              <w:bottom w:val="single" w:sz="4" w:space="0" w:color="auto"/>
              <w:right w:val="single" w:sz="4" w:space="0" w:color="auto"/>
            </w:tcBorders>
            <w:shd w:val="clear" w:color="auto" w:fill="auto"/>
            <w:noWrap/>
            <w:vAlign w:val="center"/>
          </w:tcPr>
          <w:p w:rsidR="00E44E6C" w:rsidRPr="00097C10" w:rsidRDefault="00E44E6C" w:rsidP="00E44E6C">
            <w:pPr>
              <w:widowControl/>
              <w:spacing w:line="336" w:lineRule="auto"/>
              <w:ind w:firstLine="420"/>
              <w:jc w:val="center"/>
              <w:rPr>
                <w:rFonts w:ascii="宋体" w:hAnsi="宋体" w:cs="宋体"/>
                <w:kern w:val="0"/>
                <w:sz w:val="21"/>
                <w:szCs w:val="21"/>
              </w:rPr>
            </w:pPr>
            <w:r w:rsidRPr="00097C10">
              <w:rPr>
                <w:rFonts w:ascii="宋体" w:hAnsi="宋体" w:cs="宋体" w:hint="eastAsia"/>
                <w:kern w:val="0"/>
                <w:sz w:val="21"/>
                <w:szCs w:val="21"/>
              </w:rPr>
              <w:t>数量</w:t>
            </w:r>
          </w:p>
        </w:tc>
      </w:tr>
      <w:tr w:rsidR="00E44E6C" w:rsidRPr="00AD1B4F" w:rsidTr="00877775">
        <w:trPr>
          <w:trHeight w:val="330"/>
        </w:trPr>
        <w:tc>
          <w:tcPr>
            <w:tcW w:w="850" w:type="dxa"/>
            <w:tcBorders>
              <w:top w:val="nil"/>
              <w:left w:val="single" w:sz="4" w:space="0" w:color="auto"/>
              <w:bottom w:val="single" w:sz="4" w:space="0" w:color="auto"/>
              <w:right w:val="single" w:sz="4" w:space="0" w:color="auto"/>
            </w:tcBorders>
            <w:shd w:val="clear" w:color="auto" w:fill="auto"/>
            <w:noWrap/>
            <w:vAlign w:val="center"/>
          </w:tcPr>
          <w:p w:rsidR="00E44E6C" w:rsidRPr="00062204" w:rsidRDefault="00E44E6C" w:rsidP="00877775">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1</w:t>
            </w:r>
          </w:p>
        </w:tc>
        <w:tc>
          <w:tcPr>
            <w:tcW w:w="2787" w:type="dxa"/>
            <w:tcBorders>
              <w:top w:val="nil"/>
              <w:left w:val="nil"/>
              <w:bottom w:val="single" w:sz="4" w:space="0" w:color="auto"/>
              <w:right w:val="single" w:sz="4" w:space="0" w:color="auto"/>
            </w:tcBorders>
            <w:shd w:val="clear" w:color="auto" w:fill="auto"/>
            <w:noWrap/>
            <w:vAlign w:val="center"/>
          </w:tcPr>
          <w:p w:rsidR="00E44E6C" w:rsidRPr="00062204" w:rsidRDefault="00F43F96" w:rsidP="00E44E6C">
            <w:pPr>
              <w:widowControl/>
              <w:spacing w:line="336" w:lineRule="auto"/>
              <w:ind w:firstLine="420"/>
              <w:jc w:val="left"/>
              <w:rPr>
                <w:rFonts w:ascii="宋体" w:hAnsi="宋体" w:cs="宋体"/>
                <w:kern w:val="0"/>
                <w:sz w:val="21"/>
                <w:szCs w:val="21"/>
              </w:rPr>
            </w:pPr>
            <w:r w:rsidRPr="00062204">
              <w:rPr>
                <w:rFonts w:ascii="宋体" w:hAnsi="宋体" w:cs="宋体" w:hint="eastAsia"/>
                <w:kern w:val="0"/>
                <w:sz w:val="21"/>
                <w:szCs w:val="21"/>
              </w:rPr>
              <w:t>土方</w:t>
            </w:r>
            <w:r w:rsidR="00E44E6C" w:rsidRPr="00062204">
              <w:rPr>
                <w:rFonts w:ascii="宋体" w:hAnsi="宋体" w:cs="宋体" w:hint="eastAsia"/>
                <w:kern w:val="0"/>
                <w:sz w:val="21"/>
                <w:szCs w:val="21"/>
              </w:rPr>
              <w:t>开挖</w:t>
            </w:r>
          </w:p>
        </w:tc>
        <w:tc>
          <w:tcPr>
            <w:tcW w:w="919" w:type="dxa"/>
            <w:tcBorders>
              <w:top w:val="nil"/>
              <w:left w:val="nil"/>
              <w:bottom w:val="single" w:sz="4" w:space="0" w:color="auto"/>
              <w:right w:val="single" w:sz="4" w:space="0" w:color="auto"/>
            </w:tcBorders>
            <w:shd w:val="clear" w:color="auto" w:fill="auto"/>
            <w:noWrap/>
            <w:vAlign w:val="center"/>
          </w:tcPr>
          <w:p w:rsidR="00E44E6C" w:rsidRPr="00062204" w:rsidRDefault="00E44E6C" w:rsidP="00E44E6C">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m</w:t>
            </w:r>
            <w:r w:rsidRPr="00062204">
              <w:rPr>
                <w:rFonts w:ascii="宋体" w:hAnsi="宋体" w:cs="宋体" w:hint="eastAsia"/>
                <w:kern w:val="0"/>
                <w:sz w:val="21"/>
                <w:szCs w:val="21"/>
                <w:vertAlign w:val="superscript"/>
              </w:rPr>
              <w:t>3</w:t>
            </w:r>
          </w:p>
        </w:tc>
        <w:tc>
          <w:tcPr>
            <w:tcW w:w="1787" w:type="dxa"/>
            <w:tcBorders>
              <w:top w:val="nil"/>
              <w:left w:val="nil"/>
              <w:bottom w:val="single" w:sz="4" w:space="0" w:color="auto"/>
              <w:right w:val="single" w:sz="4" w:space="0" w:color="auto"/>
            </w:tcBorders>
            <w:shd w:val="clear" w:color="auto" w:fill="auto"/>
            <w:noWrap/>
            <w:vAlign w:val="center"/>
          </w:tcPr>
          <w:p w:rsidR="00E44E6C" w:rsidRPr="00062204" w:rsidRDefault="00CD44FC" w:rsidP="00E44E6C">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475.06</w:t>
            </w:r>
          </w:p>
        </w:tc>
      </w:tr>
      <w:tr w:rsidR="00877775" w:rsidRPr="00AD1B4F" w:rsidTr="00877775">
        <w:trPr>
          <w:trHeight w:val="330"/>
        </w:trPr>
        <w:tc>
          <w:tcPr>
            <w:tcW w:w="850" w:type="dxa"/>
            <w:tcBorders>
              <w:top w:val="nil"/>
              <w:left w:val="single" w:sz="4" w:space="0" w:color="auto"/>
              <w:bottom w:val="single" w:sz="4" w:space="0" w:color="auto"/>
              <w:right w:val="single" w:sz="4" w:space="0" w:color="auto"/>
            </w:tcBorders>
            <w:shd w:val="clear" w:color="auto" w:fill="auto"/>
            <w:noWrap/>
            <w:vAlign w:val="center"/>
          </w:tcPr>
          <w:p w:rsidR="00877775" w:rsidRPr="00062204" w:rsidRDefault="00877775" w:rsidP="00877775">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2</w:t>
            </w:r>
          </w:p>
        </w:tc>
        <w:tc>
          <w:tcPr>
            <w:tcW w:w="2787" w:type="dxa"/>
            <w:tcBorders>
              <w:top w:val="nil"/>
              <w:left w:val="nil"/>
              <w:bottom w:val="single" w:sz="4" w:space="0" w:color="auto"/>
              <w:right w:val="single" w:sz="4" w:space="0" w:color="auto"/>
            </w:tcBorders>
            <w:shd w:val="clear" w:color="auto" w:fill="auto"/>
            <w:noWrap/>
            <w:vAlign w:val="center"/>
          </w:tcPr>
          <w:p w:rsidR="00877775" w:rsidRPr="00062204" w:rsidRDefault="00877775" w:rsidP="00877775">
            <w:pPr>
              <w:widowControl/>
              <w:spacing w:line="336" w:lineRule="auto"/>
              <w:ind w:firstLine="420"/>
              <w:jc w:val="left"/>
              <w:rPr>
                <w:rFonts w:ascii="宋体" w:hAnsi="宋体" w:cs="宋体"/>
                <w:kern w:val="0"/>
                <w:sz w:val="21"/>
                <w:szCs w:val="21"/>
              </w:rPr>
            </w:pPr>
            <w:r w:rsidRPr="00062204">
              <w:rPr>
                <w:rFonts w:ascii="宋体" w:hAnsi="宋体" w:cs="宋体" w:hint="eastAsia"/>
                <w:kern w:val="0"/>
                <w:sz w:val="21"/>
                <w:szCs w:val="21"/>
              </w:rPr>
              <w:t>桩芯石方开挖</w:t>
            </w:r>
          </w:p>
        </w:tc>
        <w:tc>
          <w:tcPr>
            <w:tcW w:w="919" w:type="dxa"/>
            <w:tcBorders>
              <w:top w:val="nil"/>
              <w:left w:val="nil"/>
              <w:bottom w:val="single" w:sz="4" w:space="0" w:color="auto"/>
              <w:right w:val="single" w:sz="4" w:space="0" w:color="auto"/>
            </w:tcBorders>
            <w:shd w:val="clear" w:color="auto" w:fill="auto"/>
            <w:noWrap/>
            <w:vAlign w:val="center"/>
          </w:tcPr>
          <w:p w:rsidR="00877775" w:rsidRPr="00062204" w:rsidRDefault="00877775" w:rsidP="00877775">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m</w:t>
            </w:r>
            <w:r w:rsidRPr="00062204">
              <w:rPr>
                <w:rFonts w:ascii="宋体" w:hAnsi="宋体" w:cs="宋体" w:hint="eastAsia"/>
                <w:kern w:val="0"/>
                <w:sz w:val="21"/>
                <w:szCs w:val="21"/>
                <w:vertAlign w:val="superscript"/>
              </w:rPr>
              <w:t>3</w:t>
            </w:r>
          </w:p>
        </w:tc>
        <w:tc>
          <w:tcPr>
            <w:tcW w:w="1787" w:type="dxa"/>
            <w:tcBorders>
              <w:top w:val="nil"/>
              <w:left w:val="nil"/>
              <w:bottom w:val="single" w:sz="4" w:space="0" w:color="auto"/>
              <w:right w:val="single" w:sz="4" w:space="0" w:color="auto"/>
            </w:tcBorders>
            <w:shd w:val="clear" w:color="auto" w:fill="auto"/>
            <w:noWrap/>
            <w:vAlign w:val="center"/>
          </w:tcPr>
          <w:p w:rsidR="00877775" w:rsidRPr="00062204" w:rsidRDefault="00877775" w:rsidP="00877775">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117</w:t>
            </w:r>
          </w:p>
        </w:tc>
      </w:tr>
      <w:tr w:rsidR="00877775" w:rsidRPr="00AD1B4F" w:rsidTr="00877775">
        <w:trPr>
          <w:trHeight w:val="330"/>
        </w:trPr>
        <w:tc>
          <w:tcPr>
            <w:tcW w:w="850" w:type="dxa"/>
            <w:tcBorders>
              <w:top w:val="nil"/>
              <w:left w:val="single" w:sz="4" w:space="0" w:color="auto"/>
              <w:bottom w:val="single" w:sz="4" w:space="0" w:color="auto"/>
              <w:right w:val="single" w:sz="4" w:space="0" w:color="auto"/>
            </w:tcBorders>
            <w:shd w:val="clear" w:color="auto" w:fill="auto"/>
            <w:noWrap/>
            <w:vAlign w:val="center"/>
          </w:tcPr>
          <w:p w:rsidR="00877775" w:rsidRPr="00062204" w:rsidRDefault="00877775" w:rsidP="00877775">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3</w:t>
            </w:r>
          </w:p>
        </w:tc>
        <w:tc>
          <w:tcPr>
            <w:tcW w:w="2787" w:type="dxa"/>
            <w:tcBorders>
              <w:top w:val="nil"/>
              <w:left w:val="nil"/>
              <w:bottom w:val="single" w:sz="4" w:space="0" w:color="auto"/>
              <w:right w:val="single" w:sz="4" w:space="0" w:color="auto"/>
            </w:tcBorders>
            <w:shd w:val="clear" w:color="auto" w:fill="auto"/>
            <w:noWrap/>
            <w:vAlign w:val="center"/>
          </w:tcPr>
          <w:p w:rsidR="00877775" w:rsidRPr="00062204" w:rsidRDefault="00877775" w:rsidP="00E44E6C">
            <w:pPr>
              <w:widowControl/>
              <w:spacing w:line="336" w:lineRule="auto"/>
              <w:ind w:firstLine="420"/>
              <w:jc w:val="left"/>
              <w:rPr>
                <w:rFonts w:ascii="宋体" w:hAnsi="宋体" w:cs="宋体"/>
                <w:kern w:val="0"/>
                <w:sz w:val="21"/>
                <w:szCs w:val="21"/>
              </w:rPr>
            </w:pPr>
            <w:r w:rsidRPr="00062204">
              <w:rPr>
                <w:rFonts w:ascii="宋体" w:hAnsi="宋体" w:cs="宋体" w:hint="eastAsia"/>
                <w:kern w:val="0"/>
                <w:sz w:val="21"/>
                <w:szCs w:val="21"/>
              </w:rPr>
              <w:t>C30桩芯混凝土</w:t>
            </w:r>
          </w:p>
        </w:tc>
        <w:tc>
          <w:tcPr>
            <w:tcW w:w="919" w:type="dxa"/>
            <w:tcBorders>
              <w:top w:val="nil"/>
              <w:left w:val="nil"/>
              <w:bottom w:val="single" w:sz="4" w:space="0" w:color="auto"/>
              <w:right w:val="single" w:sz="4" w:space="0" w:color="auto"/>
            </w:tcBorders>
            <w:shd w:val="clear" w:color="auto" w:fill="auto"/>
            <w:noWrap/>
            <w:vAlign w:val="center"/>
          </w:tcPr>
          <w:p w:rsidR="00877775" w:rsidRPr="00062204" w:rsidRDefault="00877775" w:rsidP="00E44E6C">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m</w:t>
            </w:r>
            <w:r w:rsidRPr="00062204">
              <w:rPr>
                <w:rFonts w:ascii="宋体" w:hAnsi="宋体" w:cs="宋体" w:hint="eastAsia"/>
                <w:kern w:val="0"/>
                <w:sz w:val="21"/>
                <w:szCs w:val="21"/>
                <w:vertAlign w:val="superscript"/>
              </w:rPr>
              <w:t>3</w:t>
            </w:r>
          </w:p>
        </w:tc>
        <w:tc>
          <w:tcPr>
            <w:tcW w:w="1787" w:type="dxa"/>
            <w:tcBorders>
              <w:top w:val="nil"/>
              <w:left w:val="nil"/>
              <w:bottom w:val="single" w:sz="4" w:space="0" w:color="auto"/>
              <w:right w:val="single" w:sz="4" w:space="0" w:color="auto"/>
            </w:tcBorders>
            <w:shd w:val="clear" w:color="auto" w:fill="auto"/>
            <w:noWrap/>
            <w:vAlign w:val="center"/>
          </w:tcPr>
          <w:p w:rsidR="00877775" w:rsidRPr="00062204" w:rsidRDefault="00877775" w:rsidP="00E44E6C">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180</w:t>
            </w:r>
          </w:p>
        </w:tc>
      </w:tr>
      <w:tr w:rsidR="00877775" w:rsidRPr="00AD1B4F" w:rsidTr="00877775">
        <w:trPr>
          <w:trHeight w:val="330"/>
        </w:trPr>
        <w:tc>
          <w:tcPr>
            <w:tcW w:w="850" w:type="dxa"/>
            <w:tcBorders>
              <w:top w:val="nil"/>
              <w:left w:val="single" w:sz="4" w:space="0" w:color="auto"/>
              <w:bottom w:val="single" w:sz="4" w:space="0" w:color="auto"/>
              <w:right w:val="single" w:sz="4" w:space="0" w:color="auto"/>
            </w:tcBorders>
            <w:shd w:val="clear" w:color="auto" w:fill="auto"/>
            <w:noWrap/>
            <w:vAlign w:val="center"/>
          </w:tcPr>
          <w:p w:rsidR="00877775" w:rsidRPr="00062204" w:rsidRDefault="00877775" w:rsidP="00877775">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4</w:t>
            </w:r>
          </w:p>
        </w:tc>
        <w:tc>
          <w:tcPr>
            <w:tcW w:w="2787" w:type="dxa"/>
            <w:tcBorders>
              <w:top w:val="nil"/>
              <w:left w:val="nil"/>
              <w:bottom w:val="single" w:sz="4" w:space="0" w:color="auto"/>
              <w:right w:val="single" w:sz="4" w:space="0" w:color="auto"/>
            </w:tcBorders>
            <w:shd w:val="clear" w:color="auto" w:fill="auto"/>
            <w:noWrap/>
            <w:vAlign w:val="center"/>
          </w:tcPr>
          <w:p w:rsidR="00877775" w:rsidRPr="00062204" w:rsidRDefault="00877775" w:rsidP="00E44E6C">
            <w:pPr>
              <w:widowControl/>
              <w:spacing w:line="336" w:lineRule="auto"/>
              <w:ind w:firstLine="420"/>
              <w:jc w:val="left"/>
              <w:rPr>
                <w:rFonts w:ascii="宋体" w:hAnsi="宋体" w:cs="宋体"/>
                <w:kern w:val="0"/>
                <w:sz w:val="21"/>
                <w:szCs w:val="21"/>
              </w:rPr>
            </w:pPr>
            <w:r w:rsidRPr="00062204">
              <w:rPr>
                <w:rFonts w:ascii="宋体" w:hAnsi="宋体" w:cs="宋体" w:hint="eastAsia"/>
                <w:kern w:val="0"/>
                <w:sz w:val="21"/>
                <w:szCs w:val="21"/>
              </w:rPr>
              <w:t>桩钢筋HRB400</w:t>
            </w:r>
          </w:p>
        </w:tc>
        <w:tc>
          <w:tcPr>
            <w:tcW w:w="919" w:type="dxa"/>
            <w:tcBorders>
              <w:top w:val="nil"/>
              <w:left w:val="nil"/>
              <w:bottom w:val="single" w:sz="4" w:space="0" w:color="auto"/>
              <w:right w:val="single" w:sz="4" w:space="0" w:color="auto"/>
            </w:tcBorders>
            <w:shd w:val="clear" w:color="auto" w:fill="auto"/>
            <w:noWrap/>
            <w:vAlign w:val="center"/>
          </w:tcPr>
          <w:p w:rsidR="00877775" w:rsidRPr="00062204" w:rsidRDefault="00877775" w:rsidP="00E44E6C">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m</w:t>
            </w:r>
            <w:r w:rsidRPr="00062204">
              <w:rPr>
                <w:rFonts w:ascii="宋体" w:hAnsi="宋体" w:cs="宋体" w:hint="eastAsia"/>
                <w:kern w:val="0"/>
                <w:sz w:val="21"/>
                <w:szCs w:val="21"/>
                <w:vertAlign w:val="superscript"/>
              </w:rPr>
              <w:t>3</w:t>
            </w:r>
          </w:p>
        </w:tc>
        <w:tc>
          <w:tcPr>
            <w:tcW w:w="1787" w:type="dxa"/>
            <w:tcBorders>
              <w:top w:val="nil"/>
              <w:left w:val="nil"/>
              <w:bottom w:val="single" w:sz="4" w:space="0" w:color="auto"/>
              <w:right w:val="single" w:sz="4" w:space="0" w:color="auto"/>
            </w:tcBorders>
            <w:shd w:val="clear" w:color="auto" w:fill="auto"/>
            <w:noWrap/>
            <w:vAlign w:val="center"/>
          </w:tcPr>
          <w:p w:rsidR="00877775" w:rsidRPr="00062204" w:rsidRDefault="00E43C83" w:rsidP="005D4F65">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15.</w:t>
            </w:r>
            <w:r w:rsidR="005D4F65" w:rsidRPr="00062204">
              <w:rPr>
                <w:rFonts w:ascii="宋体" w:hAnsi="宋体" w:cs="宋体" w:hint="eastAsia"/>
                <w:kern w:val="0"/>
                <w:sz w:val="21"/>
                <w:szCs w:val="21"/>
              </w:rPr>
              <w:t>03</w:t>
            </w:r>
          </w:p>
        </w:tc>
      </w:tr>
      <w:tr w:rsidR="00877775" w:rsidRPr="00AD1B4F" w:rsidTr="00877775">
        <w:trPr>
          <w:trHeight w:val="330"/>
        </w:trPr>
        <w:tc>
          <w:tcPr>
            <w:tcW w:w="850" w:type="dxa"/>
            <w:tcBorders>
              <w:top w:val="nil"/>
              <w:left w:val="single" w:sz="4" w:space="0" w:color="auto"/>
              <w:bottom w:val="single" w:sz="4" w:space="0" w:color="auto"/>
              <w:right w:val="single" w:sz="4" w:space="0" w:color="auto"/>
            </w:tcBorders>
            <w:shd w:val="clear" w:color="auto" w:fill="auto"/>
            <w:noWrap/>
            <w:vAlign w:val="center"/>
          </w:tcPr>
          <w:p w:rsidR="00877775" w:rsidRPr="00062204" w:rsidRDefault="00877775" w:rsidP="00877775">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5</w:t>
            </w:r>
          </w:p>
        </w:tc>
        <w:tc>
          <w:tcPr>
            <w:tcW w:w="2787" w:type="dxa"/>
            <w:tcBorders>
              <w:top w:val="nil"/>
              <w:left w:val="nil"/>
              <w:bottom w:val="single" w:sz="4" w:space="0" w:color="auto"/>
              <w:right w:val="single" w:sz="4" w:space="0" w:color="auto"/>
            </w:tcBorders>
            <w:shd w:val="clear" w:color="auto" w:fill="auto"/>
            <w:noWrap/>
            <w:vAlign w:val="center"/>
          </w:tcPr>
          <w:p w:rsidR="00877775" w:rsidRPr="00062204" w:rsidRDefault="00877775" w:rsidP="00E44E6C">
            <w:pPr>
              <w:widowControl/>
              <w:spacing w:line="336" w:lineRule="auto"/>
              <w:ind w:firstLine="420"/>
              <w:jc w:val="left"/>
              <w:rPr>
                <w:rFonts w:ascii="宋体" w:hAnsi="宋体" w:cs="宋体"/>
                <w:kern w:val="0"/>
                <w:sz w:val="21"/>
                <w:szCs w:val="21"/>
              </w:rPr>
            </w:pPr>
            <w:r w:rsidRPr="00062204">
              <w:rPr>
                <w:rFonts w:ascii="宋体" w:hAnsi="宋体" w:cs="宋体" w:hint="eastAsia"/>
                <w:kern w:val="0"/>
                <w:sz w:val="21"/>
                <w:szCs w:val="21"/>
              </w:rPr>
              <w:t>φ100PVC排水管</w:t>
            </w:r>
          </w:p>
        </w:tc>
        <w:tc>
          <w:tcPr>
            <w:tcW w:w="919" w:type="dxa"/>
            <w:tcBorders>
              <w:top w:val="nil"/>
              <w:left w:val="nil"/>
              <w:bottom w:val="single" w:sz="4" w:space="0" w:color="auto"/>
              <w:right w:val="single" w:sz="4" w:space="0" w:color="auto"/>
            </w:tcBorders>
            <w:shd w:val="clear" w:color="auto" w:fill="auto"/>
            <w:noWrap/>
            <w:vAlign w:val="center"/>
          </w:tcPr>
          <w:p w:rsidR="00877775" w:rsidRPr="00062204" w:rsidRDefault="00877775" w:rsidP="00E44E6C">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m</w:t>
            </w:r>
          </w:p>
        </w:tc>
        <w:tc>
          <w:tcPr>
            <w:tcW w:w="1787" w:type="dxa"/>
            <w:tcBorders>
              <w:top w:val="nil"/>
              <w:left w:val="nil"/>
              <w:bottom w:val="single" w:sz="4" w:space="0" w:color="auto"/>
              <w:right w:val="single" w:sz="4" w:space="0" w:color="auto"/>
            </w:tcBorders>
            <w:shd w:val="clear" w:color="auto" w:fill="auto"/>
            <w:noWrap/>
            <w:vAlign w:val="center"/>
          </w:tcPr>
          <w:p w:rsidR="00877775" w:rsidRPr="00062204" w:rsidRDefault="00877775" w:rsidP="00E44E6C">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6</w:t>
            </w:r>
          </w:p>
        </w:tc>
      </w:tr>
      <w:tr w:rsidR="00877775" w:rsidRPr="00AD1B4F" w:rsidTr="00877775">
        <w:trPr>
          <w:trHeight w:val="330"/>
        </w:trPr>
        <w:tc>
          <w:tcPr>
            <w:tcW w:w="850" w:type="dxa"/>
            <w:tcBorders>
              <w:top w:val="nil"/>
              <w:left w:val="single" w:sz="4" w:space="0" w:color="auto"/>
              <w:bottom w:val="single" w:sz="4" w:space="0" w:color="auto"/>
              <w:right w:val="single" w:sz="4" w:space="0" w:color="auto"/>
            </w:tcBorders>
            <w:shd w:val="clear" w:color="auto" w:fill="auto"/>
            <w:noWrap/>
            <w:vAlign w:val="center"/>
          </w:tcPr>
          <w:p w:rsidR="00877775" w:rsidRPr="00062204" w:rsidRDefault="00877775" w:rsidP="00877775">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6</w:t>
            </w:r>
          </w:p>
        </w:tc>
        <w:tc>
          <w:tcPr>
            <w:tcW w:w="2787" w:type="dxa"/>
            <w:tcBorders>
              <w:top w:val="nil"/>
              <w:left w:val="nil"/>
              <w:bottom w:val="single" w:sz="4" w:space="0" w:color="auto"/>
              <w:right w:val="single" w:sz="4" w:space="0" w:color="auto"/>
            </w:tcBorders>
            <w:shd w:val="clear" w:color="auto" w:fill="auto"/>
            <w:noWrap/>
            <w:vAlign w:val="center"/>
          </w:tcPr>
          <w:p w:rsidR="00877775" w:rsidRPr="00062204" w:rsidRDefault="00877775" w:rsidP="00E44E6C">
            <w:pPr>
              <w:widowControl/>
              <w:spacing w:line="336" w:lineRule="auto"/>
              <w:ind w:firstLine="420"/>
              <w:jc w:val="left"/>
              <w:rPr>
                <w:rFonts w:ascii="宋体" w:hAnsi="宋体" w:cs="宋体"/>
                <w:kern w:val="0"/>
                <w:sz w:val="21"/>
                <w:szCs w:val="21"/>
              </w:rPr>
            </w:pPr>
            <w:r w:rsidRPr="00062204">
              <w:rPr>
                <w:rFonts w:ascii="宋体" w:hAnsi="宋体" w:cs="宋体" w:hint="eastAsia"/>
                <w:kern w:val="0"/>
                <w:sz w:val="21"/>
                <w:szCs w:val="21"/>
              </w:rPr>
              <w:t>模板</w:t>
            </w:r>
          </w:p>
        </w:tc>
        <w:tc>
          <w:tcPr>
            <w:tcW w:w="919" w:type="dxa"/>
            <w:tcBorders>
              <w:top w:val="nil"/>
              <w:left w:val="nil"/>
              <w:bottom w:val="single" w:sz="4" w:space="0" w:color="auto"/>
              <w:right w:val="single" w:sz="4" w:space="0" w:color="auto"/>
            </w:tcBorders>
            <w:shd w:val="clear" w:color="auto" w:fill="auto"/>
            <w:noWrap/>
            <w:vAlign w:val="center"/>
          </w:tcPr>
          <w:p w:rsidR="00877775" w:rsidRPr="00062204" w:rsidRDefault="00877775" w:rsidP="00E44E6C">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m</w:t>
            </w:r>
          </w:p>
        </w:tc>
        <w:tc>
          <w:tcPr>
            <w:tcW w:w="1787" w:type="dxa"/>
            <w:tcBorders>
              <w:top w:val="nil"/>
              <w:left w:val="nil"/>
              <w:bottom w:val="single" w:sz="4" w:space="0" w:color="auto"/>
              <w:right w:val="single" w:sz="4" w:space="0" w:color="auto"/>
            </w:tcBorders>
            <w:shd w:val="clear" w:color="auto" w:fill="auto"/>
            <w:noWrap/>
            <w:vAlign w:val="center"/>
          </w:tcPr>
          <w:p w:rsidR="00877775" w:rsidRPr="00062204" w:rsidRDefault="00877775" w:rsidP="00E44E6C">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210</w:t>
            </w:r>
          </w:p>
        </w:tc>
      </w:tr>
      <w:tr w:rsidR="00877775" w:rsidRPr="00AD1B4F" w:rsidTr="00877775">
        <w:trPr>
          <w:trHeight w:val="330"/>
        </w:trPr>
        <w:tc>
          <w:tcPr>
            <w:tcW w:w="850" w:type="dxa"/>
            <w:tcBorders>
              <w:top w:val="nil"/>
              <w:left w:val="single" w:sz="4" w:space="0" w:color="auto"/>
              <w:bottom w:val="single" w:sz="4" w:space="0" w:color="auto"/>
              <w:right w:val="single" w:sz="4" w:space="0" w:color="auto"/>
            </w:tcBorders>
            <w:shd w:val="clear" w:color="auto" w:fill="auto"/>
            <w:noWrap/>
            <w:vAlign w:val="center"/>
          </w:tcPr>
          <w:p w:rsidR="00877775" w:rsidRPr="00062204" w:rsidRDefault="00877775" w:rsidP="00877775">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7</w:t>
            </w:r>
          </w:p>
        </w:tc>
        <w:tc>
          <w:tcPr>
            <w:tcW w:w="2787" w:type="dxa"/>
            <w:tcBorders>
              <w:top w:val="nil"/>
              <w:left w:val="nil"/>
              <w:bottom w:val="single" w:sz="4" w:space="0" w:color="auto"/>
              <w:right w:val="single" w:sz="4" w:space="0" w:color="auto"/>
            </w:tcBorders>
            <w:shd w:val="clear" w:color="auto" w:fill="auto"/>
            <w:noWrap/>
            <w:vAlign w:val="center"/>
          </w:tcPr>
          <w:p w:rsidR="00877775" w:rsidRPr="00062204" w:rsidRDefault="00877775" w:rsidP="00E44E6C">
            <w:pPr>
              <w:widowControl/>
              <w:spacing w:line="336" w:lineRule="auto"/>
              <w:ind w:firstLine="420"/>
              <w:jc w:val="left"/>
              <w:rPr>
                <w:rFonts w:ascii="宋体" w:hAnsi="宋体" w:cs="宋体"/>
                <w:kern w:val="0"/>
                <w:sz w:val="21"/>
                <w:szCs w:val="21"/>
              </w:rPr>
            </w:pPr>
            <w:r w:rsidRPr="00062204">
              <w:rPr>
                <w:rFonts w:ascii="宋体" w:hAnsi="宋体" w:cs="宋体" w:hint="eastAsia"/>
                <w:kern w:val="0"/>
                <w:sz w:val="21"/>
                <w:szCs w:val="21"/>
              </w:rPr>
              <w:t>脚手架</w:t>
            </w:r>
          </w:p>
        </w:tc>
        <w:tc>
          <w:tcPr>
            <w:tcW w:w="919" w:type="dxa"/>
            <w:tcBorders>
              <w:top w:val="nil"/>
              <w:left w:val="nil"/>
              <w:bottom w:val="single" w:sz="4" w:space="0" w:color="auto"/>
              <w:right w:val="single" w:sz="4" w:space="0" w:color="auto"/>
            </w:tcBorders>
            <w:shd w:val="clear" w:color="auto" w:fill="auto"/>
            <w:noWrap/>
            <w:vAlign w:val="center"/>
          </w:tcPr>
          <w:p w:rsidR="00877775" w:rsidRPr="00062204" w:rsidRDefault="00877775" w:rsidP="00F50650">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m</w:t>
            </w:r>
            <w:r w:rsidRPr="00062204">
              <w:rPr>
                <w:rFonts w:ascii="宋体" w:hAnsi="宋体" w:cs="宋体" w:hint="eastAsia"/>
                <w:kern w:val="0"/>
                <w:sz w:val="21"/>
                <w:szCs w:val="21"/>
                <w:vertAlign w:val="superscript"/>
              </w:rPr>
              <w:t>2</w:t>
            </w:r>
          </w:p>
        </w:tc>
        <w:tc>
          <w:tcPr>
            <w:tcW w:w="1787" w:type="dxa"/>
            <w:tcBorders>
              <w:top w:val="nil"/>
              <w:left w:val="nil"/>
              <w:bottom w:val="single" w:sz="4" w:space="0" w:color="auto"/>
              <w:right w:val="single" w:sz="4" w:space="0" w:color="auto"/>
            </w:tcBorders>
            <w:shd w:val="clear" w:color="auto" w:fill="auto"/>
            <w:noWrap/>
            <w:vAlign w:val="center"/>
          </w:tcPr>
          <w:p w:rsidR="00877775" w:rsidRPr="00062204" w:rsidRDefault="00877775" w:rsidP="00E44E6C">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180</w:t>
            </w:r>
          </w:p>
        </w:tc>
      </w:tr>
      <w:tr w:rsidR="00877775" w:rsidRPr="00AD1B4F" w:rsidTr="00877775">
        <w:trPr>
          <w:trHeight w:val="330"/>
        </w:trPr>
        <w:tc>
          <w:tcPr>
            <w:tcW w:w="850" w:type="dxa"/>
            <w:tcBorders>
              <w:top w:val="nil"/>
              <w:left w:val="single" w:sz="4" w:space="0" w:color="auto"/>
              <w:bottom w:val="single" w:sz="4" w:space="0" w:color="auto"/>
              <w:right w:val="single" w:sz="4" w:space="0" w:color="auto"/>
            </w:tcBorders>
            <w:shd w:val="clear" w:color="auto" w:fill="auto"/>
            <w:noWrap/>
            <w:vAlign w:val="center"/>
          </w:tcPr>
          <w:p w:rsidR="00877775" w:rsidRPr="00062204" w:rsidRDefault="00877775" w:rsidP="00877775">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8</w:t>
            </w:r>
          </w:p>
        </w:tc>
        <w:tc>
          <w:tcPr>
            <w:tcW w:w="2787" w:type="dxa"/>
            <w:tcBorders>
              <w:top w:val="nil"/>
              <w:left w:val="nil"/>
              <w:bottom w:val="single" w:sz="4" w:space="0" w:color="auto"/>
              <w:right w:val="single" w:sz="4" w:space="0" w:color="auto"/>
            </w:tcBorders>
            <w:shd w:val="clear" w:color="auto" w:fill="auto"/>
            <w:noWrap/>
            <w:vAlign w:val="center"/>
          </w:tcPr>
          <w:p w:rsidR="00877775" w:rsidRPr="00062204" w:rsidRDefault="00877775" w:rsidP="00E44E6C">
            <w:pPr>
              <w:widowControl/>
              <w:spacing w:line="336" w:lineRule="auto"/>
              <w:ind w:firstLine="420"/>
              <w:jc w:val="left"/>
              <w:rPr>
                <w:rFonts w:ascii="宋体" w:hAnsi="宋体" w:cs="宋体"/>
                <w:kern w:val="0"/>
                <w:sz w:val="21"/>
                <w:szCs w:val="21"/>
              </w:rPr>
            </w:pPr>
            <w:r w:rsidRPr="00062204">
              <w:rPr>
                <w:rFonts w:ascii="宋体" w:hAnsi="宋体" w:cs="宋体" w:hint="eastAsia"/>
                <w:kern w:val="0"/>
                <w:sz w:val="21"/>
                <w:szCs w:val="21"/>
              </w:rPr>
              <w:t>锁扣、挡土板钢筋</w:t>
            </w:r>
          </w:p>
        </w:tc>
        <w:tc>
          <w:tcPr>
            <w:tcW w:w="919" w:type="dxa"/>
            <w:tcBorders>
              <w:top w:val="nil"/>
              <w:left w:val="nil"/>
              <w:bottom w:val="single" w:sz="4" w:space="0" w:color="auto"/>
              <w:right w:val="single" w:sz="4" w:space="0" w:color="auto"/>
            </w:tcBorders>
            <w:shd w:val="clear" w:color="auto" w:fill="auto"/>
            <w:noWrap/>
            <w:vAlign w:val="center"/>
          </w:tcPr>
          <w:p w:rsidR="00877775" w:rsidRPr="00062204" w:rsidRDefault="00877775" w:rsidP="00E44E6C">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t</w:t>
            </w:r>
          </w:p>
        </w:tc>
        <w:tc>
          <w:tcPr>
            <w:tcW w:w="1787" w:type="dxa"/>
            <w:tcBorders>
              <w:top w:val="nil"/>
              <w:left w:val="nil"/>
              <w:bottom w:val="single" w:sz="4" w:space="0" w:color="auto"/>
              <w:right w:val="single" w:sz="4" w:space="0" w:color="auto"/>
            </w:tcBorders>
            <w:shd w:val="clear" w:color="auto" w:fill="auto"/>
            <w:noWrap/>
            <w:vAlign w:val="center"/>
          </w:tcPr>
          <w:p w:rsidR="00877775" w:rsidRPr="00062204" w:rsidRDefault="00877775" w:rsidP="00E44E6C">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8.87</w:t>
            </w:r>
          </w:p>
        </w:tc>
      </w:tr>
      <w:tr w:rsidR="00877775" w:rsidRPr="00AD1B4F" w:rsidTr="00877775">
        <w:trPr>
          <w:trHeight w:val="330"/>
        </w:trPr>
        <w:tc>
          <w:tcPr>
            <w:tcW w:w="850" w:type="dxa"/>
            <w:tcBorders>
              <w:top w:val="nil"/>
              <w:left w:val="single" w:sz="4" w:space="0" w:color="auto"/>
              <w:bottom w:val="single" w:sz="4" w:space="0" w:color="auto"/>
              <w:right w:val="single" w:sz="4" w:space="0" w:color="auto"/>
            </w:tcBorders>
            <w:shd w:val="clear" w:color="auto" w:fill="auto"/>
            <w:noWrap/>
            <w:vAlign w:val="center"/>
          </w:tcPr>
          <w:p w:rsidR="00877775" w:rsidRPr="00062204" w:rsidRDefault="00877775" w:rsidP="00877775">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9</w:t>
            </w:r>
          </w:p>
        </w:tc>
        <w:tc>
          <w:tcPr>
            <w:tcW w:w="2787" w:type="dxa"/>
            <w:tcBorders>
              <w:top w:val="nil"/>
              <w:left w:val="nil"/>
              <w:bottom w:val="single" w:sz="4" w:space="0" w:color="auto"/>
              <w:right w:val="single" w:sz="4" w:space="0" w:color="auto"/>
            </w:tcBorders>
            <w:shd w:val="clear" w:color="auto" w:fill="auto"/>
            <w:noWrap/>
            <w:vAlign w:val="center"/>
          </w:tcPr>
          <w:p w:rsidR="00877775" w:rsidRPr="00062204" w:rsidRDefault="00877775" w:rsidP="00F14289">
            <w:pPr>
              <w:widowControl/>
              <w:spacing w:line="336" w:lineRule="auto"/>
              <w:ind w:firstLine="420"/>
              <w:jc w:val="left"/>
              <w:rPr>
                <w:rFonts w:ascii="宋体" w:hAnsi="宋体" w:cs="宋体"/>
                <w:kern w:val="0"/>
                <w:sz w:val="21"/>
                <w:szCs w:val="21"/>
              </w:rPr>
            </w:pPr>
            <w:r w:rsidRPr="00062204">
              <w:rPr>
                <w:rFonts w:ascii="宋体" w:hAnsi="宋体" w:cs="宋体" w:hint="eastAsia"/>
                <w:kern w:val="0"/>
                <w:sz w:val="21"/>
                <w:szCs w:val="21"/>
              </w:rPr>
              <w:t>锁扣、挡土板砼</w:t>
            </w:r>
          </w:p>
        </w:tc>
        <w:tc>
          <w:tcPr>
            <w:tcW w:w="919" w:type="dxa"/>
            <w:tcBorders>
              <w:top w:val="nil"/>
              <w:left w:val="nil"/>
              <w:bottom w:val="single" w:sz="4" w:space="0" w:color="auto"/>
              <w:right w:val="single" w:sz="4" w:space="0" w:color="auto"/>
            </w:tcBorders>
            <w:shd w:val="clear" w:color="auto" w:fill="auto"/>
            <w:noWrap/>
            <w:vAlign w:val="center"/>
          </w:tcPr>
          <w:p w:rsidR="00877775" w:rsidRPr="00062204" w:rsidRDefault="00877775" w:rsidP="00E44E6C">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m</w:t>
            </w:r>
            <w:r w:rsidRPr="00062204">
              <w:rPr>
                <w:rFonts w:ascii="宋体" w:hAnsi="宋体" w:cs="宋体" w:hint="eastAsia"/>
                <w:kern w:val="0"/>
                <w:sz w:val="21"/>
                <w:szCs w:val="21"/>
                <w:vertAlign w:val="superscript"/>
              </w:rPr>
              <w:t>3</w:t>
            </w:r>
          </w:p>
        </w:tc>
        <w:tc>
          <w:tcPr>
            <w:tcW w:w="1787" w:type="dxa"/>
            <w:tcBorders>
              <w:top w:val="nil"/>
              <w:left w:val="nil"/>
              <w:bottom w:val="single" w:sz="4" w:space="0" w:color="auto"/>
              <w:right w:val="single" w:sz="4" w:space="0" w:color="auto"/>
            </w:tcBorders>
            <w:shd w:val="clear" w:color="auto" w:fill="auto"/>
            <w:noWrap/>
            <w:vAlign w:val="center"/>
          </w:tcPr>
          <w:p w:rsidR="00877775" w:rsidRPr="00062204" w:rsidRDefault="00877775" w:rsidP="00E44E6C">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36.61</w:t>
            </w:r>
          </w:p>
        </w:tc>
      </w:tr>
      <w:tr w:rsidR="00877775" w:rsidRPr="00AD1B4F" w:rsidTr="00877775">
        <w:trPr>
          <w:trHeight w:val="330"/>
        </w:trPr>
        <w:tc>
          <w:tcPr>
            <w:tcW w:w="850" w:type="dxa"/>
            <w:tcBorders>
              <w:top w:val="nil"/>
              <w:left w:val="single" w:sz="4" w:space="0" w:color="auto"/>
              <w:bottom w:val="single" w:sz="4" w:space="0" w:color="auto"/>
              <w:right w:val="single" w:sz="4" w:space="0" w:color="auto"/>
            </w:tcBorders>
            <w:shd w:val="clear" w:color="auto" w:fill="auto"/>
            <w:noWrap/>
            <w:vAlign w:val="center"/>
          </w:tcPr>
          <w:p w:rsidR="00877775" w:rsidRPr="00062204" w:rsidRDefault="00877775" w:rsidP="00877775">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10</w:t>
            </w:r>
          </w:p>
        </w:tc>
        <w:tc>
          <w:tcPr>
            <w:tcW w:w="2787" w:type="dxa"/>
            <w:tcBorders>
              <w:top w:val="nil"/>
              <w:left w:val="nil"/>
              <w:bottom w:val="single" w:sz="4" w:space="0" w:color="auto"/>
              <w:right w:val="single" w:sz="4" w:space="0" w:color="auto"/>
            </w:tcBorders>
            <w:shd w:val="clear" w:color="auto" w:fill="auto"/>
            <w:noWrap/>
            <w:vAlign w:val="center"/>
          </w:tcPr>
          <w:p w:rsidR="00877775" w:rsidRPr="00062204" w:rsidRDefault="00877775" w:rsidP="00F14289">
            <w:pPr>
              <w:widowControl/>
              <w:spacing w:line="336" w:lineRule="auto"/>
              <w:ind w:firstLine="420"/>
              <w:jc w:val="left"/>
              <w:rPr>
                <w:rFonts w:ascii="宋体" w:hAnsi="宋体" w:cs="宋体"/>
                <w:kern w:val="0"/>
                <w:sz w:val="21"/>
                <w:szCs w:val="21"/>
              </w:rPr>
            </w:pPr>
            <w:r w:rsidRPr="00062204">
              <w:rPr>
                <w:rFonts w:ascii="宋体" w:hAnsi="宋体" w:cs="宋体" w:hint="eastAsia"/>
                <w:kern w:val="0"/>
                <w:sz w:val="21"/>
                <w:szCs w:val="21"/>
              </w:rPr>
              <w:t>桩后回填土石方</w:t>
            </w:r>
          </w:p>
        </w:tc>
        <w:tc>
          <w:tcPr>
            <w:tcW w:w="919" w:type="dxa"/>
            <w:tcBorders>
              <w:top w:val="nil"/>
              <w:left w:val="nil"/>
              <w:bottom w:val="single" w:sz="4" w:space="0" w:color="auto"/>
              <w:right w:val="single" w:sz="4" w:space="0" w:color="auto"/>
            </w:tcBorders>
            <w:shd w:val="clear" w:color="auto" w:fill="auto"/>
            <w:noWrap/>
            <w:vAlign w:val="center"/>
          </w:tcPr>
          <w:p w:rsidR="00877775" w:rsidRPr="00062204" w:rsidRDefault="00877775" w:rsidP="00E44E6C">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m</w:t>
            </w:r>
            <w:r w:rsidRPr="00062204">
              <w:rPr>
                <w:rFonts w:ascii="宋体" w:hAnsi="宋体" w:cs="宋体" w:hint="eastAsia"/>
                <w:kern w:val="0"/>
                <w:sz w:val="21"/>
                <w:szCs w:val="21"/>
                <w:vertAlign w:val="superscript"/>
              </w:rPr>
              <w:t>3</w:t>
            </w:r>
          </w:p>
        </w:tc>
        <w:tc>
          <w:tcPr>
            <w:tcW w:w="1787" w:type="dxa"/>
            <w:tcBorders>
              <w:top w:val="nil"/>
              <w:left w:val="nil"/>
              <w:bottom w:val="single" w:sz="4" w:space="0" w:color="auto"/>
              <w:right w:val="single" w:sz="4" w:space="0" w:color="auto"/>
            </w:tcBorders>
            <w:shd w:val="clear" w:color="auto" w:fill="auto"/>
            <w:noWrap/>
            <w:vAlign w:val="center"/>
          </w:tcPr>
          <w:p w:rsidR="00877775" w:rsidRPr="00062204" w:rsidRDefault="00877775" w:rsidP="00E44E6C">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247</w:t>
            </w:r>
          </w:p>
        </w:tc>
      </w:tr>
      <w:tr w:rsidR="00877775" w:rsidRPr="00AD1B4F" w:rsidTr="00877775">
        <w:trPr>
          <w:trHeight w:val="330"/>
        </w:trPr>
        <w:tc>
          <w:tcPr>
            <w:tcW w:w="850" w:type="dxa"/>
            <w:tcBorders>
              <w:top w:val="nil"/>
              <w:left w:val="single" w:sz="4" w:space="0" w:color="auto"/>
              <w:bottom w:val="single" w:sz="4" w:space="0" w:color="auto"/>
              <w:right w:val="single" w:sz="4" w:space="0" w:color="auto"/>
            </w:tcBorders>
            <w:shd w:val="clear" w:color="auto" w:fill="auto"/>
            <w:noWrap/>
            <w:vAlign w:val="center"/>
          </w:tcPr>
          <w:p w:rsidR="00877775" w:rsidRPr="00062204" w:rsidRDefault="00877775" w:rsidP="00877775">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11</w:t>
            </w:r>
          </w:p>
        </w:tc>
        <w:tc>
          <w:tcPr>
            <w:tcW w:w="2787" w:type="dxa"/>
            <w:tcBorders>
              <w:top w:val="nil"/>
              <w:left w:val="nil"/>
              <w:bottom w:val="single" w:sz="4" w:space="0" w:color="auto"/>
              <w:right w:val="single" w:sz="4" w:space="0" w:color="auto"/>
            </w:tcBorders>
            <w:shd w:val="clear" w:color="auto" w:fill="auto"/>
            <w:noWrap/>
            <w:vAlign w:val="center"/>
          </w:tcPr>
          <w:p w:rsidR="00877775" w:rsidRPr="00062204" w:rsidRDefault="00877775" w:rsidP="00F14289">
            <w:pPr>
              <w:widowControl/>
              <w:spacing w:line="336" w:lineRule="auto"/>
              <w:ind w:firstLine="420"/>
              <w:jc w:val="left"/>
              <w:rPr>
                <w:rFonts w:ascii="宋体" w:hAnsi="宋体" w:cs="宋体"/>
                <w:kern w:val="0"/>
                <w:sz w:val="21"/>
                <w:szCs w:val="21"/>
              </w:rPr>
            </w:pPr>
            <w:r w:rsidRPr="00062204">
              <w:rPr>
                <w:rFonts w:ascii="宋体" w:hAnsi="宋体" w:cs="宋体" w:hint="eastAsia"/>
                <w:kern w:val="0"/>
                <w:sz w:val="21"/>
                <w:szCs w:val="21"/>
              </w:rPr>
              <w:t>C30素砼墙、截水沟</w:t>
            </w:r>
          </w:p>
        </w:tc>
        <w:tc>
          <w:tcPr>
            <w:tcW w:w="919" w:type="dxa"/>
            <w:tcBorders>
              <w:top w:val="nil"/>
              <w:left w:val="nil"/>
              <w:bottom w:val="single" w:sz="4" w:space="0" w:color="auto"/>
              <w:right w:val="single" w:sz="4" w:space="0" w:color="auto"/>
            </w:tcBorders>
            <w:shd w:val="clear" w:color="auto" w:fill="auto"/>
            <w:noWrap/>
            <w:vAlign w:val="center"/>
          </w:tcPr>
          <w:p w:rsidR="00877775" w:rsidRPr="00062204" w:rsidRDefault="00877775" w:rsidP="00E44E6C">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m</w:t>
            </w:r>
            <w:r w:rsidRPr="00062204">
              <w:rPr>
                <w:rFonts w:ascii="宋体" w:hAnsi="宋体" w:cs="宋体" w:hint="eastAsia"/>
                <w:kern w:val="0"/>
                <w:sz w:val="21"/>
                <w:szCs w:val="21"/>
                <w:vertAlign w:val="superscript"/>
              </w:rPr>
              <w:t>3</w:t>
            </w:r>
          </w:p>
        </w:tc>
        <w:tc>
          <w:tcPr>
            <w:tcW w:w="1787" w:type="dxa"/>
            <w:tcBorders>
              <w:top w:val="nil"/>
              <w:left w:val="nil"/>
              <w:bottom w:val="single" w:sz="4" w:space="0" w:color="auto"/>
              <w:right w:val="single" w:sz="4" w:space="0" w:color="auto"/>
            </w:tcBorders>
            <w:shd w:val="clear" w:color="auto" w:fill="auto"/>
            <w:noWrap/>
            <w:vAlign w:val="center"/>
          </w:tcPr>
          <w:p w:rsidR="00877775" w:rsidRPr="00062204" w:rsidRDefault="0019190A" w:rsidP="00E44E6C">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23.2</w:t>
            </w:r>
          </w:p>
        </w:tc>
      </w:tr>
      <w:tr w:rsidR="00877775" w:rsidRPr="00AD1B4F" w:rsidTr="00877775">
        <w:trPr>
          <w:trHeight w:val="330"/>
        </w:trPr>
        <w:tc>
          <w:tcPr>
            <w:tcW w:w="850" w:type="dxa"/>
            <w:tcBorders>
              <w:top w:val="nil"/>
              <w:left w:val="single" w:sz="4" w:space="0" w:color="auto"/>
              <w:bottom w:val="single" w:sz="4" w:space="0" w:color="auto"/>
              <w:right w:val="single" w:sz="4" w:space="0" w:color="auto"/>
            </w:tcBorders>
            <w:shd w:val="clear" w:color="auto" w:fill="auto"/>
            <w:noWrap/>
            <w:vAlign w:val="center"/>
          </w:tcPr>
          <w:p w:rsidR="00877775" w:rsidRPr="00062204" w:rsidRDefault="00877775" w:rsidP="00877775">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12</w:t>
            </w:r>
          </w:p>
        </w:tc>
        <w:tc>
          <w:tcPr>
            <w:tcW w:w="2787" w:type="dxa"/>
            <w:tcBorders>
              <w:top w:val="nil"/>
              <w:left w:val="nil"/>
              <w:bottom w:val="single" w:sz="4" w:space="0" w:color="auto"/>
              <w:right w:val="single" w:sz="4" w:space="0" w:color="auto"/>
            </w:tcBorders>
            <w:shd w:val="clear" w:color="auto" w:fill="auto"/>
            <w:noWrap/>
            <w:vAlign w:val="center"/>
          </w:tcPr>
          <w:p w:rsidR="00877775" w:rsidRPr="00062204" w:rsidRDefault="00877775" w:rsidP="00F14289">
            <w:pPr>
              <w:widowControl/>
              <w:spacing w:line="336" w:lineRule="auto"/>
              <w:ind w:firstLine="420"/>
              <w:jc w:val="left"/>
              <w:rPr>
                <w:rFonts w:ascii="宋体" w:hAnsi="宋体" w:cs="宋体"/>
                <w:kern w:val="0"/>
                <w:sz w:val="21"/>
                <w:szCs w:val="21"/>
              </w:rPr>
            </w:pPr>
            <w:r w:rsidRPr="00062204">
              <w:rPr>
                <w:rFonts w:ascii="宋体" w:hAnsi="宋体" w:cs="宋体" w:hint="eastAsia"/>
                <w:kern w:val="0"/>
                <w:sz w:val="21"/>
                <w:szCs w:val="21"/>
              </w:rPr>
              <w:t>声测管</w:t>
            </w:r>
          </w:p>
        </w:tc>
        <w:tc>
          <w:tcPr>
            <w:tcW w:w="919" w:type="dxa"/>
            <w:tcBorders>
              <w:top w:val="nil"/>
              <w:left w:val="nil"/>
              <w:bottom w:val="single" w:sz="4" w:space="0" w:color="auto"/>
              <w:right w:val="single" w:sz="4" w:space="0" w:color="auto"/>
            </w:tcBorders>
            <w:shd w:val="clear" w:color="auto" w:fill="auto"/>
            <w:noWrap/>
            <w:vAlign w:val="center"/>
          </w:tcPr>
          <w:p w:rsidR="00877775" w:rsidRPr="00062204" w:rsidRDefault="00877775" w:rsidP="00E44E6C">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m</w:t>
            </w:r>
          </w:p>
        </w:tc>
        <w:tc>
          <w:tcPr>
            <w:tcW w:w="1787" w:type="dxa"/>
            <w:tcBorders>
              <w:top w:val="nil"/>
              <w:left w:val="nil"/>
              <w:bottom w:val="single" w:sz="4" w:space="0" w:color="auto"/>
              <w:right w:val="single" w:sz="4" w:space="0" w:color="auto"/>
            </w:tcBorders>
            <w:shd w:val="clear" w:color="auto" w:fill="auto"/>
            <w:noWrap/>
            <w:vAlign w:val="center"/>
          </w:tcPr>
          <w:p w:rsidR="00877775" w:rsidRPr="00062204" w:rsidRDefault="00877775" w:rsidP="00E44E6C">
            <w:pPr>
              <w:widowControl/>
              <w:spacing w:line="336" w:lineRule="auto"/>
              <w:ind w:firstLine="420"/>
              <w:jc w:val="center"/>
              <w:rPr>
                <w:rFonts w:ascii="宋体" w:hAnsi="宋体" w:cs="宋体"/>
                <w:kern w:val="0"/>
                <w:sz w:val="21"/>
                <w:szCs w:val="21"/>
              </w:rPr>
            </w:pPr>
            <w:r w:rsidRPr="00062204">
              <w:rPr>
                <w:rFonts w:ascii="宋体" w:hAnsi="宋体" w:cs="宋体" w:hint="eastAsia"/>
                <w:kern w:val="0"/>
                <w:sz w:val="21"/>
                <w:szCs w:val="21"/>
              </w:rPr>
              <w:t>120</w:t>
            </w:r>
          </w:p>
        </w:tc>
      </w:tr>
      <w:tr w:rsidR="00EA5335" w:rsidRPr="00AD1B4F" w:rsidTr="00877775">
        <w:trPr>
          <w:trHeight w:val="330"/>
        </w:trPr>
        <w:tc>
          <w:tcPr>
            <w:tcW w:w="850" w:type="dxa"/>
            <w:tcBorders>
              <w:top w:val="nil"/>
              <w:left w:val="single" w:sz="4" w:space="0" w:color="auto"/>
              <w:bottom w:val="single" w:sz="4" w:space="0" w:color="auto"/>
              <w:right w:val="single" w:sz="4" w:space="0" w:color="auto"/>
            </w:tcBorders>
            <w:shd w:val="clear" w:color="auto" w:fill="auto"/>
            <w:noWrap/>
            <w:vAlign w:val="center"/>
          </w:tcPr>
          <w:p w:rsidR="00EA5335" w:rsidRDefault="00EA5335" w:rsidP="00B54068">
            <w:pPr>
              <w:widowControl/>
              <w:spacing w:line="336" w:lineRule="auto"/>
              <w:ind w:firstLine="420"/>
              <w:jc w:val="center"/>
              <w:rPr>
                <w:rFonts w:ascii="宋体" w:hAnsi="宋体" w:cs="宋体"/>
                <w:kern w:val="0"/>
                <w:sz w:val="21"/>
                <w:szCs w:val="21"/>
              </w:rPr>
            </w:pPr>
            <w:r>
              <w:rPr>
                <w:rFonts w:ascii="宋体" w:hAnsi="宋体" w:cs="宋体" w:hint="eastAsia"/>
                <w:kern w:val="0"/>
                <w:sz w:val="21"/>
                <w:szCs w:val="21"/>
              </w:rPr>
              <w:t>13</w:t>
            </w:r>
          </w:p>
        </w:tc>
        <w:tc>
          <w:tcPr>
            <w:tcW w:w="2787" w:type="dxa"/>
            <w:tcBorders>
              <w:top w:val="nil"/>
              <w:left w:val="nil"/>
              <w:bottom w:val="single" w:sz="4" w:space="0" w:color="auto"/>
              <w:right w:val="single" w:sz="4" w:space="0" w:color="auto"/>
            </w:tcBorders>
            <w:shd w:val="clear" w:color="auto" w:fill="auto"/>
            <w:noWrap/>
            <w:vAlign w:val="center"/>
          </w:tcPr>
          <w:p w:rsidR="00EA5335" w:rsidRPr="00097C10" w:rsidRDefault="00EA5335" w:rsidP="00B54068">
            <w:pPr>
              <w:widowControl/>
              <w:spacing w:line="336" w:lineRule="auto"/>
              <w:ind w:firstLine="420"/>
              <w:jc w:val="left"/>
              <w:rPr>
                <w:rFonts w:ascii="宋体" w:hAnsi="宋体" w:cs="宋体"/>
                <w:kern w:val="0"/>
                <w:sz w:val="21"/>
                <w:szCs w:val="21"/>
              </w:rPr>
            </w:pPr>
            <w:r w:rsidRPr="00097C10">
              <w:rPr>
                <w:rFonts w:ascii="宋体" w:hAnsi="宋体" w:cs="宋体" w:hint="eastAsia"/>
                <w:kern w:val="0"/>
                <w:sz w:val="21"/>
                <w:szCs w:val="21"/>
              </w:rPr>
              <w:t>护栏</w:t>
            </w:r>
          </w:p>
        </w:tc>
        <w:tc>
          <w:tcPr>
            <w:tcW w:w="919" w:type="dxa"/>
            <w:tcBorders>
              <w:top w:val="nil"/>
              <w:left w:val="nil"/>
              <w:bottom w:val="single" w:sz="4" w:space="0" w:color="auto"/>
              <w:right w:val="single" w:sz="4" w:space="0" w:color="auto"/>
            </w:tcBorders>
            <w:shd w:val="clear" w:color="auto" w:fill="auto"/>
            <w:noWrap/>
            <w:vAlign w:val="center"/>
          </w:tcPr>
          <w:p w:rsidR="00EA5335" w:rsidRPr="00097C10" w:rsidRDefault="00EA5335" w:rsidP="00B54068">
            <w:pPr>
              <w:widowControl/>
              <w:spacing w:line="336" w:lineRule="auto"/>
              <w:ind w:firstLine="420"/>
              <w:jc w:val="center"/>
              <w:rPr>
                <w:rFonts w:ascii="宋体" w:hAnsi="宋体" w:cs="宋体"/>
                <w:kern w:val="0"/>
                <w:sz w:val="21"/>
                <w:szCs w:val="21"/>
              </w:rPr>
            </w:pPr>
            <w:r w:rsidRPr="00097C10">
              <w:rPr>
                <w:rFonts w:ascii="宋体" w:hAnsi="宋体" w:cs="宋体" w:hint="eastAsia"/>
                <w:kern w:val="0"/>
                <w:sz w:val="21"/>
                <w:szCs w:val="21"/>
              </w:rPr>
              <w:t>m</w:t>
            </w:r>
          </w:p>
        </w:tc>
        <w:tc>
          <w:tcPr>
            <w:tcW w:w="1787" w:type="dxa"/>
            <w:tcBorders>
              <w:top w:val="nil"/>
              <w:left w:val="nil"/>
              <w:bottom w:val="single" w:sz="4" w:space="0" w:color="auto"/>
              <w:right w:val="single" w:sz="4" w:space="0" w:color="auto"/>
            </w:tcBorders>
            <w:shd w:val="clear" w:color="auto" w:fill="auto"/>
            <w:noWrap/>
            <w:vAlign w:val="center"/>
          </w:tcPr>
          <w:p w:rsidR="00EA5335" w:rsidRPr="00097C10" w:rsidRDefault="00EA5335" w:rsidP="00B54068">
            <w:pPr>
              <w:widowControl/>
              <w:spacing w:line="336" w:lineRule="auto"/>
              <w:ind w:firstLine="420"/>
              <w:jc w:val="center"/>
              <w:rPr>
                <w:rFonts w:ascii="宋体" w:hAnsi="宋体" w:cs="宋体"/>
                <w:kern w:val="0"/>
                <w:sz w:val="21"/>
                <w:szCs w:val="21"/>
              </w:rPr>
            </w:pPr>
            <w:r>
              <w:rPr>
                <w:rFonts w:ascii="宋体" w:hAnsi="宋体" w:cs="宋体" w:hint="eastAsia"/>
                <w:kern w:val="0"/>
                <w:sz w:val="21"/>
                <w:szCs w:val="21"/>
              </w:rPr>
              <w:t>15</w:t>
            </w:r>
          </w:p>
        </w:tc>
      </w:tr>
    </w:tbl>
    <w:p w:rsidR="005A2662" w:rsidRPr="00DE52A4" w:rsidRDefault="005A2662" w:rsidP="005A2662">
      <w:pPr>
        <w:autoSpaceDE w:val="0"/>
        <w:autoSpaceDN w:val="0"/>
        <w:adjustRightInd w:val="0"/>
        <w:spacing w:line="420" w:lineRule="auto"/>
        <w:ind w:firstLineChars="0" w:firstLine="0"/>
        <w:rPr>
          <w:rFonts w:ascii="宋体" w:hAnsi="宋体"/>
          <w:kern w:val="0"/>
          <w:szCs w:val="32"/>
          <w:lang w:val="zh-CN"/>
        </w:rPr>
      </w:pPr>
    </w:p>
    <w:p w:rsidR="005A2662" w:rsidRPr="000E5637" w:rsidRDefault="005A2662" w:rsidP="000E5637">
      <w:pPr>
        <w:pStyle w:val="101051"/>
        <w:spacing w:before="312"/>
      </w:pPr>
      <w:bookmarkStart w:id="104" w:name="_Toc16186"/>
      <w:bookmarkStart w:id="105" w:name="_Toc11499403"/>
      <w:bookmarkStart w:id="106" w:name="_Toc334378856"/>
      <w:bookmarkStart w:id="107" w:name="_Toc305096221"/>
      <w:r w:rsidRPr="000E5637">
        <w:rPr>
          <w:rFonts w:hint="eastAsia"/>
        </w:rPr>
        <w:t>6</w:t>
      </w:r>
      <w:r w:rsidRPr="000E5637">
        <w:rPr>
          <w:rFonts w:hint="eastAsia"/>
        </w:rPr>
        <w:t>、工程监测设计方案</w:t>
      </w:r>
      <w:bookmarkEnd w:id="104"/>
      <w:bookmarkEnd w:id="105"/>
    </w:p>
    <w:p w:rsidR="005A2662" w:rsidRPr="00536025" w:rsidRDefault="005A2662" w:rsidP="00536025">
      <w:pPr>
        <w:pStyle w:val="201"/>
        <w:spacing w:before="312" w:afterLines="0" w:line="360" w:lineRule="auto"/>
        <w:rPr>
          <w:rFonts w:ascii="Times New Roman" w:eastAsia="宋体" w:hAnsi="Times New Roman" w:cs="Times New Roman"/>
          <w:szCs w:val="28"/>
        </w:rPr>
      </w:pPr>
      <w:bookmarkStart w:id="108" w:name="_Toc334378857"/>
      <w:bookmarkStart w:id="109" w:name="_Toc18954"/>
      <w:bookmarkStart w:id="110" w:name="_Toc11499404"/>
      <w:r w:rsidRPr="00536025">
        <w:rPr>
          <w:rFonts w:ascii="Times New Roman" w:eastAsia="宋体" w:hAnsi="Times New Roman" w:cs="Times New Roman" w:hint="eastAsia"/>
          <w:szCs w:val="28"/>
        </w:rPr>
        <w:t>6.1</w:t>
      </w:r>
      <w:r w:rsidRPr="00536025">
        <w:rPr>
          <w:rFonts w:ascii="Times New Roman" w:eastAsia="宋体" w:hAnsi="Times New Roman" w:cs="Times New Roman" w:hint="eastAsia"/>
          <w:szCs w:val="28"/>
        </w:rPr>
        <w:t>监测工程的任务和目的</w:t>
      </w:r>
      <w:bookmarkEnd w:id="108"/>
      <w:bookmarkEnd w:id="109"/>
      <w:bookmarkEnd w:id="110"/>
    </w:p>
    <w:p w:rsidR="005A2662" w:rsidRDefault="005A2662" w:rsidP="005A2662">
      <w:pPr>
        <w:spacing w:line="360" w:lineRule="auto"/>
        <w:ind w:firstLine="560"/>
        <w:rPr>
          <w:rFonts w:ascii="宋体" w:hAnsi="宋体"/>
          <w:szCs w:val="28"/>
        </w:rPr>
      </w:pPr>
      <w:r>
        <w:rPr>
          <w:rFonts w:ascii="宋体" w:hAnsi="宋体"/>
          <w:szCs w:val="28"/>
        </w:rPr>
        <w:t>为了保证</w:t>
      </w:r>
      <w:r>
        <w:rPr>
          <w:rFonts w:ascii="宋体" w:hAnsi="宋体" w:hint="eastAsia"/>
          <w:szCs w:val="28"/>
        </w:rPr>
        <w:t>边坡</w:t>
      </w:r>
      <w:r>
        <w:rPr>
          <w:rFonts w:ascii="宋体" w:hAnsi="宋体"/>
          <w:szCs w:val="28"/>
        </w:rPr>
        <w:t>治理工程在施工和运行中的安全，对工程进行安全监测。工程安全监测包括施工安全监测、防治效果监测和动态长期监测。</w:t>
      </w:r>
    </w:p>
    <w:p w:rsidR="005A2662" w:rsidRDefault="005A2662" w:rsidP="005A2662">
      <w:pPr>
        <w:spacing w:line="360" w:lineRule="auto"/>
        <w:ind w:firstLine="560"/>
        <w:rPr>
          <w:rFonts w:ascii="宋体" w:hAnsi="宋体"/>
          <w:szCs w:val="28"/>
        </w:rPr>
      </w:pPr>
      <w:r>
        <w:rPr>
          <w:rFonts w:ascii="宋体" w:hAnsi="宋体"/>
          <w:szCs w:val="28"/>
        </w:rPr>
        <w:t>监测目的：通过工程安全监测，掌握</w:t>
      </w:r>
      <w:r>
        <w:rPr>
          <w:rFonts w:ascii="宋体" w:hAnsi="宋体" w:hint="eastAsia"/>
          <w:szCs w:val="28"/>
        </w:rPr>
        <w:t>边坡</w:t>
      </w:r>
      <w:r>
        <w:rPr>
          <w:rFonts w:ascii="宋体" w:hAnsi="宋体"/>
          <w:szCs w:val="28"/>
        </w:rPr>
        <w:t>治理工程在施工期与运行期的工作状态，</w:t>
      </w:r>
      <w:r>
        <w:rPr>
          <w:rFonts w:ascii="宋体" w:hAnsi="宋体"/>
          <w:szCs w:val="28"/>
        </w:rPr>
        <w:lastRenderedPageBreak/>
        <w:t>指导和进行信息化施工，并验证工程设计、检验施工质量与效果，以保证防治工程安全运行。</w:t>
      </w:r>
    </w:p>
    <w:p w:rsidR="005A2662" w:rsidRDefault="005A2662" w:rsidP="005A2662">
      <w:pPr>
        <w:spacing w:line="360" w:lineRule="auto"/>
        <w:ind w:firstLine="560"/>
        <w:rPr>
          <w:rFonts w:ascii="宋体" w:hAnsi="宋体"/>
          <w:szCs w:val="28"/>
        </w:rPr>
      </w:pPr>
      <w:r>
        <w:rPr>
          <w:rFonts w:ascii="宋体" w:hAnsi="宋体"/>
          <w:szCs w:val="28"/>
        </w:rPr>
        <w:t>施工安全监测的主要任务是在施工期对</w:t>
      </w:r>
      <w:r>
        <w:rPr>
          <w:rFonts w:ascii="宋体" w:hAnsi="宋体" w:hint="eastAsia"/>
          <w:szCs w:val="28"/>
        </w:rPr>
        <w:t>边坡内外侧的</w:t>
      </w:r>
      <w:r>
        <w:rPr>
          <w:rFonts w:ascii="宋体" w:hAnsi="宋体"/>
          <w:szCs w:val="28"/>
        </w:rPr>
        <w:t>表面位移实时监控，及时指导工程的实施，调整工程部署，安排施工进度等。防治效果监测的主要任务是检验治理设计和施工效果，确保安全，同时积累丰富的资料为其他边坡设计和施工提供参考。</w:t>
      </w:r>
    </w:p>
    <w:p w:rsidR="005A2662" w:rsidRPr="00536025" w:rsidRDefault="005A2662" w:rsidP="00536025">
      <w:pPr>
        <w:pStyle w:val="201"/>
        <w:spacing w:before="312" w:afterLines="0" w:line="360" w:lineRule="auto"/>
        <w:rPr>
          <w:rFonts w:ascii="Times New Roman" w:eastAsia="宋体" w:hAnsi="Times New Roman" w:cs="Times New Roman"/>
          <w:szCs w:val="28"/>
        </w:rPr>
      </w:pPr>
      <w:bookmarkStart w:id="111" w:name="_Toc290380408"/>
      <w:bookmarkStart w:id="112" w:name="_Toc334378858"/>
      <w:bookmarkStart w:id="113" w:name="_Toc4430"/>
      <w:bookmarkStart w:id="114" w:name="_Toc11499405"/>
      <w:r w:rsidRPr="00536025">
        <w:rPr>
          <w:rFonts w:ascii="Times New Roman" w:eastAsia="宋体" w:hAnsi="Times New Roman" w:cs="Times New Roman" w:hint="eastAsia"/>
          <w:szCs w:val="28"/>
        </w:rPr>
        <w:t>6.2</w:t>
      </w:r>
      <w:r w:rsidRPr="00536025">
        <w:rPr>
          <w:rFonts w:ascii="Times New Roman" w:eastAsia="宋体" w:hAnsi="Times New Roman" w:cs="Times New Roman" w:hint="eastAsia"/>
          <w:szCs w:val="28"/>
        </w:rPr>
        <w:t>设计依据及原则</w:t>
      </w:r>
      <w:bookmarkEnd w:id="111"/>
      <w:bookmarkEnd w:id="112"/>
      <w:bookmarkEnd w:id="113"/>
      <w:bookmarkEnd w:id="114"/>
    </w:p>
    <w:p w:rsidR="005A2662" w:rsidRPr="00536025" w:rsidRDefault="005A2662" w:rsidP="00536025">
      <w:pPr>
        <w:pStyle w:val="201"/>
        <w:spacing w:before="312" w:afterLines="0" w:line="360" w:lineRule="auto"/>
        <w:rPr>
          <w:rFonts w:ascii="Times New Roman" w:eastAsia="宋体" w:hAnsi="Times New Roman" w:cs="Times New Roman"/>
          <w:szCs w:val="28"/>
        </w:rPr>
      </w:pPr>
      <w:bookmarkStart w:id="115" w:name="_Toc12257"/>
      <w:bookmarkStart w:id="116" w:name="_Toc4187"/>
      <w:bookmarkStart w:id="117" w:name="_Toc11499406"/>
      <w:r w:rsidRPr="00536025">
        <w:rPr>
          <w:rFonts w:ascii="Times New Roman" w:eastAsia="宋体" w:hAnsi="Times New Roman" w:cs="Times New Roman" w:hint="eastAsia"/>
          <w:szCs w:val="28"/>
        </w:rPr>
        <w:t>6.2.1</w:t>
      </w:r>
      <w:r w:rsidRPr="00536025">
        <w:rPr>
          <w:rFonts w:ascii="Times New Roman" w:eastAsia="宋体" w:hAnsi="Times New Roman" w:cs="Times New Roman" w:hint="eastAsia"/>
          <w:szCs w:val="28"/>
        </w:rPr>
        <w:t>主要技术依据</w:t>
      </w:r>
      <w:bookmarkEnd w:id="115"/>
      <w:bookmarkEnd w:id="116"/>
      <w:bookmarkEnd w:id="117"/>
    </w:p>
    <w:p w:rsidR="005A2662" w:rsidRDefault="005A2662" w:rsidP="005A2662">
      <w:pPr>
        <w:autoSpaceDE w:val="0"/>
        <w:autoSpaceDN w:val="0"/>
        <w:adjustRightInd w:val="0"/>
        <w:spacing w:line="360" w:lineRule="auto"/>
        <w:ind w:firstLine="560"/>
        <w:rPr>
          <w:szCs w:val="28"/>
        </w:rPr>
      </w:pPr>
      <w:r>
        <w:rPr>
          <w:rFonts w:ascii="宋体" w:hAnsi="宋体"/>
          <w:szCs w:val="28"/>
        </w:rPr>
        <w:t>（1）</w:t>
      </w:r>
      <w:r>
        <w:rPr>
          <w:rFonts w:hint="eastAsia"/>
          <w:szCs w:val="28"/>
        </w:rPr>
        <w:t>《建筑边坡工程技术规范》</w:t>
      </w:r>
      <w:r>
        <w:rPr>
          <w:rFonts w:hint="eastAsia"/>
          <w:szCs w:val="28"/>
        </w:rPr>
        <w:t>(GB50330-2013)</w:t>
      </w:r>
      <w:r>
        <w:rPr>
          <w:rFonts w:hint="eastAsia"/>
          <w:szCs w:val="28"/>
        </w:rPr>
        <w:t>；</w:t>
      </w:r>
    </w:p>
    <w:p w:rsidR="005A2662" w:rsidRDefault="005A2662" w:rsidP="005A2662">
      <w:pPr>
        <w:ind w:firstLine="560"/>
        <w:rPr>
          <w:rFonts w:ascii="宋体" w:hAnsi="宋体"/>
          <w:szCs w:val="28"/>
        </w:rPr>
      </w:pPr>
      <w:r>
        <w:rPr>
          <w:rFonts w:ascii="宋体" w:hAnsi="宋体"/>
          <w:szCs w:val="28"/>
        </w:rPr>
        <w:t>（</w:t>
      </w:r>
      <w:r>
        <w:rPr>
          <w:rFonts w:ascii="宋体" w:hAnsi="宋体" w:hint="eastAsia"/>
          <w:szCs w:val="28"/>
        </w:rPr>
        <w:t>2</w:t>
      </w:r>
      <w:r>
        <w:rPr>
          <w:rFonts w:ascii="宋体" w:hAnsi="宋体"/>
          <w:szCs w:val="28"/>
        </w:rPr>
        <w:t>）重庆市地方标DB50/5029-2004《地质灾害防治工程设计规范》</w:t>
      </w:r>
    </w:p>
    <w:p w:rsidR="005A2662" w:rsidRDefault="005A2662" w:rsidP="005A2662">
      <w:pPr>
        <w:ind w:firstLine="560"/>
        <w:rPr>
          <w:rFonts w:ascii="宋体" w:hAnsi="宋体"/>
          <w:szCs w:val="28"/>
        </w:rPr>
      </w:pPr>
      <w:r>
        <w:rPr>
          <w:rFonts w:ascii="宋体" w:hAnsi="宋体"/>
          <w:szCs w:val="28"/>
        </w:rPr>
        <w:t>（</w:t>
      </w:r>
      <w:r>
        <w:rPr>
          <w:rFonts w:ascii="宋体" w:hAnsi="宋体" w:hint="eastAsia"/>
          <w:szCs w:val="28"/>
        </w:rPr>
        <w:t>3</w:t>
      </w:r>
      <w:r>
        <w:rPr>
          <w:rFonts w:ascii="宋体" w:hAnsi="宋体"/>
          <w:szCs w:val="28"/>
        </w:rPr>
        <w:t>）《国家一、二等水准测量规范》</w:t>
      </w:r>
    </w:p>
    <w:p w:rsidR="005A2662" w:rsidRDefault="005A2662" w:rsidP="005A2662">
      <w:pPr>
        <w:ind w:firstLine="560"/>
        <w:rPr>
          <w:rFonts w:ascii="宋体" w:hAnsi="宋体"/>
          <w:szCs w:val="28"/>
        </w:rPr>
      </w:pPr>
      <w:r>
        <w:rPr>
          <w:rFonts w:ascii="宋体" w:hAnsi="宋体"/>
          <w:szCs w:val="28"/>
        </w:rPr>
        <w:t>（</w:t>
      </w:r>
      <w:r>
        <w:rPr>
          <w:rFonts w:ascii="宋体" w:hAnsi="宋体" w:hint="eastAsia"/>
          <w:szCs w:val="28"/>
        </w:rPr>
        <w:t>4</w:t>
      </w:r>
      <w:r>
        <w:rPr>
          <w:rFonts w:ascii="宋体" w:hAnsi="宋体"/>
          <w:szCs w:val="28"/>
        </w:rPr>
        <w:t>）《国家三角测量和精密导线测量规范》</w:t>
      </w:r>
    </w:p>
    <w:p w:rsidR="005A2662" w:rsidRDefault="005A2662" w:rsidP="005A2662">
      <w:pPr>
        <w:ind w:firstLine="560"/>
        <w:rPr>
          <w:rFonts w:ascii="宋体" w:hAnsi="宋体"/>
          <w:szCs w:val="28"/>
        </w:rPr>
      </w:pPr>
      <w:r>
        <w:rPr>
          <w:rFonts w:ascii="宋体" w:hAnsi="宋体"/>
          <w:szCs w:val="28"/>
        </w:rPr>
        <w:t>（</w:t>
      </w:r>
      <w:r>
        <w:rPr>
          <w:rFonts w:ascii="宋体" w:hAnsi="宋体" w:hint="eastAsia"/>
          <w:szCs w:val="28"/>
        </w:rPr>
        <w:t>5</w:t>
      </w:r>
      <w:r>
        <w:rPr>
          <w:rFonts w:ascii="宋体" w:hAnsi="宋体"/>
          <w:szCs w:val="28"/>
        </w:rPr>
        <w:t>）《GPS测量规范》</w:t>
      </w:r>
    </w:p>
    <w:p w:rsidR="005A2662" w:rsidRDefault="005A2662" w:rsidP="005A2662">
      <w:pPr>
        <w:ind w:firstLine="560"/>
        <w:rPr>
          <w:rFonts w:ascii="宋体" w:hAnsi="宋体"/>
          <w:szCs w:val="28"/>
        </w:rPr>
      </w:pPr>
      <w:r>
        <w:rPr>
          <w:rFonts w:ascii="宋体" w:hAnsi="宋体"/>
          <w:szCs w:val="28"/>
        </w:rPr>
        <w:t>（</w:t>
      </w:r>
      <w:r>
        <w:rPr>
          <w:rFonts w:ascii="宋体" w:hAnsi="宋体" w:hint="eastAsia"/>
          <w:szCs w:val="28"/>
        </w:rPr>
        <w:t>7</w:t>
      </w:r>
      <w:r>
        <w:rPr>
          <w:rFonts w:ascii="宋体" w:hAnsi="宋体"/>
          <w:szCs w:val="28"/>
        </w:rPr>
        <w:t>）《工程测量规范》</w:t>
      </w:r>
    </w:p>
    <w:p w:rsidR="005A2662" w:rsidRDefault="005A2662" w:rsidP="005A2662">
      <w:pPr>
        <w:ind w:firstLine="560"/>
        <w:rPr>
          <w:rFonts w:ascii="宋体" w:hAnsi="宋体"/>
          <w:szCs w:val="28"/>
        </w:rPr>
      </w:pPr>
      <w:r>
        <w:rPr>
          <w:rFonts w:ascii="宋体" w:hAnsi="宋体"/>
          <w:szCs w:val="28"/>
        </w:rPr>
        <w:t>（</w:t>
      </w:r>
      <w:r>
        <w:rPr>
          <w:rFonts w:ascii="宋体" w:hAnsi="宋体" w:hint="eastAsia"/>
          <w:szCs w:val="28"/>
        </w:rPr>
        <w:t>8</w:t>
      </w:r>
      <w:r>
        <w:rPr>
          <w:rFonts w:ascii="宋体" w:hAnsi="宋体"/>
          <w:szCs w:val="28"/>
        </w:rPr>
        <w:t>）《建筑变形测量规程》</w:t>
      </w:r>
    </w:p>
    <w:p w:rsidR="005A2662" w:rsidRDefault="005A2662" w:rsidP="005A2662">
      <w:pPr>
        <w:ind w:firstLine="560"/>
        <w:rPr>
          <w:rFonts w:ascii="宋体" w:hAnsi="宋体"/>
          <w:szCs w:val="28"/>
        </w:rPr>
      </w:pPr>
      <w:r>
        <w:rPr>
          <w:rFonts w:ascii="宋体" w:hAnsi="宋体"/>
          <w:szCs w:val="28"/>
        </w:rPr>
        <w:t>（</w:t>
      </w:r>
      <w:r>
        <w:rPr>
          <w:rFonts w:ascii="宋体" w:hAnsi="宋体" w:hint="eastAsia"/>
          <w:szCs w:val="28"/>
        </w:rPr>
        <w:t>9</w:t>
      </w:r>
      <w:r>
        <w:rPr>
          <w:rFonts w:ascii="宋体" w:hAnsi="宋体"/>
          <w:szCs w:val="28"/>
        </w:rPr>
        <w:t>）《岩土工程测试技术》</w:t>
      </w:r>
    </w:p>
    <w:p w:rsidR="005A2662" w:rsidRPr="00536025" w:rsidRDefault="005A2662" w:rsidP="00536025">
      <w:pPr>
        <w:pStyle w:val="201"/>
        <w:spacing w:before="312" w:afterLines="0" w:line="360" w:lineRule="auto"/>
        <w:rPr>
          <w:rFonts w:ascii="Times New Roman" w:eastAsia="宋体" w:hAnsi="Times New Roman" w:cs="Times New Roman"/>
          <w:szCs w:val="28"/>
        </w:rPr>
      </w:pPr>
      <w:bookmarkStart w:id="118" w:name="_Toc7228"/>
      <w:bookmarkStart w:id="119" w:name="_Toc12503"/>
      <w:bookmarkStart w:id="120" w:name="_Toc11499407"/>
      <w:r w:rsidRPr="00536025">
        <w:rPr>
          <w:rFonts w:ascii="Times New Roman" w:eastAsia="宋体" w:hAnsi="Times New Roman" w:cs="Times New Roman" w:hint="eastAsia"/>
          <w:szCs w:val="28"/>
        </w:rPr>
        <w:t>6.2.2</w:t>
      </w:r>
      <w:r w:rsidRPr="00536025">
        <w:rPr>
          <w:rFonts w:ascii="Times New Roman" w:eastAsia="宋体" w:hAnsi="Times New Roman" w:cs="Times New Roman" w:hint="eastAsia"/>
          <w:szCs w:val="28"/>
        </w:rPr>
        <w:t>监测设计的主要原则</w:t>
      </w:r>
      <w:bookmarkEnd w:id="118"/>
      <w:bookmarkEnd w:id="119"/>
      <w:bookmarkEnd w:id="120"/>
    </w:p>
    <w:p w:rsidR="005A2662" w:rsidRDefault="005A2662" w:rsidP="005A2662">
      <w:pPr>
        <w:pStyle w:val="a7"/>
        <w:spacing w:line="360" w:lineRule="auto"/>
        <w:ind w:firstLine="560"/>
        <w:rPr>
          <w:rFonts w:hAnsi="宋体"/>
          <w:szCs w:val="28"/>
        </w:rPr>
      </w:pPr>
      <w:r>
        <w:rPr>
          <w:rFonts w:hAnsi="宋体" w:hint="eastAsia"/>
          <w:szCs w:val="28"/>
        </w:rPr>
        <w:t>（</w:t>
      </w:r>
      <w:r>
        <w:rPr>
          <w:rFonts w:hAnsi="宋体"/>
          <w:szCs w:val="28"/>
        </w:rPr>
        <w:t>1</w:t>
      </w:r>
      <w:r>
        <w:rPr>
          <w:rFonts w:hAnsi="宋体" w:hint="eastAsia"/>
          <w:szCs w:val="28"/>
        </w:rPr>
        <w:t>）</w:t>
      </w:r>
      <w:r>
        <w:rPr>
          <w:rFonts w:hAnsi="宋体"/>
          <w:szCs w:val="28"/>
        </w:rPr>
        <w:t>充分利用现有监测设施资料基础上，建立系统化、立体化监测系统，在防治施工全过程中及时测定和预报斜坡的位移、应力等变化情况，确保施工安全，并为长期稳定性预测研究提供资料。</w:t>
      </w:r>
    </w:p>
    <w:p w:rsidR="005A2662" w:rsidRDefault="005A2662" w:rsidP="005A2662">
      <w:pPr>
        <w:pStyle w:val="a7"/>
        <w:spacing w:line="360" w:lineRule="auto"/>
        <w:ind w:firstLine="560"/>
        <w:rPr>
          <w:rFonts w:hAnsi="宋体"/>
          <w:szCs w:val="28"/>
        </w:rPr>
      </w:pPr>
      <w:r>
        <w:rPr>
          <w:rFonts w:hAnsi="宋体" w:hint="eastAsia"/>
          <w:szCs w:val="28"/>
        </w:rPr>
        <w:t>（</w:t>
      </w:r>
      <w:r>
        <w:rPr>
          <w:rFonts w:hAnsi="宋体"/>
          <w:szCs w:val="28"/>
        </w:rPr>
        <w:t>2</w:t>
      </w:r>
      <w:r>
        <w:rPr>
          <w:rFonts w:hAnsi="宋体" w:hint="eastAsia"/>
          <w:szCs w:val="28"/>
        </w:rPr>
        <w:t>）</w:t>
      </w:r>
      <w:r>
        <w:rPr>
          <w:rFonts w:hAnsi="宋体"/>
          <w:szCs w:val="28"/>
        </w:rPr>
        <w:t>全过程监测包括变形监测、地下水动态监测、施工安全监测、防治效果监</w:t>
      </w:r>
      <w:r>
        <w:rPr>
          <w:rFonts w:hAnsi="宋体"/>
          <w:szCs w:val="28"/>
        </w:rPr>
        <w:lastRenderedPageBreak/>
        <w:t>测，以监测结果作为设计、反馈设计、指导施工和防治效果的依据。</w:t>
      </w:r>
    </w:p>
    <w:p w:rsidR="005A2662" w:rsidRDefault="005A2662" w:rsidP="005A2662">
      <w:pPr>
        <w:pStyle w:val="a7"/>
        <w:spacing w:line="360" w:lineRule="auto"/>
        <w:ind w:firstLine="560"/>
        <w:rPr>
          <w:rFonts w:hAnsi="宋体"/>
          <w:szCs w:val="28"/>
        </w:rPr>
      </w:pPr>
      <w:r>
        <w:rPr>
          <w:rFonts w:hAnsi="宋体" w:hint="eastAsia"/>
          <w:szCs w:val="28"/>
        </w:rPr>
        <w:t>（</w:t>
      </w:r>
      <w:r>
        <w:rPr>
          <w:rFonts w:hAnsi="宋体"/>
          <w:szCs w:val="28"/>
        </w:rPr>
        <w:t>3</w:t>
      </w:r>
      <w:r>
        <w:rPr>
          <w:rFonts w:hAnsi="宋体" w:hint="eastAsia"/>
          <w:szCs w:val="28"/>
        </w:rPr>
        <w:t>）</w:t>
      </w:r>
      <w:r>
        <w:rPr>
          <w:rFonts w:hAnsi="宋体"/>
          <w:szCs w:val="28"/>
        </w:rPr>
        <w:t xml:space="preserve">变形监测、施工安全监测、防治效果监测应尽可能转变为长期监测。 </w:t>
      </w:r>
    </w:p>
    <w:p w:rsidR="005A2662" w:rsidRDefault="005A2662" w:rsidP="005A2662">
      <w:pPr>
        <w:pStyle w:val="a7"/>
        <w:spacing w:line="360" w:lineRule="auto"/>
        <w:ind w:firstLineChars="212" w:firstLine="594"/>
        <w:rPr>
          <w:rFonts w:hAnsi="宋体"/>
          <w:szCs w:val="28"/>
        </w:rPr>
      </w:pPr>
      <w:r>
        <w:rPr>
          <w:rFonts w:hAnsi="宋体" w:hint="eastAsia"/>
          <w:szCs w:val="28"/>
        </w:rPr>
        <w:t>（</w:t>
      </w:r>
      <w:r>
        <w:rPr>
          <w:rFonts w:hAnsi="宋体"/>
          <w:szCs w:val="28"/>
        </w:rPr>
        <w:t>4</w:t>
      </w:r>
      <w:r>
        <w:rPr>
          <w:rFonts w:hAnsi="宋体" w:hint="eastAsia"/>
          <w:szCs w:val="28"/>
        </w:rPr>
        <w:t>）</w:t>
      </w:r>
      <w:r>
        <w:rPr>
          <w:rFonts w:hAnsi="宋体"/>
          <w:szCs w:val="28"/>
        </w:rPr>
        <w:t>监测仪器的选择应考虑以下原则：</w:t>
      </w:r>
    </w:p>
    <w:p w:rsidR="005A2662" w:rsidRDefault="005A2662" w:rsidP="005A2662">
      <w:pPr>
        <w:pStyle w:val="a7"/>
        <w:spacing w:line="360" w:lineRule="auto"/>
        <w:ind w:firstLine="560"/>
        <w:rPr>
          <w:rFonts w:hAnsi="宋体"/>
          <w:szCs w:val="28"/>
        </w:rPr>
      </w:pPr>
      <w:r>
        <w:rPr>
          <w:rFonts w:hAnsi="宋体" w:hint="eastAsia"/>
          <w:szCs w:val="28"/>
        </w:rPr>
        <w:t>①</w:t>
      </w:r>
      <w:r>
        <w:rPr>
          <w:rFonts w:hAnsi="宋体"/>
          <w:szCs w:val="28"/>
        </w:rPr>
        <w:t>仪器的可靠性和长期稳定性；</w:t>
      </w:r>
    </w:p>
    <w:p w:rsidR="005A2662" w:rsidRDefault="005A2662" w:rsidP="005A2662">
      <w:pPr>
        <w:pStyle w:val="a7"/>
        <w:spacing w:line="360" w:lineRule="auto"/>
        <w:ind w:firstLine="560"/>
        <w:rPr>
          <w:rFonts w:hAnsi="宋体"/>
          <w:szCs w:val="28"/>
        </w:rPr>
      </w:pPr>
      <w:r>
        <w:rPr>
          <w:rFonts w:hAnsi="宋体" w:hint="eastAsia"/>
          <w:szCs w:val="28"/>
        </w:rPr>
        <w:t>②</w:t>
      </w:r>
      <w:r>
        <w:rPr>
          <w:rFonts w:hAnsi="宋体"/>
          <w:szCs w:val="28"/>
        </w:rPr>
        <w:t>足够的测量精度、灵敏度及相应量程；</w:t>
      </w:r>
    </w:p>
    <w:p w:rsidR="005A2662" w:rsidRDefault="005A2662" w:rsidP="005A2662">
      <w:pPr>
        <w:pStyle w:val="a7"/>
        <w:spacing w:line="360" w:lineRule="auto"/>
        <w:ind w:firstLine="560"/>
        <w:rPr>
          <w:rFonts w:hAnsi="宋体"/>
          <w:szCs w:val="28"/>
        </w:rPr>
      </w:pPr>
      <w:r>
        <w:rPr>
          <w:rFonts w:hAnsi="宋体" w:hint="eastAsia"/>
          <w:szCs w:val="28"/>
        </w:rPr>
        <w:t>③</w:t>
      </w:r>
      <w:r>
        <w:rPr>
          <w:rFonts w:hAnsi="宋体"/>
          <w:szCs w:val="28"/>
        </w:rPr>
        <w:t>现场使用比较方便、简单；</w:t>
      </w:r>
    </w:p>
    <w:p w:rsidR="005A2662" w:rsidRDefault="005A2662" w:rsidP="005A2662">
      <w:pPr>
        <w:pStyle w:val="a7"/>
        <w:spacing w:line="360" w:lineRule="auto"/>
        <w:ind w:firstLine="560"/>
        <w:rPr>
          <w:szCs w:val="28"/>
        </w:rPr>
      </w:pPr>
      <w:r>
        <w:rPr>
          <w:rFonts w:hint="eastAsia"/>
          <w:szCs w:val="28"/>
        </w:rPr>
        <w:t>④</w:t>
      </w:r>
      <w:r>
        <w:rPr>
          <w:szCs w:val="28"/>
        </w:rPr>
        <w:t>仪器不易损坏，尤其是长期监测仪器应具有防风、防雨、防腐、防潮、防震、防雷电干扰等与环境相适应的性能。</w:t>
      </w:r>
    </w:p>
    <w:p w:rsidR="005A2662" w:rsidRPr="00536025" w:rsidRDefault="005A2662" w:rsidP="00536025">
      <w:pPr>
        <w:pStyle w:val="201"/>
        <w:spacing w:before="312" w:afterLines="0" w:line="360" w:lineRule="auto"/>
        <w:rPr>
          <w:rFonts w:ascii="Times New Roman" w:eastAsia="宋体" w:hAnsi="Times New Roman" w:cs="Times New Roman"/>
          <w:szCs w:val="28"/>
        </w:rPr>
      </w:pPr>
      <w:bookmarkStart w:id="121" w:name="_Toc334378859"/>
      <w:bookmarkStart w:id="122" w:name="_Toc290380409"/>
      <w:bookmarkStart w:id="123" w:name="_Toc25064"/>
      <w:bookmarkStart w:id="124" w:name="_Toc11499408"/>
      <w:r w:rsidRPr="00536025">
        <w:rPr>
          <w:rFonts w:ascii="Times New Roman" w:eastAsia="宋体" w:hAnsi="Times New Roman" w:cs="Times New Roman" w:hint="eastAsia"/>
          <w:szCs w:val="28"/>
        </w:rPr>
        <w:t>6.3</w:t>
      </w:r>
      <w:r w:rsidRPr="00536025">
        <w:rPr>
          <w:rFonts w:ascii="Times New Roman" w:eastAsia="宋体" w:hAnsi="Times New Roman" w:cs="Times New Roman" w:hint="eastAsia"/>
          <w:szCs w:val="28"/>
        </w:rPr>
        <w:t>监测工程设计与布置</w:t>
      </w:r>
      <w:bookmarkEnd w:id="121"/>
      <w:bookmarkEnd w:id="122"/>
      <w:bookmarkEnd w:id="123"/>
      <w:bookmarkEnd w:id="124"/>
    </w:p>
    <w:p w:rsidR="005A2662" w:rsidRDefault="005A2662" w:rsidP="005A2662">
      <w:pPr>
        <w:pStyle w:val="a7"/>
        <w:spacing w:line="360" w:lineRule="auto"/>
        <w:ind w:firstLine="560"/>
        <w:rPr>
          <w:rFonts w:hAnsi="宋体"/>
          <w:szCs w:val="28"/>
        </w:rPr>
      </w:pPr>
      <w:r>
        <w:rPr>
          <w:rFonts w:hAnsi="宋体"/>
          <w:szCs w:val="28"/>
        </w:rPr>
        <w:t>结合</w:t>
      </w:r>
      <w:r>
        <w:rPr>
          <w:rFonts w:hAnsi="宋体" w:hint="eastAsia"/>
          <w:szCs w:val="28"/>
        </w:rPr>
        <w:t>边坡分布及其</w:t>
      </w:r>
      <w:r>
        <w:rPr>
          <w:rFonts w:hAnsi="宋体"/>
          <w:szCs w:val="28"/>
        </w:rPr>
        <w:t>特征，</w:t>
      </w:r>
      <w:r>
        <w:rPr>
          <w:rFonts w:hAnsi="宋体" w:hint="eastAsia"/>
          <w:szCs w:val="28"/>
        </w:rPr>
        <w:t>施工期间对边坡</w:t>
      </w:r>
      <w:r>
        <w:rPr>
          <w:rFonts w:hAnsi="宋体"/>
          <w:szCs w:val="28"/>
        </w:rPr>
        <w:t>进行</w:t>
      </w:r>
      <w:r>
        <w:rPr>
          <w:rFonts w:hAnsi="宋体" w:hint="eastAsia"/>
          <w:szCs w:val="28"/>
        </w:rPr>
        <w:t>地表</w:t>
      </w:r>
      <w:r>
        <w:rPr>
          <w:rFonts w:hAnsi="宋体"/>
          <w:szCs w:val="28"/>
        </w:rPr>
        <w:t>大地形变监测和巡视检查</w:t>
      </w:r>
      <w:r>
        <w:rPr>
          <w:rFonts w:hAnsi="宋体" w:hint="eastAsia"/>
          <w:szCs w:val="28"/>
        </w:rPr>
        <w:t>；治理工程实施后对防治效果进行监测。</w:t>
      </w:r>
    </w:p>
    <w:p w:rsidR="005A2662" w:rsidRDefault="005A2662" w:rsidP="005A2662">
      <w:pPr>
        <w:pStyle w:val="a7"/>
        <w:spacing w:line="360" w:lineRule="auto"/>
        <w:ind w:firstLineChars="0" w:firstLine="0"/>
        <w:rPr>
          <w:rFonts w:hAnsi="宋体"/>
          <w:szCs w:val="28"/>
        </w:rPr>
      </w:pPr>
      <w:r>
        <w:rPr>
          <w:rFonts w:hAnsi="宋体" w:hint="eastAsia"/>
          <w:szCs w:val="28"/>
        </w:rPr>
        <w:t xml:space="preserve">    施工监测：</w:t>
      </w:r>
    </w:p>
    <w:p w:rsidR="005A2662" w:rsidRDefault="005A2662" w:rsidP="005A2662">
      <w:pPr>
        <w:pStyle w:val="a7"/>
        <w:spacing w:line="360" w:lineRule="auto"/>
        <w:ind w:firstLine="560"/>
        <w:rPr>
          <w:rFonts w:hAnsi="宋体"/>
          <w:szCs w:val="28"/>
        </w:rPr>
      </w:pPr>
      <w:r>
        <w:rPr>
          <w:rFonts w:hAnsi="宋体"/>
          <w:szCs w:val="28"/>
        </w:rPr>
        <w:t>（1）地表位移监测</w:t>
      </w:r>
    </w:p>
    <w:p w:rsidR="005A2662" w:rsidRDefault="005A2662" w:rsidP="005A2662">
      <w:pPr>
        <w:pStyle w:val="a7"/>
        <w:spacing w:line="360" w:lineRule="auto"/>
        <w:ind w:firstLine="560"/>
        <w:rPr>
          <w:rFonts w:hAnsi="宋体"/>
          <w:szCs w:val="28"/>
        </w:rPr>
      </w:pPr>
      <w:r>
        <w:rPr>
          <w:rFonts w:hAnsi="宋体"/>
          <w:szCs w:val="28"/>
        </w:rPr>
        <w:t>在</w:t>
      </w:r>
      <w:r>
        <w:rPr>
          <w:rFonts w:hAnsi="宋体" w:hint="eastAsia"/>
          <w:szCs w:val="28"/>
        </w:rPr>
        <w:t>边坡</w:t>
      </w:r>
      <w:r>
        <w:rPr>
          <w:rFonts w:hAnsi="宋体"/>
          <w:szCs w:val="28"/>
        </w:rPr>
        <w:t>布设沉降和水平位移监测点各1个，点位均埋设点墩，测点墩埋深不宜小于1m。</w:t>
      </w:r>
    </w:p>
    <w:p w:rsidR="005A2662" w:rsidRDefault="005A2662" w:rsidP="005A2662">
      <w:pPr>
        <w:pStyle w:val="a7"/>
        <w:spacing w:line="360" w:lineRule="auto"/>
        <w:ind w:firstLine="560"/>
        <w:rPr>
          <w:rFonts w:hAnsi="宋体"/>
          <w:szCs w:val="28"/>
        </w:rPr>
      </w:pPr>
      <w:r>
        <w:rPr>
          <w:rFonts w:hAnsi="宋体"/>
          <w:szCs w:val="28"/>
        </w:rPr>
        <w:t>（</w:t>
      </w:r>
      <w:r>
        <w:rPr>
          <w:rFonts w:hAnsi="宋体" w:hint="eastAsia"/>
          <w:szCs w:val="28"/>
        </w:rPr>
        <w:t>2</w:t>
      </w:r>
      <w:r>
        <w:rPr>
          <w:rFonts w:hAnsi="宋体"/>
          <w:szCs w:val="28"/>
        </w:rPr>
        <w:t>）巡视检查</w:t>
      </w:r>
    </w:p>
    <w:p w:rsidR="005A2662" w:rsidRDefault="005A2662" w:rsidP="005A2662">
      <w:pPr>
        <w:pStyle w:val="a7"/>
        <w:spacing w:line="360" w:lineRule="auto"/>
        <w:ind w:firstLine="560"/>
        <w:rPr>
          <w:rFonts w:hAnsi="宋体"/>
          <w:szCs w:val="28"/>
        </w:rPr>
      </w:pPr>
      <w:r>
        <w:rPr>
          <w:rFonts w:hAnsi="宋体"/>
          <w:szCs w:val="28"/>
        </w:rPr>
        <w:t>采用宏观地质调查法定期追踪斜坡变形形迹，即是在变化明显的地段设固定点，定期采用调查路线穿越、控制</w:t>
      </w:r>
      <w:r>
        <w:rPr>
          <w:rFonts w:hAnsi="宋体" w:hint="eastAsia"/>
          <w:szCs w:val="28"/>
        </w:rPr>
        <w:t>边坡区域</w:t>
      </w:r>
      <w:r>
        <w:rPr>
          <w:rFonts w:hAnsi="宋体"/>
          <w:szCs w:val="28"/>
        </w:rPr>
        <w:t>。</w:t>
      </w:r>
    </w:p>
    <w:p w:rsidR="005A2662" w:rsidRPr="00536025" w:rsidRDefault="005A2662" w:rsidP="00536025">
      <w:pPr>
        <w:pStyle w:val="201"/>
        <w:spacing w:before="312" w:afterLines="0" w:line="360" w:lineRule="auto"/>
        <w:rPr>
          <w:rFonts w:ascii="Times New Roman" w:eastAsia="宋体" w:hAnsi="Times New Roman" w:cs="Times New Roman"/>
          <w:szCs w:val="28"/>
        </w:rPr>
      </w:pPr>
      <w:bookmarkStart w:id="125" w:name="_Toc334378860"/>
      <w:bookmarkStart w:id="126" w:name="_Toc290380410"/>
      <w:bookmarkStart w:id="127" w:name="_Toc5338"/>
      <w:bookmarkStart w:id="128" w:name="_Toc11499409"/>
      <w:r w:rsidRPr="00536025">
        <w:rPr>
          <w:rFonts w:ascii="Times New Roman" w:eastAsia="宋体" w:hAnsi="Times New Roman" w:cs="Times New Roman" w:hint="eastAsia"/>
          <w:szCs w:val="28"/>
        </w:rPr>
        <w:t>6.4</w:t>
      </w:r>
      <w:r w:rsidRPr="00536025">
        <w:rPr>
          <w:rFonts w:ascii="Times New Roman" w:eastAsia="宋体" w:hAnsi="Times New Roman" w:cs="Times New Roman" w:hint="eastAsia"/>
          <w:szCs w:val="28"/>
        </w:rPr>
        <w:t>监测工作量</w:t>
      </w:r>
      <w:bookmarkEnd w:id="125"/>
      <w:bookmarkEnd w:id="126"/>
      <w:bookmarkEnd w:id="127"/>
      <w:bookmarkEnd w:id="128"/>
    </w:p>
    <w:p w:rsidR="005A2662" w:rsidRDefault="005A2662" w:rsidP="005A2662">
      <w:pPr>
        <w:spacing w:line="540" w:lineRule="exact"/>
        <w:ind w:firstLine="560"/>
        <w:rPr>
          <w:szCs w:val="28"/>
        </w:rPr>
      </w:pPr>
      <w:r>
        <w:rPr>
          <w:rFonts w:hint="eastAsia"/>
          <w:szCs w:val="28"/>
        </w:rPr>
        <w:t>施工前至竣工后</w:t>
      </w:r>
      <w:r>
        <w:rPr>
          <w:rFonts w:hint="eastAsia"/>
          <w:szCs w:val="28"/>
        </w:rPr>
        <w:t>2</w:t>
      </w:r>
      <w:r>
        <w:rPr>
          <w:rFonts w:hint="eastAsia"/>
          <w:szCs w:val="28"/>
        </w:rPr>
        <w:t>年，一般每月观测一次，雨季每周一次。若有较大变化，应逐</w:t>
      </w:r>
      <w:r>
        <w:rPr>
          <w:rFonts w:hint="eastAsia"/>
          <w:szCs w:val="28"/>
        </w:rPr>
        <w:lastRenderedPageBreak/>
        <w:t>月加密监测，并及时报警以采用应急措施，及时提交监测报告。</w:t>
      </w:r>
    </w:p>
    <w:p w:rsidR="005A2662" w:rsidRDefault="005A2662" w:rsidP="005A2662">
      <w:pPr>
        <w:adjustRightInd w:val="0"/>
        <w:snapToGrid w:val="0"/>
        <w:spacing w:line="360" w:lineRule="auto"/>
        <w:ind w:firstLine="480"/>
        <w:jc w:val="center"/>
        <w:rPr>
          <w:rFonts w:ascii="宋体" w:hAnsi="宋体"/>
          <w:bCs/>
          <w:sz w:val="24"/>
        </w:rPr>
      </w:pPr>
      <w:r>
        <w:rPr>
          <w:rFonts w:ascii="宋体" w:hAnsi="宋体" w:hint="eastAsia"/>
          <w:bCs/>
          <w:sz w:val="24"/>
        </w:rPr>
        <w:t>表6.4  监测工量表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36"/>
        <w:gridCol w:w="2464"/>
        <w:gridCol w:w="1355"/>
        <w:gridCol w:w="1127"/>
        <w:gridCol w:w="1579"/>
        <w:gridCol w:w="1580"/>
      </w:tblGrid>
      <w:tr w:rsidR="005A2662" w:rsidTr="00877775">
        <w:trPr>
          <w:jc w:val="center"/>
        </w:trPr>
        <w:tc>
          <w:tcPr>
            <w:tcW w:w="4300" w:type="dxa"/>
            <w:gridSpan w:val="2"/>
            <w:vAlign w:val="center"/>
          </w:tcPr>
          <w:p w:rsidR="005A2662" w:rsidRDefault="005A2662" w:rsidP="00877775">
            <w:pPr>
              <w:adjustRightInd w:val="0"/>
              <w:snapToGrid w:val="0"/>
              <w:ind w:firstLineChars="0" w:firstLine="0"/>
              <w:jc w:val="center"/>
              <w:rPr>
                <w:rFonts w:ascii="宋体" w:hAnsi="宋体"/>
                <w:sz w:val="24"/>
              </w:rPr>
            </w:pPr>
            <w:r>
              <w:rPr>
                <w:rFonts w:ascii="宋体" w:hAnsi="宋体" w:hint="eastAsia"/>
                <w:sz w:val="24"/>
              </w:rPr>
              <w:t>监测工作内容</w:t>
            </w:r>
          </w:p>
        </w:tc>
        <w:tc>
          <w:tcPr>
            <w:tcW w:w="1355" w:type="dxa"/>
            <w:vAlign w:val="center"/>
          </w:tcPr>
          <w:p w:rsidR="005A2662" w:rsidRDefault="005A2662" w:rsidP="00877775">
            <w:pPr>
              <w:adjustRightInd w:val="0"/>
              <w:snapToGrid w:val="0"/>
              <w:ind w:firstLineChars="0" w:firstLine="0"/>
              <w:jc w:val="center"/>
              <w:rPr>
                <w:rFonts w:ascii="宋体" w:hAnsi="宋体"/>
                <w:sz w:val="24"/>
              </w:rPr>
            </w:pPr>
            <w:r>
              <w:rPr>
                <w:rFonts w:ascii="宋体" w:hAnsi="宋体" w:hint="eastAsia"/>
                <w:sz w:val="24"/>
              </w:rPr>
              <w:t>工作量</w:t>
            </w:r>
          </w:p>
          <w:p w:rsidR="005A2662" w:rsidRDefault="005A2662" w:rsidP="00877775">
            <w:pPr>
              <w:adjustRightInd w:val="0"/>
              <w:snapToGrid w:val="0"/>
              <w:ind w:firstLineChars="0" w:firstLine="0"/>
              <w:jc w:val="center"/>
              <w:rPr>
                <w:rFonts w:ascii="宋体" w:hAnsi="宋体"/>
                <w:sz w:val="24"/>
              </w:rPr>
            </w:pPr>
            <w:r>
              <w:rPr>
                <w:rFonts w:ascii="宋体" w:hAnsi="宋体" w:hint="eastAsia"/>
                <w:sz w:val="24"/>
              </w:rPr>
              <w:t>(点)</w:t>
            </w:r>
          </w:p>
        </w:tc>
        <w:tc>
          <w:tcPr>
            <w:tcW w:w="1127" w:type="dxa"/>
            <w:vAlign w:val="center"/>
          </w:tcPr>
          <w:p w:rsidR="005A2662" w:rsidRDefault="005A2662" w:rsidP="00877775">
            <w:pPr>
              <w:adjustRightInd w:val="0"/>
              <w:snapToGrid w:val="0"/>
              <w:ind w:firstLineChars="0" w:firstLine="0"/>
              <w:jc w:val="center"/>
              <w:rPr>
                <w:rFonts w:ascii="宋体" w:hAnsi="宋体"/>
                <w:sz w:val="24"/>
              </w:rPr>
            </w:pPr>
            <w:r>
              <w:rPr>
                <w:rFonts w:ascii="宋体" w:hAnsi="宋体" w:hint="eastAsia"/>
                <w:sz w:val="24"/>
              </w:rPr>
              <w:t>监测</w:t>
            </w:r>
          </w:p>
          <w:p w:rsidR="005A2662" w:rsidRDefault="005A2662" w:rsidP="00877775">
            <w:pPr>
              <w:adjustRightInd w:val="0"/>
              <w:snapToGrid w:val="0"/>
              <w:ind w:firstLineChars="0" w:firstLine="0"/>
              <w:jc w:val="center"/>
              <w:rPr>
                <w:rFonts w:ascii="宋体" w:hAnsi="宋体"/>
                <w:sz w:val="24"/>
              </w:rPr>
            </w:pPr>
            <w:r>
              <w:rPr>
                <w:rFonts w:ascii="宋体" w:hAnsi="宋体" w:hint="eastAsia"/>
                <w:sz w:val="24"/>
              </w:rPr>
              <w:t>周期</w:t>
            </w:r>
          </w:p>
        </w:tc>
        <w:tc>
          <w:tcPr>
            <w:tcW w:w="1579" w:type="dxa"/>
            <w:vAlign w:val="center"/>
          </w:tcPr>
          <w:p w:rsidR="005A2662" w:rsidRDefault="005A2662" w:rsidP="00877775">
            <w:pPr>
              <w:adjustRightInd w:val="0"/>
              <w:snapToGrid w:val="0"/>
              <w:ind w:firstLineChars="0" w:firstLine="0"/>
              <w:jc w:val="center"/>
              <w:rPr>
                <w:rFonts w:ascii="宋体" w:hAnsi="宋体"/>
                <w:sz w:val="24"/>
              </w:rPr>
            </w:pPr>
            <w:r>
              <w:rPr>
                <w:rFonts w:ascii="宋体" w:hAnsi="宋体" w:hint="eastAsia"/>
                <w:sz w:val="24"/>
              </w:rPr>
              <w:t>施工期间安全监测</w:t>
            </w:r>
          </w:p>
        </w:tc>
        <w:tc>
          <w:tcPr>
            <w:tcW w:w="1580" w:type="dxa"/>
          </w:tcPr>
          <w:p w:rsidR="005A2662" w:rsidRDefault="005A2662" w:rsidP="00877775">
            <w:pPr>
              <w:adjustRightInd w:val="0"/>
              <w:snapToGrid w:val="0"/>
              <w:ind w:firstLineChars="0" w:firstLine="0"/>
              <w:jc w:val="center"/>
              <w:rPr>
                <w:rFonts w:ascii="宋体" w:hAnsi="宋体"/>
                <w:sz w:val="24"/>
              </w:rPr>
            </w:pPr>
            <w:r>
              <w:rPr>
                <w:rFonts w:ascii="宋体" w:hAnsi="宋体" w:hint="eastAsia"/>
                <w:sz w:val="24"/>
              </w:rPr>
              <w:t>工程完工效果监测</w:t>
            </w:r>
          </w:p>
        </w:tc>
      </w:tr>
      <w:tr w:rsidR="005A2662" w:rsidTr="00877775">
        <w:trPr>
          <w:jc w:val="center"/>
        </w:trPr>
        <w:tc>
          <w:tcPr>
            <w:tcW w:w="1836" w:type="dxa"/>
            <w:vMerge w:val="restart"/>
            <w:vAlign w:val="center"/>
          </w:tcPr>
          <w:p w:rsidR="005A2662" w:rsidRDefault="005A2662" w:rsidP="00877775">
            <w:pPr>
              <w:adjustRightInd w:val="0"/>
              <w:snapToGrid w:val="0"/>
              <w:ind w:firstLineChars="0" w:firstLine="0"/>
              <w:jc w:val="center"/>
              <w:rPr>
                <w:rFonts w:ascii="宋体" w:hAnsi="宋体"/>
                <w:sz w:val="24"/>
              </w:rPr>
            </w:pPr>
            <w:r>
              <w:rPr>
                <w:rFonts w:ascii="宋体" w:hAnsi="宋体" w:hint="eastAsia"/>
                <w:sz w:val="24"/>
              </w:rPr>
              <w:t>位移监测</w:t>
            </w:r>
          </w:p>
        </w:tc>
        <w:tc>
          <w:tcPr>
            <w:tcW w:w="2464" w:type="dxa"/>
            <w:vAlign w:val="center"/>
          </w:tcPr>
          <w:p w:rsidR="005A2662" w:rsidRDefault="005A2662" w:rsidP="00877775">
            <w:pPr>
              <w:adjustRightInd w:val="0"/>
              <w:snapToGrid w:val="0"/>
              <w:ind w:firstLineChars="0" w:firstLine="0"/>
              <w:jc w:val="center"/>
              <w:rPr>
                <w:rFonts w:ascii="宋体" w:hAnsi="宋体"/>
                <w:sz w:val="24"/>
              </w:rPr>
            </w:pPr>
            <w:r>
              <w:rPr>
                <w:rFonts w:ascii="宋体" w:hAnsi="宋体" w:hint="eastAsia"/>
                <w:sz w:val="24"/>
              </w:rPr>
              <w:t>位移监测</w:t>
            </w:r>
          </w:p>
        </w:tc>
        <w:tc>
          <w:tcPr>
            <w:tcW w:w="1355" w:type="dxa"/>
            <w:vAlign w:val="center"/>
          </w:tcPr>
          <w:p w:rsidR="005A2662" w:rsidRDefault="005A2662" w:rsidP="00877775">
            <w:pPr>
              <w:adjustRightInd w:val="0"/>
              <w:snapToGrid w:val="0"/>
              <w:ind w:firstLineChars="0" w:firstLine="0"/>
              <w:jc w:val="center"/>
              <w:rPr>
                <w:rFonts w:ascii="宋体" w:hAnsi="宋体"/>
                <w:sz w:val="24"/>
              </w:rPr>
            </w:pPr>
            <w:r>
              <w:rPr>
                <w:rFonts w:ascii="宋体" w:hAnsi="宋体" w:hint="eastAsia"/>
                <w:sz w:val="24"/>
              </w:rPr>
              <w:t>3</w:t>
            </w:r>
          </w:p>
        </w:tc>
        <w:tc>
          <w:tcPr>
            <w:tcW w:w="1127" w:type="dxa"/>
            <w:vAlign w:val="center"/>
          </w:tcPr>
          <w:p w:rsidR="005A2662" w:rsidRDefault="005A2662" w:rsidP="00877775">
            <w:pPr>
              <w:adjustRightInd w:val="0"/>
              <w:snapToGrid w:val="0"/>
              <w:ind w:firstLineChars="0" w:firstLine="0"/>
              <w:jc w:val="center"/>
              <w:rPr>
                <w:rFonts w:ascii="宋体" w:hAnsi="宋体"/>
                <w:sz w:val="24"/>
              </w:rPr>
            </w:pPr>
            <w:r>
              <w:rPr>
                <w:rFonts w:ascii="宋体" w:hAnsi="宋体" w:hint="eastAsia"/>
                <w:sz w:val="24"/>
              </w:rPr>
              <w:t>10天</w:t>
            </w:r>
          </w:p>
        </w:tc>
        <w:tc>
          <w:tcPr>
            <w:tcW w:w="1579" w:type="dxa"/>
            <w:vAlign w:val="center"/>
          </w:tcPr>
          <w:p w:rsidR="005A2662" w:rsidRDefault="005A2662" w:rsidP="00877775">
            <w:pPr>
              <w:adjustRightInd w:val="0"/>
              <w:snapToGrid w:val="0"/>
              <w:ind w:firstLineChars="0" w:firstLine="0"/>
              <w:jc w:val="center"/>
              <w:rPr>
                <w:rFonts w:ascii="宋体" w:hAnsi="宋体"/>
                <w:sz w:val="24"/>
              </w:rPr>
            </w:pPr>
            <w:r>
              <w:rPr>
                <w:rFonts w:ascii="宋体" w:hAnsi="宋体" w:hint="eastAsia"/>
                <w:sz w:val="24"/>
              </w:rPr>
              <w:t>半年</w:t>
            </w:r>
          </w:p>
        </w:tc>
        <w:tc>
          <w:tcPr>
            <w:tcW w:w="1580" w:type="dxa"/>
          </w:tcPr>
          <w:p w:rsidR="005A2662" w:rsidRDefault="005A2662" w:rsidP="00877775">
            <w:pPr>
              <w:adjustRightInd w:val="0"/>
              <w:snapToGrid w:val="0"/>
              <w:ind w:firstLineChars="0" w:firstLine="0"/>
              <w:jc w:val="center"/>
              <w:rPr>
                <w:rFonts w:ascii="宋体" w:hAnsi="宋体"/>
                <w:sz w:val="24"/>
              </w:rPr>
            </w:pPr>
            <w:r>
              <w:rPr>
                <w:rFonts w:ascii="宋体" w:hAnsi="宋体" w:hint="eastAsia"/>
                <w:sz w:val="24"/>
              </w:rPr>
              <w:t>2年</w:t>
            </w:r>
          </w:p>
        </w:tc>
      </w:tr>
      <w:tr w:rsidR="005A2662" w:rsidTr="00877775">
        <w:trPr>
          <w:jc w:val="center"/>
        </w:trPr>
        <w:tc>
          <w:tcPr>
            <w:tcW w:w="1836" w:type="dxa"/>
            <w:vMerge/>
            <w:vAlign w:val="center"/>
          </w:tcPr>
          <w:p w:rsidR="005A2662" w:rsidRDefault="005A2662" w:rsidP="00877775">
            <w:pPr>
              <w:adjustRightInd w:val="0"/>
              <w:snapToGrid w:val="0"/>
              <w:ind w:firstLineChars="0" w:firstLine="0"/>
              <w:jc w:val="center"/>
              <w:rPr>
                <w:rFonts w:ascii="宋体" w:hAnsi="宋体"/>
                <w:sz w:val="24"/>
              </w:rPr>
            </w:pPr>
          </w:p>
        </w:tc>
        <w:tc>
          <w:tcPr>
            <w:tcW w:w="2464" w:type="dxa"/>
            <w:vAlign w:val="center"/>
          </w:tcPr>
          <w:p w:rsidR="005A2662" w:rsidRDefault="005A2662" w:rsidP="00877775">
            <w:pPr>
              <w:adjustRightInd w:val="0"/>
              <w:snapToGrid w:val="0"/>
              <w:ind w:firstLineChars="0" w:firstLine="0"/>
              <w:jc w:val="center"/>
              <w:rPr>
                <w:rFonts w:ascii="宋体" w:hAnsi="宋体"/>
                <w:sz w:val="24"/>
              </w:rPr>
            </w:pPr>
            <w:r>
              <w:rPr>
                <w:rFonts w:ascii="宋体" w:hAnsi="宋体" w:hint="eastAsia"/>
                <w:sz w:val="24"/>
              </w:rPr>
              <w:t>巡视监测</w:t>
            </w:r>
          </w:p>
        </w:tc>
        <w:tc>
          <w:tcPr>
            <w:tcW w:w="1355" w:type="dxa"/>
            <w:vAlign w:val="center"/>
          </w:tcPr>
          <w:p w:rsidR="005A2662" w:rsidRDefault="005A2662" w:rsidP="00877775">
            <w:pPr>
              <w:adjustRightInd w:val="0"/>
              <w:snapToGrid w:val="0"/>
              <w:ind w:firstLineChars="0" w:firstLine="0"/>
              <w:jc w:val="center"/>
              <w:rPr>
                <w:rFonts w:ascii="宋体" w:hAnsi="宋体"/>
                <w:sz w:val="24"/>
              </w:rPr>
            </w:pPr>
            <w:r>
              <w:rPr>
                <w:rFonts w:ascii="宋体" w:hAnsi="宋体" w:hint="eastAsia"/>
                <w:sz w:val="24"/>
              </w:rPr>
              <w:t>3</w:t>
            </w:r>
          </w:p>
        </w:tc>
        <w:tc>
          <w:tcPr>
            <w:tcW w:w="1127" w:type="dxa"/>
            <w:vAlign w:val="center"/>
          </w:tcPr>
          <w:p w:rsidR="005A2662" w:rsidRDefault="005A2662" w:rsidP="00877775">
            <w:pPr>
              <w:adjustRightInd w:val="0"/>
              <w:snapToGrid w:val="0"/>
              <w:ind w:firstLineChars="0" w:firstLine="0"/>
              <w:jc w:val="center"/>
              <w:rPr>
                <w:rFonts w:ascii="宋体" w:hAnsi="宋体"/>
                <w:sz w:val="24"/>
              </w:rPr>
            </w:pPr>
            <w:r>
              <w:rPr>
                <w:rFonts w:ascii="宋体" w:hAnsi="宋体" w:hint="eastAsia"/>
                <w:sz w:val="24"/>
              </w:rPr>
              <w:t>1天</w:t>
            </w:r>
          </w:p>
        </w:tc>
        <w:tc>
          <w:tcPr>
            <w:tcW w:w="1579" w:type="dxa"/>
            <w:vAlign w:val="center"/>
          </w:tcPr>
          <w:p w:rsidR="005A2662" w:rsidRDefault="005A2662" w:rsidP="00877775">
            <w:pPr>
              <w:adjustRightInd w:val="0"/>
              <w:snapToGrid w:val="0"/>
              <w:ind w:firstLineChars="0" w:firstLine="0"/>
              <w:jc w:val="center"/>
              <w:rPr>
                <w:rFonts w:ascii="宋体" w:hAnsi="宋体"/>
                <w:sz w:val="24"/>
              </w:rPr>
            </w:pPr>
            <w:r>
              <w:rPr>
                <w:rFonts w:ascii="宋体" w:hAnsi="宋体" w:hint="eastAsia"/>
                <w:sz w:val="24"/>
              </w:rPr>
              <w:t>半年</w:t>
            </w:r>
          </w:p>
        </w:tc>
        <w:tc>
          <w:tcPr>
            <w:tcW w:w="1580" w:type="dxa"/>
          </w:tcPr>
          <w:p w:rsidR="005A2662" w:rsidRDefault="005A2662" w:rsidP="00877775">
            <w:pPr>
              <w:adjustRightInd w:val="0"/>
              <w:snapToGrid w:val="0"/>
              <w:ind w:firstLineChars="0" w:firstLine="0"/>
              <w:jc w:val="center"/>
              <w:rPr>
                <w:rFonts w:ascii="宋体" w:hAnsi="宋体"/>
                <w:sz w:val="24"/>
              </w:rPr>
            </w:pPr>
            <w:r>
              <w:rPr>
                <w:rFonts w:ascii="宋体" w:hAnsi="宋体" w:hint="eastAsia"/>
                <w:sz w:val="24"/>
              </w:rPr>
              <w:t>2年</w:t>
            </w:r>
          </w:p>
        </w:tc>
      </w:tr>
    </w:tbl>
    <w:p w:rsidR="005A2662" w:rsidRDefault="005A2662" w:rsidP="00247EF5">
      <w:pPr>
        <w:pStyle w:val="101051"/>
        <w:spacing w:before="312"/>
      </w:pPr>
      <w:bookmarkStart w:id="129" w:name="_Toc11499410"/>
      <w:bookmarkEnd w:id="106"/>
      <w:r w:rsidRPr="00247EF5">
        <w:rPr>
          <w:rFonts w:hint="eastAsia"/>
        </w:rPr>
        <w:t>7</w:t>
      </w:r>
      <w:r w:rsidRPr="00247EF5">
        <w:rPr>
          <w:rFonts w:hint="eastAsia"/>
        </w:rPr>
        <w:t>施工组织设计</w:t>
      </w:r>
      <w:bookmarkEnd w:id="107"/>
      <w:bookmarkEnd w:id="129"/>
    </w:p>
    <w:p w:rsidR="005A2662" w:rsidRPr="00536025" w:rsidRDefault="005A2662" w:rsidP="00536025">
      <w:pPr>
        <w:pStyle w:val="201"/>
        <w:spacing w:before="312" w:afterLines="0" w:line="360" w:lineRule="auto"/>
        <w:rPr>
          <w:rFonts w:ascii="Times New Roman" w:eastAsia="宋体" w:hAnsi="Times New Roman" w:cs="Times New Roman"/>
          <w:szCs w:val="28"/>
        </w:rPr>
      </w:pPr>
      <w:bookmarkStart w:id="130" w:name="_Toc305096222"/>
      <w:bookmarkStart w:id="131" w:name="_Toc11499411"/>
      <w:r w:rsidRPr="00536025">
        <w:rPr>
          <w:rFonts w:ascii="Times New Roman" w:eastAsia="宋体" w:hAnsi="Times New Roman" w:cs="Times New Roman" w:hint="eastAsia"/>
          <w:szCs w:val="28"/>
        </w:rPr>
        <w:t>7</w:t>
      </w:r>
      <w:r w:rsidRPr="00536025">
        <w:rPr>
          <w:rFonts w:ascii="Times New Roman" w:eastAsia="宋体" w:hAnsi="Times New Roman" w:cs="Times New Roman"/>
          <w:szCs w:val="28"/>
        </w:rPr>
        <w:t>.1</w:t>
      </w:r>
      <w:r w:rsidRPr="00536025">
        <w:rPr>
          <w:rFonts w:ascii="Times New Roman" w:eastAsia="宋体" w:hAnsi="Times New Roman" w:cs="Times New Roman" w:hint="eastAsia"/>
          <w:szCs w:val="28"/>
        </w:rPr>
        <w:t>交通</w:t>
      </w:r>
      <w:r w:rsidRPr="00536025">
        <w:rPr>
          <w:rFonts w:ascii="Times New Roman" w:eastAsia="宋体" w:hAnsi="Times New Roman" w:cs="Times New Roman"/>
          <w:szCs w:val="28"/>
        </w:rPr>
        <w:t>条件</w:t>
      </w:r>
      <w:bookmarkEnd w:id="130"/>
      <w:bookmarkEnd w:id="131"/>
    </w:p>
    <w:p w:rsidR="005A2662" w:rsidRPr="00BB0BA0" w:rsidRDefault="005A2662" w:rsidP="005A2662">
      <w:pPr>
        <w:spacing w:line="360" w:lineRule="auto"/>
        <w:ind w:firstLine="560"/>
        <w:jc w:val="left"/>
        <w:rPr>
          <w:rFonts w:ascii="宋体" w:hAnsi="宋体"/>
          <w:spacing w:val="-2"/>
          <w:szCs w:val="28"/>
        </w:rPr>
      </w:pPr>
      <w:r w:rsidRPr="006C34BD">
        <w:rPr>
          <w:rFonts w:hAnsi="宋体"/>
          <w:color w:val="000000"/>
          <w:szCs w:val="28"/>
        </w:rPr>
        <w:t>建筑场地位于</w:t>
      </w:r>
      <w:r w:rsidRPr="006C34BD">
        <w:rPr>
          <w:rFonts w:ascii="宋体"/>
          <w:bCs/>
          <w:kern w:val="52"/>
          <w:szCs w:val="28"/>
        </w:rPr>
        <w:t>重庆市</w:t>
      </w:r>
      <w:r w:rsidRPr="006C34BD">
        <w:rPr>
          <w:rFonts w:ascii="宋体" w:hint="eastAsia"/>
          <w:bCs/>
          <w:kern w:val="52"/>
          <w:szCs w:val="28"/>
        </w:rPr>
        <w:t>巴南</w:t>
      </w:r>
      <w:r w:rsidRPr="006C34BD">
        <w:rPr>
          <w:rFonts w:ascii="宋体"/>
          <w:bCs/>
          <w:kern w:val="52"/>
          <w:szCs w:val="28"/>
        </w:rPr>
        <w:t>区</w:t>
      </w:r>
      <w:r w:rsidR="00212716">
        <w:rPr>
          <w:rFonts w:hint="eastAsia"/>
          <w:szCs w:val="28"/>
        </w:rPr>
        <w:t>李家沱</w:t>
      </w:r>
      <w:r w:rsidR="00212716">
        <w:rPr>
          <w:rFonts w:hAnsi="宋体" w:hint="eastAsia"/>
          <w:color w:val="000000"/>
          <w:szCs w:val="28"/>
        </w:rPr>
        <w:t>，重庆市第七人民医院内，</w:t>
      </w:r>
      <w:r w:rsidR="00212716">
        <w:rPr>
          <w:rFonts w:hAnsi="宋体"/>
          <w:color w:val="000000"/>
          <w:szCs w:val="28"/>
        </w:rPr>
        <w:t>交通条件</w:t>
      </w:r>
      <w:r w:rsidR="00212716">
        <w:rPr>
          <w:rFonts w:hAnsi="宋体" w:hint="eastAsia"/>
          <w:color w:val="000000"/>
          <w:szCs w:val="28"/>
        </w:rPr>
        <w:t>便利，</w:t>
      </w:r>
      <w:r>
        <w:t>各种施工设备及材料物资</w:t>
      </w:r>
      <w:r>
        <w:rPr>
          <w:rFonts w:hint="eastAsia"/>
        </w:rPr>
        <w:t>可直接运至工程区。</w:t>
      </w:r>
    </w:p>
    <w:p w:rsidR="005A2662" w:rsidRDefault="005A2662" w:rsidP="005A2662">
      <w:pPr>
        <w:pStyle w:val="220015"/>
        <w:spacing w:before="312" w:after="156"/>
      </w:pPr>
      <w:bookmarkStart w:id="132" w:name="_Toc11499412"/>
      <w:bookmarkStart w:id="133" w:name="_Toc305096223"/>
      <w:r>
        <w:rPr>
          <w:rFonts w:hint="eastAsia"/>
        </w:rPr>
        <w:t>7.2施工用电、供水</w:t>
      </w:r>
      <w:bookmarkStart w:id="134" w:name="_Toc27371"/>
      <w:bookmarkEnd w:id="132"/>
    </w:p>
    <w:p w:rsidR="005A2662" w:rsidRDefault="005A2662" w:rsidP="005A2662">
      <w:pPr>
        <w:pStyle w:val="a7"/>
        <w:spacing w:line="360" w:lineRule="auto"/>
        <w:ind w:firstLine="560"/>
      </w:pPr>
      <w:r>
        <w:rPr>
          <w:rFonts w:hint="eastAsia"/>
        </w:rPr>
        <w:t>工程处周边基础设施较齐全，电网电力充足</w:t>
      </w:r>
      <w:bookmarkEnd w:id="134"/>
      <w:r>
        <w:rPr>
          <w:rFonts w:hint="eastAsia"/>
        </w:rPr>
        <w:t>，可就地利用。</w:t>
      </w:r>
    </w:p>
    <w:p w:rsidR="005A2662" w:rsidRDefault="005A2662" w:rsidP="005A2662">
      <w:pPr>
        <w:pStyle w:val="220015"/>
        <w:spacing w:before="312" w:after="156"/>
      </w:pPr>
      <w:bookmarkStart w:id="135" w:name="_Toc11499413"/>
      <w:r>
        <w:rPr>
          <w:rFonts w:hint="eastAsia"/>
        </w:rPr>
        <w:t>7.3天然建筑材料</w:t>
      </w:r>
      <w:bookmarkEnd w:id="135"/>
    </w:p>
    <w:p w:rsidR="005A2662" w:rsidRDefault="005A2662" w:rsidP="005A2662">
      <w:pPr>
        <w:spacing w:line="500" w:lineRule="exact"/>
        <w:ind w:firstLine="560"/>
        <w:rPr>
          <w:szCs w:val="28"/>
        </w:rPr>
      </w:pPr>
      <w:r>
        <w:rPr>
          <w:rFonts w:hint="eastAsia"/>
          <w:szCs w:val="28"/>
        </w:rPr>
        <w:t>根据可用、就近、足量和经济的原则，钢筋、混凝土、砂、砾石材料等都可在巴南区购买，运输距离路线短，路况好，价格经济。</w:t>
      </w:r>
    </w:p>
    <w:p w:rsidR="005A2662" w:rsidRDefault="005A2662" w:rsidP="005A2662">
      <w:pPr>
        <w:pStyle w:val="220015"/>
        <w:spacing w:before="312" w:after="156"/>
      </w:pPr>
      <w:bookmarkStart w:id="136" w:name="_Toc11499414"/>
      <w:r>
        <w:rPr>
          <w:rFonts w:hint="eastAsia"/>
        </w:rPr>
        <w:t>7.4</w:t>
      </w:r>
      <w:bookmarkStart w:id="137" w:name="_Toc305096225"/>
      <w:r>
        <w:rPr>
          <w:rFonts w:hint="eastAsia"/>
        </w:rPr>
        <w:t>材料及质量要求</w:t>
      </w:r>
      <w:bookmarkEnd w:id="136"/>
    </w:p>
    <w:p w:rsidR="005A2662" w:rsidRDefault="005A2662" w:rsidP="005A2662">
      <w:pPr>
        <w:pStyle w:val="22"/>
        <w:spacing w:line="600" w:lineRule="exact"/>
        <w:ind w:firstLineChars="200" w:firstLine="560"/>
        <w:rPr>
          <w:rFonts w:ascii="宋体" w:hAnsi="Courier New"/>
          <w:sz w:val="28"/>
          <w:szCs w:val="21"/>
        </w:rPr>
      </w:pPr>
      <w:r>
        <w:rPr>
          <w:rFonts w:ascii="宋体" w:hAnsi="Courier New" w:hint="eastAsia"/>
          <w:sz w:val="28"/>
          <w:szCs w:val="21"/>
        </w:rPr>
        <w:t>（1） 钢筋</w:t>
      </w:r>
    </w:p>
    <w:p w:rsidR="005A2662" w:rsidRDefault="005A2662" w:rsidP="005A2662">
      <w:pPr>
        <w:pStyle w:val="22"/>
        <w:spacing w:line="600" w:lineRule="exact"/>
        <w:ind w:firstLineChars="200" w:firstLine="560"/>
        <w:rPr>
          <w:rFonts w:ascii="宋体" w:hAnsi="Courier New"/>
          <w:sz w:val="28"/>
          <w:szCs w:val="21"/>
        </w:rPr>
      </w:pPr>
      <w:r>
        <w:rPr>
          <w:rFonts w:ascii="宋体" w:hAnsi="Courier New" w:hint="eastAsia"/>
          <w:sz w:val="28"/>
          <w:szCs w:val="21"/>
        </w:rPr>
        <w:t>本设计文件中所有钢筋均采用HRB400，钢筋必需具备出厂合格证明，使用前，应对钢筋进行随机抽样，做力学性能试验，满足规范要求后方可使用。</w:t>
      </w:r>
    </w:p>
    <w:p w:rsidR="005A2662" w:rsidRDefault="005A2662" w:rsidP="005A2662">
      <w:pPr>
        <w:pStyle w:val="22"/>
        <w:spacing w:line="600" w:lineRule="exact"/>
        <w:ind w:firstLineChars="200" w:firstLine="560"/>
        <w:rPr>
          <w:rFonts w:ascii="宋体" w:hAnsi="Courier New"/>
          <w:sz w:val="28"/>
          <w:szCs w:val="21"/>
        </w:rPr>
      </w:pPr>
      <w:r>
        <w:rPr>
          <w:rFonts w:ascii="宋体" w:hAnsi="Courier New" w:hint="eastAsia"/>
          <w:sz w:val="28"/>
          <w:szCs w:val="21"/>
        </w:rPr>
        <w:t>（2） 混凝土</w:t>
      </w:r>
    </w:p>
    <w:p w:rsidR="005A2662" w:rsidRDefault="005A2662" w:rsidP="005A2662">
      <w:pPr>
        <w:pStyle w:val="22"/>
        <w:spacing w:line="600" w:lineRule="exact"/>
        <w:ind w:firstLineChars="200" w:firstLine="560"/>
        <w:rPr>
          <w:rFonts w:ascii="宋体" w:hAnsi="Courier New"/>
          <w:sz w:val="28"/>
          <w:szCs w:val="21"/>
        </w:rPr>
      </w:pPr>
      <w:r>
        <w:rPr>
          <w:rFonts w:ascii="宋体" w:hAnsi="Courier New" w:hint="eastAsia"/>
          <w:sz w:val="28"/>
          <w:szCs w:val="21"/>
        </w:rPr>
        <w:lastRenderedPageBreak/>
        <w:t>混凝土等级为C</w:t>
      </w:r>
      <w:r w:rsidR="007F6FA2">
        <w:rPr>
          <w:rFonts w:ascii="宋体" w:hAnsi="Courier New" w:hint="eastAsia"/>
          <w:sz w:val="28"/>
          <w:szCs w:val="21"/>
        </w:rPr>
        <w:t>30</w:t>
      </w:r>
      <w:r>
        <w:rPr>
          <w:rFonts w:ascii="宋体" w:hAnsi="Courier New" w:hint="eastAsia"/>
          <w:sz w:val="28"/>
          <w:szCs w:val="21"/>
        </w:rPr>
        <w:t>，使用前，应做抗压强度试验，其强度设计值满足规范及设计要求后，方可按设计的配合比拌制混凝土进行浇筑。</w:t>
      </w:r>
    </w:p>
    <w:p w:rsidR="005A2662" w:rsidRDefault="005A2662" w:rsidP="005A2662">
      <w:pPr>
        <w:pStyle w:val="22"/>
        <w:spacing w:line="600" w:lineRule="exact"/>
        <w:ind w:firstLineChars="200" w:firstLine="560"/>
        <w:rPr>
          <w:rFonts w:ascii="宋体" w:hAnsi="Courier New"/>
          <w:sz w:val="28"/>
          <w:szCs w:val="21"/>
        </w:rPr>
      </w:pPr>
      <w:r>
        <w:rPr>
          <w:rFonts w:ascii="宋体" w:hAnsi="Courier New" w:hint="eastAsia"/>
          <w:sz w:val="28"/>
          <w:szCs w:val="21"/>
        </w:rPr>
        <w:t>并应符合《普通混凝土配合比设计规程》（JGJ 55-2000）相关规定。拌合水宜为饮用水。</w:t>
      </w:r>
    </w:p>
    <w:p w:rsidR="005A2662" w:rsidRDefault="005A2662" w:rsidP="005A2662">
      <w:pPr>
        <w:pStyle w:val="22"/>
        <w:spacing w:line="600" w:lineRule="exact"/>
        <w:ind w:firstLineChars="200" w:firstLine="560"/>
        <w:rPr>
          <w:rFonts w:ascii="宋体" w:hAnsi="Courier New"/>
          <w:sz w:val="28"/>
          <w:szCs w:val="21"/>
        </w:rPr>
      </w:pPr>
      <w:r>
        <w:rPr>
          <w:rFonts w:ascii="宋体" w:hAnsi="Courier New" w:hint="eastAsia"/>
          <w:sz w:val="28"/>
          <w:szCs w:val="21"/>
        </w:rPr>
        <w:t>（3） 砂浆</w:t>
      </w:r>
    </w:p>
    <w:p w:rsidR="005A2662" w:rsidRDefault="005A2662" w:rsidP="005A2662">
      <w:pPr>
        <w:pStyle w:val="22"/>
        <w:spacing w:line="600" w:lineRule="exact"/>
        <w:ind w:firstLineChars="200" w:firstLine="560"/>
        <w:rPr>
          <w:rFonts w:ascii="宋体" w:hAnsi="Courier New"/>
          <w:sz w:val="28"/>
          <w:szCs w:val="21"/>
        </w:rPr>
      </w:pPr>
      <w:r>
        <w:rPr>
          <w:rFonts w:ascii="宋体" w:hAnsi="Courier New" w:hint="eastAsia"/>
          <w:sz w:val="28"/>
          <w:szCs w:val="21"/>
        </w:rPr>
        <w:t>采用M30水泥砂浆，其水泥应使用普通硅酸盐水泥；砂宜采用中细砂，当采用特细砂时，其细度模数不宜小于0.7。砂中含泥量按重量计不得大于3%，云母、有机物，硫化物及硫酸等有害物质含量按重量计不得大于1%。拌合水宜为饮用水。并应符合《砌筑砂浆配合比设计规程》（JGJ 98-2000）相关规定。</w:t>
      </w:r>
      <w:bookmarkEnd w:id="133"/>
      <w:bookmarkEnd w:id="137"/>
    </w:p>
    <w:p w:rsidR="005A2662" w:rsidRDefault="005A2662" w:rsidP="005A2662">
      <w:pPr>
        <w:pStyle w:val="22"/>
        <w:spacing w:line="600" w:lineRule="exact"/>
        <w:ind w:firstLineChars="200" w:firstLine="560"/>
        <w:rPr>
          <w:rFonts w:ascii="宋体" w:hAnsi="Courier New"/>
          <w:sz w:val="28"/>
          <w:szCs w:val="21"/>
        </w:rPr>
      </w:pPr>
      <w:r>
        <w:rPr>
          <w:rFonts w:ascii="宋体" w:hAnsi="Courier New" w:hint="eastAsia"/>
          <w:sz w:val="28"/>
          <w:szCs w:val="21"/>
        </w:rPr>
        <w:t>（结构计算书附后。）</w:t>
      </w:r>
    </w:p>
    <w:p w:rsidR="005B54B1" w:rsidRPr="005B54B1" w:rsidRDefault="005B54B1" w:rsidP="005B54B1">
      <w:pPr>
        <w:pStyle w:val="101051"/>
        <w:spacing w:before="312"/>
      </w:pPr>
      <w:r>
        <w:rPr>
          <w:rFonts w:hint="eastAsia"/>
        </w:rPr>
        <w:t>8</w:t>
      </w:r>
      <w:r w:rsidRPr="005B54B1">
        <w:rPr>
          <w:rFonts w:hint="eastAsia"/>
        </w:rPr>
        <w:t>、应急预案</w:t>
      </w:r>
    </w:p>
    <w:p w:rsidR="005B54B1" w:rsidRPr="000E6438" w:rsidRDefault="005B54B1" w:rsidP="005B54B1">
      <w:pPr>
        <w:ind w:firstLine="560"/>
        <w:rPr>
          <w:color w:val="000000"/>
        </w:rPr>
      </w:pPr>
      <w:r w:rsidRPr="000E6438">
        <w:rPr>
          <w:rFonts w:hint="eastAsia"/>
          <w:color w:val="000000"/>
        </w:rPr>
        <w:t>(</w:t>
      </w:r>
      <w:r w:rsidRPr="000E6438">
        <w:rPr>
          <w:rFonts w:hint="eastAsia"/>
          <w:color w:val="000000"/>
        </w:rPr>
        <w:t>一</w:t>
      </w:r>
      <w:r w:rsidRPr="000E6438">
        <w:rPr>
          <w:rFonts w:hint="eastAsia"/>
          <w:color w:val="000000"/>
        </w:rPr>
        <w:t>)</w:t>
      </w:r>
      <w:r w:rsidRPr="000E6438">
        <w:rPr>
          <w:rFonts w:hint="eastAsia"/>
          <w:color w:val="000000"/>
        </w:rPr>
        <w:t>、前言</w:t>
      </w:r>
    </w:p>
    <w:p w:rsidR="005B54B1" w:rsidRPr="000E6438" w:rsidRDefault="005B54B1" w:rsidP="005B54B1">
      <w:pPr>
        <w:pStyle w:val="23"/>
        <w:ind w:firstLineChars="193" w:firstLine="540"/>
        <w:rPr>
          <w:color w:val="000000"/>
        </w:rPr>
      </w:pPr>
      <w:r w:rsidRPr="000E6438">
        <w:rPr>
          <w:rFonts w:hint="eastAsia"/>
          <w:color w:val="000000"/>
        </w:rPr>
        <w:t>为了保证安全生产工作落实到实处，认真贯彻落实《安全生产法》、《建设工程安全生产管理条例》、《建筑法》和《消防法》等法律、法规和标准，特制定本基坑开挖施工工程事故预防及应急抢险救援预案。</w:t>
      </w:r>
    </w:p>
    <w:p w:rsidR="005B54B1" w:rsidRPr="000E6438" w:rsidRDefault="005B54B1" w:rsidP="005B54B1">
      <w:pPr>
        <w:pStyle w:val="23"/>
        <w:rPr>
          <w:color w:val="000000"/>
        </w:rPr>
      </w:pPr>
      <w:r w:rsidRPr="000E6438">
        <w:rPr>
          <w:rFonts w:hint="eastAsia"/>
          <w:color w:val="000000"/>
        </w:rPr>
        <w:t>制定应急抢险救援预案的目的是快速、有序、高效地控制紧急事件的发展，将事故损失减小到最低程度。</w:t>
      </w:r>
    </w:p>
    <w:p w:rsidR="005B54B1" w:rsidRPr="000E6438" w:rsidRDefault="005B54B1" w:rsidP="005B54B1">
      <w:pPr>
        <w:ind w:firstLine="560"/>
        <w:rPr>
          <w:color w:val="000000"/>
        </w:rPr>
        <w:sectPr w:rsidR="005B54B1" w:rsidRPr="000E6438" w:rsidSect="005B54B1">
          <w:headerReference w:type="even" r:id="rId17"/>
          <w:headerReference w:type="default" r:id="rId18"/>
          <w:footerReference w:type="even" r:id="rId19"/>
          <w:footerReference w:type="default" r:id="rId20"/>
          <w:headerReference w:type="first" r:id="rId21"/>
          <w:footerReference w:type="first" r:id="rId22"/>
          <w:pgSz w:w="23814" w:h="16840" w:orient="landscape" w:code="8"/>
          <w:pgMar w:top="1797" w:right="1418" w:bottom="1797" w:left="1418" w:header="851" w:footer="992" w:gutter="0"/>
          <w:cols w:num="2" w:space="425"/>
          <w:docGrid w:type="lines" w:linePitch="312"/>
        </w:sectPr>
      </w:pPr>
    </w:p>
    <w:p w:rsidR="005B54B1" w:rsidRPr="000E6438" w:rsidRDefault="005B54B1" w:rsidP="005B54B1">
      <w:pPr>
        <w:ind w:firstLine="560"/>
        <w:rPr>
          <w:color w:val="000000"/>
        </w:rPr>
      </w:pPr>
      <w:r w:rsidRPr="000E6438">
        <w:rPr>
          <w:rFonts w:hint="eastAsia"/>
          <w:color w:val="000000"/>
        </w:rPr>
        <w:lastRenderedPageBreak/>
        <w:t>(</w:t>
      </w:r>
      <w:r w:rsidRPr="000E6438">
        <w:rPr>
          <w:rFonts w:hint="eastAsia"/>
          <w:color w:val="000000"/>
        </w:rPr>
        <w:t>二</w:t>
      </w:r>
      <w:r w:rsidRPr="000E6438">
        <w:rPr>
          <w:rFonts w:hint="eastAsia"/>
          <w:color w:val="000000"/>
        </w:rPr>
        <w:t>)</w:t>
      </w:r>
      <w:r w:rsidRPr="000E6438">
        <w:rPr>
          <w:rFonts w:hint="eastAsia"/>
          <w:color w:val="000000"/>
        </w:rPr>
        <w:t>、应急救援组织机构</w:t>
      </w:r>
    </w:p>
    <w:p w:rsidR="005B54B1" w:rsidRDefault="005B54B1" w:rsidP="005B54B1">
      <w:pPr>
        <w:pStyle w:val="23"/>
        <w:rPr>
          <w:color w:val="000000"/>
        </w:rPr>
      </w:pPr>
      <w:r w:rsidRPr="000E6438">
        <w:rPr>
          <w:rFonts w:hint="eastAsia"/>
          <w:color w:val="000000"/>
        </w:rPr>
        <w:t>项目部的项目经理为现场应急抢险救援主要负责人，公司各部室主要负责人为部门的应急救援主要负责人。</w:t>
      </w:r>
    </w:p>
    <w:p w:rsidR="005B54B1" w:rsidRPr="000E6438" w:rsidRDefault="005B54B1" w:rsidP="005B54B1">
      <w:pPr>
        <w:pStyle w:val="23"/>
        <w:rPr>
          <w:color w:val="000000"/>
        </w:rPr>
      </w:pPr>
      <w:r w:rsidRPr="000E6438">
        <w:rPr>
          <w:rFonts w:hint="eastAsia"/>
          <w:color w:val="000000"/>
        </w:rPr>
        <w:t>(</w:t>
      </w:r>
      <w:r w:rsidRPr="000E6438">
        <w:rPr>
          <w:rFonts w:hint="eastAsia"/>
          <w:color w:val="000000"/>
        </w:rPr>
        <w:t>三</w:t>
      </w:r>
      <w:r w:rsidRPr="000E6438">
        <w:rPr>
          <w:rFonts w:hint="eastAsia"/>
          <w:color w:val="000000"/>
        </w:rPr>
        <w:t>)</w:t>
      </w:r>
      <w:r w:rsidRPr="000E6438">
        <w:rPr>
          <w:rFonts w:hint="eastAsia"/>
          <w:color w:val="000000"/>
        </w:rPr>
        <w:t>、应急救援组织架构</w:t>
      </w:r>
    </w:p>
    <w:p w:rsidR="005B54B1" w:rsidRPr="000E6438" w:rsidRDefault="005B54B1" w:rsidP="005B54B1">
      <w:pPr>
        <w:ind w:firstLine="560"/>
        <w:rPr>
          <w:color w:val="000000"/>
        </w:rPr>
      </w:pPr>
    </w:p>
    <w:p w:rsidR="005B54B1" w:rsidRPr="000E6438" w:rsidRDefault="00F63C1E" w:rsidP="005B54B1">
      <w:pPr>
        <w:ind w:firstLine="400"/>
        <w:rPr>
          <w:color w:val="000000"/>
        </w:rPr>
      </w:pPr>
      <w:r w:rsidRPr="00F63C1E">
        <w:rPr>
          <w:noProof/>
          <w:color w:val="000000"/>
          <w:sz w:val="20"/>
        </w:rPr>
        <w:pict>
          <v:rect id="_x0000_s1026" style="position:absolute;left:0;text-align:left;margin-left:158.85pt;margin-top:-23.4pt;width:135.75pt;height:40.5pt;z-index:251662336">
            <v:textbox style="mso-next-textbox:#_x0000_s1026">
              <w:txbxContent>
                <w:p w:rsidR="00877775" w:rsidRDefault="00877775" w:rsidP="005B54B1">
                  <w:pPr>
                    <w:ind w:firstLine="560"/>
                    <w:jc w:val="center"/>
                  </w:pPr>
                  <w:r>
                    <w:rPr>
                      <w:rFonts w:hint="eastAsia"/>
                    </w:rPr>
                    <w:t>现场总指挥</w:t>
                  </w:r>
                </w:p>
              </w:txbxContent>
            </v:textbox>
          </v:rect>
        </w:pict>
      </w:r>
      <w:r w:rsidRPr="00F63C1E">
        <w:rPr>
          <w:noProof/>
          <w:color w:val="000000"/>
          <w:sz w:val="20"/>
        </w:rPr>
        <w:pict>
          <v:line id="_x0000_s1042" style="position:absolute;left:0;text-align:left;z-index:251678720" from="270.4pt,207.95pt" to="270.4pt,252.05pt">
            <v:stroke endarrow="block"/>
          </v:line>
        </w:pict>
      </w:r>
      <w:r w:rsidRPr="00F63C1E">
        <w:rPr>
          <w:noProof/>
          <w:color w:val="000000"/>
          <w:sz w:val="20"/>
        </w:rPr>
        <w:pict>
          <v:line id="_x0000_s1040" style="position:absolute;left:0;text-align:left;z-index:251676672" from="423.05pt,207.95pt" to="423.05pt,254.2pt">
            <v:stroke endarrow="block"/>
          </v:line>
        </w:pict>
      </w:r>
      <w:r w:rsidRPr="00F63C1E">
        <w:rPr>
          <w:noProof/>
          <w:color w:val="000000"/>
          <w:sz w:val="20"/>
        </w:rPr>
        <w:pict>
          <v:line id="_x0000_s1039" style="position:absolute;left:0;text-align:left;z-index:251675648" from="38.3pt,207.95pt" to="38.3pt,253.1pt">
            <v:stroke endarrow="block"/>
          </v:line>
        </w:pict>
      </w:r>
      <w:r w:rsidRPr="00F63C1E">
        <w:rPr>
          <w:noProof/>
          <w:color w:val="000000"/>
          <w:sz w:val="20"/>
        </w:rPr>
        <w:pict>
          <v:line id="_x0000_s1037" style="position:absolute;left:0;text-align:left;z-index:251673600" from="38.35pt,207.95pt" to="423.05pt,207.95pt"/>
        </w:pict>
      </w:r>
      <w:r w:rsidRPr="00F63C1E">
        <w:rPr>
          <w:noProof/>
          <w:color w:val="000000"/>
          <w:sz w:val="20"/>
        </w:rPr>
        <w:pict>
          <v:line id="_x0000_s1044" style="position:absolute;left:0;text-align:left;z-index:251680768" from="119.95pt,207.95pt" to="119.95pt,253.1pt">
            <v:stroke endarrow="block"/>
          </v:line>
        </w:pict>
      </w:r>
      <w:r w:rsidRPr="00F63C1E">
        <w:rPr>
          <w:noProof/>
          <w:color w:val="000000"/>
          <w:sz w:val="20"/>
        </w:rPr>
        <w:pict>
          <v:line id="_x0000_s1043" style="position:absolute;left:0;text-align:left;z-index:251679744" from="194.1pt,207.95pt" to="194.1pt,253.1pt">
            <v:stroke endarrow="block"/>
          </v:line>
        </w:pict>
      </w:r>
      <w:r w:rsidRPr="00F63C1E">
        <w:rPr>
          <w:noProof/>
          <w:color w:val="000000"/>
          <w:sz w:val="20"/>
        </w:rPr>
        <w:pict>
          <v:line id="_x0000_s1041" style="position:absolute;left:0;text-align:left;z-index:251677696" from="345.65pt,207.95pt" to="345.65pt,253.1pt">
            <v:stroke endarrow="block"/>
          </v:line>
        </w:pict>
      </w:r>
      <w:r w:rsidRPr="00F63C1E">
        <w:rPr>
          <w:noProof/>
          <w:color w:val="000000"/>
          <w:sz w:val="20"/>
        </w:rPr>
        <w:pict>
          <v:line id="_x0000_s1038" style="position:absolute;left:0;text-align:left;z-index:251674624" from="226.35pt,177.9pt" to="226.35pt,207.95pt">
            <v:stroke endarrow="block"/>
          </v:line>
        </w:pict>
      </w:r>
      <w:r w:rsidRPr="00F63C1E">
        <w:rPr>
          <w:noProof/>
          <w:color w:val="000000"/>
          <w:sz w:val="20"/>
        </w:rPr>
        <w:pict>
          <v:line id="_x0000_s1036" style="position:absolute;left:0;text-align:left;flip:x;z-index:251672576" from="226.35pt,95.15pt" to="226.35pt,137.05pt">
            <v:stroke endarrow="block"/>
          </v:line>
        </w:pict>
      </w:r>
      <w:r w:rsidRPr="00F63C1E">
        <w:rPr>
          <w:noProof/>
          <w:color w:val="000000"/>
          <w:sz w:val="20"/>
        </w:rPr>
        <w:pict>
          <v:line id="_x0000_s1035" style="position:absolute;left:0;text-align:left;z-index:251671552" from="225.25pt,16.7pt" to="225.25pt,55.4pt">
            <v:stroke endarrow="block"/>
          </v:line>
        </w:pict>
      </w:r>
      <w:r w:rsidRPr="00F63C1E">
        <w:rPr>
          <w:noProof/>
          <w:color w:val="000000"/>
          <w:sz w:val="20"/>
        </w:rPr>
        <w:pict>
          <v:rect id="_x0000_s1027" style="position:absolute;left:0;text-align:left;margin-left:15.75pt;margin-top:252.8pt;width:46.5pt;height:165pt;z-index:251663360">
            <v:textbox style="layout-flow:vertical-ideographic;mso-next-textbox:#_x0000_s1027">
              <w:txbxContent>
                <w:p w:rsidR="00877775" w:rsidRDefault="00877775" w:rsidP="005B54B1">
                  <w:pPr>
                    <w:ind w:firstLine="560"/>
                    <w:jc w:val="center"/>
                  </w:pPr>
                  <w:r>
                    <w:rPr>
                      <w:rFonts w:hint="eastAsia"/>
                    </w:rPr>
                    <w:t>供电供水抢修组</w:t>
                  </w:r>
                </w:p>
              </w:txbxContent>
            </v:textbox>
          </v:rect>
        </w:pict>
      </w:r>
      <w:r w:rsidRPr="00F63C1E">
        <w:rPr>
          <w:noProof/>
          <w:color w:val="000000"/>
          <w:sz w:val="20"/>
        </w:rPr>
        <w:pict>
          <v:rect id="_x0000_s1030" style="position:absolute;left:0;text-align:left;margin-left:96.4pt;margin-top:252.95pt;width:46.5pt;height:165pt;z-index:251666432">
            <v:textbox style="layout-flow:vertical-ideographic;mso-next-textbox:#_x0000_s1030">
              <w:txbxContent>
                <w:p w:rsidR="00877775" w:rsidRDefault="00877775" w:rsidP="005B54B1">
                  <w:pPr>
                    <w:ind w:firstLine="560"/>
                    <w:jc w:val="center"/>
                  </w:pPr>
                  <w:r>
                    <w:rPr>
                      <w:rFonts w:hint="eastAsia"/>
                    </w:rPr>
                    <w:t>工程应急抢险组</w:t>
                  </w:r>
                </w:p>
              </w:txbxContent>
            </v:textbox>
          </v:rect>
        </w:pict>
      </w:r>
      <w:r w:rsidRPr="00F63C1E">
        <w:rPr>
          <w:noProof/>
          <w:color w:val="000000"/>
          <w:sz w:val="20"/>
        </w:rPr>
        <w:pict>
          <v:rect id="_x0000_s1031" style="position:absolute;left:0;text-align:left;margin-left:170.75pt;margin-top:253.15pt;width:46.5pt;height:165pt;z-index:251667456">
            <v:textbox style="layout-flow:vertical-ideographic;mso-next-textbox:#_x0000_s1031">
              <w:txbxContent>
                <w:p w:rsidR="00877775" w:rsidRDefault="00877775" w:rsidP="005B54B1">
                  <w:pPr>
                    <w:ind w:firstLine="560"/>
                    <w:jc w:val="center"/>
                  </w:pPr>
                  <w:r>
                    <w:rPr>
                      <w:rFonts w:hint="eastAsia"/>
                    </w:rPr>
                    <w:t>现场保护警卫组</w:t>
                  </w:r>
                </w:p>
              </w:txbxContent>
            </v:textbox>
          </v:rect>
        </w:pict>
      </w:r>
      <w:r w:rsidRPr="00F63C1E">
        <w:rPr>
          <w:noProof/>
          <w:color w:val="000000"/>
          <w:sz w:val="20"/>
        </w:rPr>
        <w:pict>
          <v:rect id="_x0000_s1034" style="position:absolute;left:0;text-align:left;margin-left:400.2pt;margin-top:253.65pt;width:46.5pt;height:165pt;z-index:251670528">
            <v:textbox style="layout-flow:vertical-ideographic;mso-next-textbox:#_x0000_s1034">
              <w:txbxContent>
                <w:p w:rsidR="00877775" w:rsidRDefault="00877775" w:rsidP="005B54B1">
                  <w:pPr>
                    <w:ind w:firstLine="560"/>
                    <w:jc w:val="center"/>
                  </w:pPr>
                  <w:r>
                    <w:rPr>
                      <w:rFonts w:hint="eastAsia"/>
                    </w:rPr>
                    <w:t>抢险物质供应组</w:t>
                  </w:r>
                </w:p>
              </w:txbxContent>
            </v:textbox>
          </v:rect>
        </w:pict>
      </w:r>
      <w:r w:rsidRPr="00F63C1E">
        <w:rPr>
          <w:noProof/>
          <w:color w:val="000000"/>
          <w:sz w:val="20"/>
        </w:rPr>
        <w:pict>
          <v:rect id="_x0000_s1033" style="position:absolute;left:0;text-align:left;margin-left:321.65pt;margin-top:253.45pt;width:46.5pt;height:165pt;z-index:251669504">
            <v:textbox style="layout-flow:vertical-ideographic;mso-next-textbox:#_x0000_s1033">
              <w:txbxContent>
                <w:p w:rsidR="00877775" w:rsidRDefault="00877775" w:rsidP="005B54B1">
                  <w:pPr>
                    <w:ind w:firstLine="560"/>
                    <w:jc w:val="center"/>
                  </w:pPr>
                  <w:r>
                    <w:rPr>
                      <w:rFonts w:hint="eastAsia"/>
                    </w:rPr>
                    <w:t>抢救伤员排险组</w:t>
                  </w:r>
                </w:p>
              </w:txbxContent>
            </v:textbox>
          </v:rect>
        </w:pict>
      </w:r>
      <w:r w:rsidRPr="00F63C1E">
        <w:rPr>
          <w:noProof/>
          <w:color w:val="000000"/>
          <w:sz w:val="20"/>
        </w:rPr>
        <w:pict>
          <v:rect id="_x0000_s1032" style="position:absolute;left:0;text-align:left;margin-left:246.2pt;margin-top:253.3pt;width:46.5pt;height:165pt;z-index:251668480">
            <v:textbox style="layout-flow:vertical-ideographic;mso-next-textbox:#_x0000_s1032">
              <w:txbxContent>
                <w:p w:rsidR="00877775" w:rsidRDefault="00877775" w:rsidP="005B54B1">
                  <w:pPr>
                    <w:ind w:firstLine="560"/>
                    <w:jc w:val="center"/>
                  </w:pPr>
                  <w:r>
                    <w:rPr>
                      <w:rFonts w:hint="eastAsia"/>
                    </w:rPr>
                    <w:t>外围人员疏散组</w:t>
                  </w:r>
                </w:p>
              </w:txbxContent>
            </v:textbox>
          </v:rect>
        </w:pict>
      </w:r>
      <w:r w:rsidRPr="00F63C1E">
        <w:rPr>
          <w:noProof/>
          <w:color w:val="000000"/>
          <w:sz w:val="20"/>
        </w:rPr>
        <w:pict>
          <v:rect id="_x0000_s1028" style="position:absolute;left:0;text-align:left;margin-left:158.2pt;margin-top:55.05pt;width:135.75pt;height:40.5pt;z-index:251664384">
            <v:textbox style="mso-next-textbox:#_x0000_s1028">
              <w:txbxContent>
                <w:p w:rsidR="00877775" w:rsidRDefault="00877775" w:rsidP="005B54B1">
                  <w:pPr>
                    <w:ind w:firstLine="560"/>
                    <w:jc w:val="center"/>
                  </w:pPr>
                  <w:r>
                    <w:rPr>
                      <w:rFonts w:hint="eastAsia"/>
                    </w:rPr>
                    <w:t>副总指挥</w:t>
                  </w:r>
                </w:p>
                <w:p w:rsidR="00877775" w:rsidRDefault="00877775" w:rsidP="005B54B1">
                  <w:pPr>
                    <w:ind w:firstLine="560"/>
                    <w:jc w:val="center"/>
                  </w:pPr>
                </w:p>
              </w:txbxContent>
            </v:textbox>
          </v:rect>
        </w:pict>
      </w:r>
      <w:r w:rsidRPr="00F63C1E">
        <w:rPr>
          <w:noProof/>
          <w:color w:val="000000"/>
          <w:sz w:val="20"/>
        </w:rPr>
        <w:pict>
          <v:rect id="_x0000_s1029" style="position:absolute;left:0;text-align:left;margin-left:159.7pt;margin-top:136.9pt;width:135.75pt;height:40.5pt;z-index:251665408">
            <v:textbox style="mso-next-textbox:#_x0000_s1029">
              <w:txbxContent>
                <w:p w:rsidR="00877775" w:rsidRDefault="00877775" w:rsidP="005B54B1">
                  <w:pPr>
                    <w:ind w:firstLine="560"/>
                    <w:jc w:val="center"/>
                  </w:pPr>
                  <w:r>
                    <w:rPr>
                      <w:rFonts w:hint="eastAsia"/>
                    </w:rPr>
                    <w:t>各组指挥员</w:t>
                  </w:r>
                </w:p>
              </w:txbxContent>
            </v:textbox>
          </v:rect>
        </w:pict>
      </w:r>
    </w:p>
    <w:p w:rsidR="005B54B1" w:rsidRPr="000E6438" w:rsidRDefault="005B54B1" w:rsidP="005B54B1">
      <w:pPr>
        <w:ind w:firstLine="560"/>
        <w:rPr>
          <w:color w:val="000000"/>
        </w:rPr>
      </w:pPr>
    </w:p>
    <w:p w:rsidR="005B54B1" w:rsidRPr="000E6438" w:rsidRDefault="005B54B1" w:rsidP="005B54B1">
      <w:pPr>
        <w:ind w:firstLine="560"/>
        <w:rPr>
          <w:color w:val="000000"/>
        </w:rPr>
      </w:pPr>
    </w:p>
    <w:p w:rsidR="005B54B1" w:rsidRPr="000E6438" w:rsidRDefault="005B54B1" w:rsidP="005B54B1">
      <w:pPr>
        <w:ind w:firstLine="560"/>
        <w:rPr>
          <w:color w:val="000000"/>
        </w:rPr>
      </w:pPr>
    </w:p>
    <w:p w:rsidR="005B54B1" w:rsidRPr="000E6438" w:rsidRDefault="005B54B1" w:rsidP="005B54B1">
      <w:pPr>
        <w:ind w:firstLine="562"/>
        <w:rPr>
          <w:b/>
          <w:bCs/>
          <w:color w:val="000000"/>
        </w:rPr>
      </w:pPr>
    </w:p>
    <w:p w:rsidR="005B54B1" w:rsidRPr="000E6438" w:rsidRDefault="005B54B1" w:rsidP="005B54B1">
      <w:pPr>
        <w:ind w:firstLine="562"/>
        <w:rPr>
          <w:b/>
          <w:bCs/>
          <w:color w:val="000000"/>
        </w:rPr>
      </w:pPr>
    </w:p>
    <w:p w:rsidR="005B54B1" w:rsidRPr="000E6438" w:rsidRDefault="005B54B1" w:rsidP="005B54B1">
      <w:pPr>
        <w:ind w:firstLine="562"/>
        <w:rPr>
          <w:b/>
          <w:bCs/>
          <w:color w:val="000000"/>
        </w:rPr>
      </w:pPr>
    </w:p>
    <w:p w:rsidR="005B54B1" w:rsidRPr="000E6438" w:rsidRDefault="005B54B1" w:rsidP="005B54B1">
      <w:pPr>
        <w:ind w:firstLineChars="0" w:firstLine="0"/>
        <w:rPr>
          <w:color w:val="000000"/>
        </w:rPr>
      </w:pPr>
    </w:p>
    <w:p w:rsidR="005B54B1" w:rsidRPr="000E6438" w:rsidRDefault="005B54B1" w:rsidP="005B54B1">
      <w:pPr>
        <w:ind w:firstLineChars="0" w:firstLine="0"/>
        <w:rPr>
          <w:color w:val="000000"/>
        </w:rPr>
      </w:pPr>
    </w:p>
    <w:p w:rsidR="005B54B1" w:rsidRPr="000E6438" w:rsidRDefault="005B54B1" w:rsidP="005B54B1">
      <w:pPr>
        <w:ind w:firstLineChars="0" w:firstLine="0"/>
        <w:rPr>
          <w:color w:val="000000"/>
        </w:rPr>
      </w:pPr>
    </w:p>
    <w:p w:rsidR="005B54B1" w:rsidRPr="000E6438" w:rsidRDefault="005B54B1" w:rsidP="005B54B1">
      <w:pPr>
        <w:ind w:firstLineChars="0" w:firstLine="0"/>
        <w:rPr>
          <w:color w:val="000000"/>
        </w:rPr>
      </w:pPr>
    </w:p>
    <w:p w:rsidR="005B54B1" w:rsidRPr="000E6438" w:rsidRDefault="005B54B1" w:rsidP="005B54B1">
      <w:pPr>
        <w:ind w:firstLineChars="0" w:firstLine="0"/>
        <w:rPr>
          <w:color w:val="000000"/>
        </w:rPr>
      </w:pPr>
    </w:p>
    <w:p w:rsidR="005B54B1" w:rsidRPr="000E6438" w:rsidRDefault="005B54B1" w:rsidP="005B54B1">
      <w:pPr>
        <w:ind w:firstLineChars="0" w:firstLine="0"/>
        <w:rPr>
          <w:color w:val="000000"/>
        </w:rPr>
      </w:pPr>
    </w:p>
    <w:p w:rsidR="005B54B1" w:rsidRPr="000E6438" w:rsidRDefault="005B54B1" w:rsidP="005B54B1">
      <w:pPr>
        <w:ind w:firstLineChars="0" w:firstLine="0"/>
        <w:rPr>
          <w:color w:val="000000"/>
        </w:rPr>
      </w:pPr>
    </w:p>
    <w:p w:rsidR="005B54B1" w:rsidRDefault="005B54B1" w:rsidP="005B54B1">
      <w:pPr>
        <w:ind w:firstLineChars="0" w:firstLine="0"/>
        <w:rPr>
          <w:color w:val="000000"/>
        </w:rPr>
      </w:pPr>
    </w:p>
    <w:p w:rsidR="005B54B1" w:rsidRDefault="005B54B1" w:rsidP="005B54B1">
      <w:pPr>
        <w:ind w:firstLineChars="0" w:firstLine="0"/>
        <w:rPr>
          <w:color w:val="000000"/>
        </w:rPr>
      </w:pPr>
    </w:p>
    <w:p w:rsidR="005B54B1" w:rsidRPr="00307A36" w:rsidRDefault="005B54B1" w:rsidP="005B54B1">
      <w:pPr>
        <w:ind w:firstLineChars="0" w:firstLine="0"/>
        <w:rPr>
          <w:color w:val="000000"/>
        </w:rPr>
      </w:pPr>
      <w:r w:rsidRPr="000E6438">
        <w:rPr>
          <w:rFonts w:hint="eastAsia"/>
          <w:color w:val="000000"/>
        </w:rPr>
        <w:lastRenderedPageBreak/>
        <w:t>(</w:t>
      </w:r>
      <w:r w:rsidRPr="000E6438">
        <w:rPr>
          <w:rFonts w:hint="eastAsia"/>
          <w:color w:val="000000"/>
        </w:rPr>
        <w:t>四</w:t>
      </w:r>
      <w:r w:rsidRPr="000E6438">
        <w:rPr>
          <w:rFonts w:hint="eastAsia"/>
          <w:color w:val="000000"/>
        </w:rPr>
        <w:t>)</w:t>
      </w:r>
      <w:r w:rsidRPr="000E6438">
        <w:rPr>
          <w:rFonts w:hint="eastAsia"/>
          <w:color w:val="000000"/>
        </w:rPr>
        <w:t>、应急准备与响应流程图</w:t>
      </w:r>
    </w:p>
    <w:p w:rsidR="005B54B1" w:rsidRPr="000E6438" w:rsidRDefault="00F63C1E" w:rsidP="005B54B1">
      <w:pPr>
        <w:ind w:firstLine="400"/>
        <w:rPr>
          <w:color w:val="000000"/>
        </w:rPr>
      </w:pPr>
      <w:r w:rsidRPr="00F63C1E">
        <w:rPr>
          <w:noProof/>
          <w:color w:val="000000"/>
          <w:sz w:val="20"/>
        </w:rPr>
        <w:pict>
          <v:rect id="_x0000_s1057" style="position:absolute;left:0;text-align:left;margin-left:303.9pt;margin-top:21.2pt;width:126.75pt;height:23.7pt;z-index:251694080">
            <v:textbox style="mso-next-textbox:#_x0000_s1057">
              <w:txbxContent>
                <w:p w:rsidR="00877775" w:rsidRDefault="00877775" w:rsidP="005B54B1">
                  <w:pPr>
                    <w:ind w:firstLine="480"/>
                    <w:rPr>
                      <w:sz w:val="24"/>
                    </w:rPr>
                  </w:pPr>
                  <w:r>
                    <w:rPr>
                      <w:rFonts w:hint="eastAsia"/>
                      <w:sz w:val="24"/>
                    </w:rPr>
                    <w:t>非工作时间</w:t>
                  </w:r>
                </w:p>
              </w:txbxContent>
            </v:textbox>
          </v:rect>
        </w:pict>
      </w:r>
      <w:r w:rsidRPr="00F63C1E">
        <w:rPr>
          <w:noProof/>
          <w:color w:val="000000"/>
          <w:sz w:val="20"/>
        </w:rPr>
        <w:pict>
          <v:rect id="_x0000_s1045" style="position:absolute;left:0;text-align:left;margin-left:81.25pt;margin-top:22.1pt;width:81.65pt;height:23.7pt;z-index:251681792">
            <v:textbox style="mso-next-textbox:#_x0000_s1045">
              <w:txbxContent>
                <w:p w:rsidR="00877775" w:rsidRDefault="00877775" w:rsidP="005B54B1">
                  <w:pPr>
                    <w:ind w:firstLineChars="50" w:firstLine="120"/>
                    <w:rPr>
                      <w:sz w:val="24"/>
                    </w:rPr>
                  </w:pPr>
                  <w:r>
                    <w:rPr>
                      <w:rFonts w:hint="eastAsia"/>
                      <w:sz w:val="24"/>
                    </w:rPr>
                    <w:t>工作时间</w:t>
                  </w:r>
                </w:p>
              </w:txbxContent>
            </v:textbox>
          </v:rect>
        </w:pict>
      </w:r>
    </w:p>
    <w:p w:rsidR="005B54B1" w:rsidRPr="000E6438" w:rsidRDefault="005B54B1" w:rsidP="005B54B1">
      <w:pPr>
        <w:ind w:firstLine="560"/>
        <w:rPr>
          <w:color w:val="000000"/>
        </w:rPr>
      </w:pPr>
    </w:p>
    <w:p w:rsidR="005B54B1" w:rsidRPr="000E6438" w:rsidRDefault="00F63C1E" w:rsidP="005B54B1">
      <w:pPr>
        <w:ind w:firstLine="400"/>
        <w:rPr>
          <w:color w:val="000000"/>
        </w:rPr>
      </w:pPr>
      <w:r w:rsidRPr="00F63C1E">
        <w:rPr>
          <w:noProof/>
          <w:color w:val="000000"/>
          <w:sz w:val="20"/>
        </w:rPr>
        <w:pict>
          <v:line id="_x0000_s1075" style="position:absolute;left:0;text-align:left;z-index:251712512" from="338.1pt,29.6pt" to="338.1pt,163.9pt">
            <v:stroke endarrow="block"/>
          </v:line>
        </w:pict>
      </w:r>
      <w:r w:rsidRPr="00F63C1E">
        <w:rPr>
          <w:noProof/>
          <w:color w:val="000000"/>
          <w:sz w:val="20"/>
        </w:rPr>
        <w:pict>
          <v:rect id="_x0000_s1058" style="position:absolute;left:0;text-align:left;margin-left:287.9pt;margin-top:6.25pt;width:81.65pt;height:23.7pt;z-index:251695104">
            <v:textbox style="mso-next-textbox:#_x0000_s1058">
              <w:txbxContent>
                <w:p w:rsidR="00877775" w:rsidRDefault="00877775" w:rsidP="005B54B1">
                  <w:pPr>
                    <w:ind w:firstLine="480"/>
                    <w:jc w:val="center"/>
                    <w:rPr>
                      <w:sz w:val="24"/>
                    </w:rPr>
                  </w:pPr>
                  <w:r>
                    <w:rPr>
                      <w:rFonts w:hint="eastAsia"/>
                      <w:sz w:val="24"/>
                    </w:rPr>
                    <w:t>报告人</w:t>
                  </w:r>
                </w:p>
              </w:txbxContent>
            </v:textbox>
          </v:rect>
        </w:pict>
      </w:r>
      <w:r w:rsidRPr="00F63C1E">
        <w:rPr>
          <w:noProof/>
          <w:color w:val="000000"/>
          <w:sz w:val="20"/>
        </w:rPr>
        <w:pict>
          <v:line id="_x0000_s1073" style="position:absolute;left:0;text-align:left;flip:y;z-index:251710464" from="455.25pt,29.6pt" to="455.25pt,72.55pt">
            <v:stroke endarrow="block"/>
          </v:line>
        </w:pict>
      </w:r>
      <w:r w:rsidRPr="00F63C1E">
        <w:rPr>
          <w:noProof/>
          <w:color w:val="000000"/>
          <w:sz w:val="20"/>
        </w:rPr>
        <w:pict>
          <v:rect id="_x0000_s1059" style="position:absolute;left:0;text-align:left;margin-left:395.6pt;margin-top:6.45pt;width:96.7pt;height:23.7pt;z-index:251696128">
            <v:textbox style="mso-next-textbox:#_x0000_s1059">
              <w:txbxContent>
                <w:p w:rsidR="00877775" w:rsidRDefault="00877775" w:rsidP="005B54B1">
                  <w:pPr>
                    <w:ind w:firstLine="480"/>
                    <w:jc w:val="center"/>
                    <w:rPr>
                      <w:sz w:val="24"/>
                    </w:rPr>
                  </w:pPr>
                  <w:r>
                    <w:rPr>
                      <w:rFonts w:hint="eastAsia"/>
                      <w:sz w:val="24"/>
                    </w:rPr>
                    <w:t>外部通报</w:t>
                  </w:r>
                </w:p>
              </w:txbxContent>
            </v:textbox>
          </v:rect>
        </w:pict>
      </w:r>
      <w:r w:rsidRPr="00F63C1E">
        <w:rPr>
          <w:noProof/>
          <w:color w:val="000000"/>
          <w:sz w:val="20"/>
        </w:rPr>
        <w:pict>
          <v:line id="_x0000_s1063" style="position:absolute;left:0;text-align:left;z-index:251700224" from="122.1pt,30.65pt" to="122.1pt,60.75pt">
            <v:stroke endarrow="block"/>
          </v:line>
        </w:pict>
      </w:r>
      <w:r w:rsidRPr="00F63C1E">
        <w:rPr>
          <w:noProof/>
          <w:color w:val="000000"/>
          <w:sz w:val="20"/>
        </w:rPr>
        <w:pict>
          <v:rect id="_x0000_s1054" style="position:absolute;left:0;text-align:left;margin-left:81.4pt;margin-top:7.15pt;width:81.65pt;height:23.7pt;z-index:251691008">
            <v:textbox style="mso-next-textbox:#_x0000_s1054">
              <w:txbxContent>
                <w:p w:rsidR="00877775" w:rsidRDefault="00877775" w:rsidP="005B54B1">
                  <w:pPr>
                    <w:ind w:firstLineChars="132" w:firstLine="317"/>
                    <w:rPr>
                      <w:sz w:val="24"/>
                    </w:rPr>
                  </w:pPr>
                  <w:r>
                    <w:rPr>
                      <w:rFonts w:hint="eastAsia"/>
                      <w:sz w:val="24"/>
                    </w:rPr>
                    <w:t>报告人</w:t>
                  </w:r>
                </w:p>
              </w:txbxContent>
            </v:textbox>
          </v:rect>
        </w:pict>
      </w:r>
    </w:p>
    <w:p w:rsidR="005B54B1" w:rsidRPr="000E6438" w:rsidRDefault="00F63C1E" w:rsidP="005B54B1">
      <w:pPr>
        <w:ind w:firstLine="400"/>
        <w:rPr>
          <w:color w:val="000000"/>
        </w:rPr>
      </w:pPr>
      <w:r w:rsidRPr="00F63C1E">
        <w:rPr>
          <w:noProof/>
          <w:color w:val="000000"/>
          <w:sz w:val="20"/>
        </w:rPr>
        <w:pict>
          <v:rect id="_x0000_s1046" style="position:absolute;left:0;text-align:left;margin-left:54.8pt;margin-top:29.85pt;width:136.45pt;height:27.95pt;z-index:251682816">
            <v:textbox style="mso-next-textbox:#_x0000_s1046">
              <w:txbxContent>
                <w:p w:rsidR="00877775" w:rsidRDefault="00877775" w:rsidP="005B54B1">
                  <w:pPr>
                    <w:ind w:firstLine="480"/>
                    <w:jc w:val="center"/>
                    <w:rPr>
                      <w:sz w:val="24"/>
                    </w:rPr>
                  </w:pPr>
                  <w:r>
                    <w:rPr>
                      <w:rFonts w:hint="eastAsia"/>
                      <w:sz w:val="24"/>
                    </w:rPr>
                    <w:t>公司应急救援小组</w:t>
                  </w:r>
                </w:p>
              </w:txbxContent>
            </v:textbox>
          </v:rect>
        </w:pict>
      </w:r>
    </w:p>
    <w:p w:rsidR="005B54B1" w:rsidRPr="000E6438" w:rsidRDefault="00F63C1E" w:rsidP="005B54B1">
      <w:pPr>
        <w:ind w:firstLine="400"/>
        <w:rPr>
          <w:color w:val="000000"/>
        </w:rPr>
      </w:pPr>
      <w:r w:rsidRPr="00F63C1E">
        <w:rPr>
          <w:noProof/>
          <w:color w:val="000000"/>
          <w:sz w:val="20"/>
        </w:rPr>
        <w:pict>
          <v:line id="_x0000_s1079" style="position:absolute;left:0;text-align:left;z-index:251716608" from="143.65pt,27.35pt" to="143.65pt,78.95pt"/>
        </w:pict>
      </w:r>
      <w:r w:rsidRPr="00F63C1E">
        <w:rPr>
          <w:noProof/>
          <w:color w:val="000000"/>
          <w:sz w:val="20"/>
        </w:rPr>
        <w:pict>
          <v:line id="_x0000_s1095" style="position:absolute;left:0;text-align:left;flip:y;z-index:251732992" from="180.15pt,26.3pt" to="180.15pt,47.8pt"/>
        </w:pict>
      </w:r>
      <w:r w:rsidRPr="00F63C1E">
        <w:rPr>
          <w:noProof/>
          <w:color w:val="000000"/>
          <w:sz w:val="20"/>
        </w:rPr>
        <w:pict>
          <v:line id="_x0000_s1089" style="position:absolute;left:0;text-align:left;flip:y;z-index:251726848" from="267.2pt,10.15pt" to="267.2pt,32.75pt"/>
        </w:pict>
      </w:r>
      <w:r w:rsidRPr="00F63C1E">
        <w:rPr>
          <w:noProof/>
          <w:color w:val="000000"/>
          <w:sz w:val="20"/>
        </w:rPr>
        <w:pict>
          <v:line id="_x0000_s1086" style="position:absolute;left:0;text-align:left;flip:y;z-index:251723776" from="165.1pt,26.3pt" to="165.1pt,65pt">
            <v:stroke endarrow="block"/>
          </v:line>
        </w:pict>
      </w:r>
      <w:r w:rsidRPr="00F63C1E">
        <w:rPr>
          <w:noProof/>
          <w:color w:val="000000"/>
          <w:sz w:val="20"/>
        </w:rPr>
        <w:pict>
          <v:line id="_x0000_s1074" style="position:absolute;left:0;text-align:left;flip:x;z-index:251711488" from="455.2pt,9.1pt" to="455.25pt,30.6pt">
            <v:stroke dashstyle="1 1"/>
          </v:line>
        </w:pict>
      </w:r>
      <w:r w:rsidRPr="00F63C1E">
        <w:rPr>
          <w:noProof/>
          <w:color w:val="000000"/>
          <w:sz w:val="20"/>
        </w:rPr>
        <w:pict>
          <v:line id="_x0000_s1072" style="position:absolute;left:0;text-align:left;z-index:251709440" from="190.9pt,10.15pt" to="454.2pt,10.2pt"/>
        </w:pict>
      </w:r>
      <w:r w:rsidRPr="00F63C1E">
        <w:rPr>
          <w:noProof/>
          <w:color w:val="000000"/>
          <w:sz w:val="20"/>
        </w:rPr>
        <w:pict>
          <v:rect id="_x0000_s1050" style="position:absolute;left:0;text-align:left;margin-left:418.45pt;margin-top:30.25pt;width:85.9pt;height:90.15pt;z-index:251686912">
            <v:fill opacity=".5"/>
            <v:stroke dashstyle="1 1"/>
            <v:textbox style="mso-next-textbox:#_x0000_s1050">
              <w:txbxContent>
                <w:p w:rsidR="00877775" w:rsidRDefault="00877775" w:rsidP="005B54B1">
                  <w:pPr>
                    <w:spacing w:line="240" w:lineRule="atLeast"/>
                    <w:ind w:firstLineChars="0" w:firstLine="0"/>
                    <w:rPr>
                      <w:sz w:val="24"/>
                    </w:rPr>
                  </w:pPr>
                  <w:r>
                    <w:rPr>
                      <w:rFonts w:hint="eastAsia"/>
                      <w:sz w:val="24"/>
                    </w:rPr>
                    <w:t>外部报警</w:t>
                  </w:r>
                </w:p>
                <w:p w:rsidR="00877775" w:rsidRDefault="00877775" w:rsidP="005B54B1">
                  <w:pPr>
                    <w:spacing w:line="240" w:lineRule="atLeast"/>
                    <w:ind w:firstLineChars="0" w:firstLine="0"/>
                    <w:rPr>
                      <w:sz w:val="24"/>
                    </w:rPr>
                  </w:pPr>
                  <w:r>
                    <w:rPr>
                      <w:rFonts w:hint="eastAsia"/>
                      <w:sz w:val="24"/>
                    </w:rPr>
                    <w:t>消防：</w:t>
                  </w:r>
                  <w:r>
                    <w:rPr>
                      <w:rFonts w:hint="eastAsia"/>
                      <w:sz w:val="24"/>
                    </w:rPr>
                    <w:t>119</w:t>
                  </w:r>
                </w:p>
                <w:p w:rsidR="00877775" w:rsidRDefault="00877775" w:rsidP="005B54B1">
                  <w:pPr>
                    <w:spacing w:line="240" w:lineRule="atLeast"/>
                    <w:ind w:firstLineChars="0" w:firstLine="0"/>
                    <w:rPr>
                      <w:sz w:val="24"/>
                    </w:rPr>
                  </w:pPr>
                  <w:r>
                    <w:rPr>
                      <w:rFonts w:hint="eastAsia"/>
                      <w:sz w:val="24"/>
                    </w:rPr>
                    <w:t>匪警：</w:t>
                  </w:r>
                  <w:r>
                    <w:rPr>
                      <w:rFonts w:hint="eastAsia"/>
                      <w:sz w:val="24"/>
                    </w:rPr>
                    <w:t>110</w:t>
                  </w:r>
                </w:p>
                <w:p w:rsidR="00877775" w:rsidRDefault="00877775" w:rsidP="005B54B1">
                  <w:pPr>
                    <w:spacing w:line="240" w:lineRule="atLeast"/>
                    <w:ind w:firstLineChars="0" w:firstLine="0"/>
                    <w:rPr>
                      <w:sz w:val="24"/>
                    </w:rPr>
                  </w:pPr>
                  <w:r>
                    <w:rPr>
                      <w:rFonts w:hint="eastAsia"/>
                      <w:sz w:val="24"/>
                    </w:rPr>
                    <w:t>交通：</w:t>
                  </w:r>
                  <w:r>
                    <w:rPr>
                      <w:rFonts w:hint="eastAsia"/>
                      <w:sz w:val="24"/>
                    </w:rPr>
                    <w:t>122</w:t>
                  </w:r>
                </w:p>
                <w:p w:rsidR="00877775" w:rsidRDefault="00877775" w:rsidP="005B54B1">
                  <w:pPr>
                    <w:spacing w:line="240" w:lineRule="atLeast"/>
                    <w:ind w:firstLineChars="0" w:firstLine="0"/>
                  </w:pPr>
                  <w:r>
                    <w:rPr>
                      <w:rFonts w:hint="eastAsia"/>
                      <w:sz w:val="24"/>
                    </w:rPr>
                    <w:t>救护：</w:t>
                  </w:r>
                  <w:r>
                    <w:rPr>
                      <w:rFonts w:hint="eastAsia"/>
                      <w:sz w:val="24"/>
                    </w:rPr>
                    <w:t>120</w:t>
                  </w:r>
                </w:p>
                <w:p w:rsidR="00877775" w:rsidRDefault="00877775" w:rsidP="005B54B1">
                  <w:pPr>
                    <w:ind w:firstLine="480"/>
                    <w:jc w:val="center"/>
                    <w:rPr>
                      <w:sz w:val="24"/>
                    </w:rPr>
                  </w:pPr>
                </w:p>
              </w:txbxContent>
            </v:textbox>
          </v:rect>
        </w:pict>
      </w:r>
      <w:r w:rsidRPr="00F63C1E">
        <w:rPr>
          <w:noProof/>
          <w:color w:val="000000"/>
          <w:sz w:val="20"/>
        </w:rPr>
        <w:pict>
          <v:line id="_x0000_s1071" style="position:absolute;left:0;text-align:left;z-index:251708416" from="-1.45pt,11.25pt" to="54.4pt,11.25pt">
            <v:stroke endarrow="block"/>
          </v:line>
        </w:pict>
      </w:r>
      <w:r w:rsidRPr="00F63C1E">
        <w:rPr>
          <w:noProof/>
          <w:color w:val="000000"/>
          <w:sz w:val="20"/>
        </w:rPr>
        <w:pict>
          <v:line id="_x0000_s1070" style="position:absolute;left:0;text-align:left;flip:y;z-index:251707392" from="-1.45pt,11.25pt" to="-1.45pt,45.65pt"/>
        </w:pict>
      </w:r>
      <w:r w:rsidRPr="00F63C1E">
        <w:rPr>
          <w:noProof/>
          <w:color w:val="000000"/>
          <w:sz w:val="20"/>
        </w:rPr>
        <w:pict>
          <v:line id="_x0000_s1064" style="position:absolute;left:0;text-align:left;z-index:251701248" from="123.2pt,26.3pt" to="123.2pt,99.35pt">
            <v:stroke endarrow="block"/>
          </v:line>
        </w:pict>
      </w:r>
    </w:p>
    <w:p w:rsidR="005B54B1" w:rsidRPr="000E6438" w:rsidRDefault="00F63C1E" w:rsidP="005B54B1">
      <w:pPr>
        <w:ind w:firstLine="400"/>
        <w:rPr>
          <w:color w:val="000000"/>
        </w:rPr>
      </w:pPr>
      <w:r w:rsidRPr="00F63C1E">
        <w:rPr>
          <w:noProof/>
          <w:color w:val="000000"/>
          <w:sz w:val="20"/>
        </w:rPr>
        <w:pict>
          <v:line id="_x0000_s1094" style="position:absolute;left:0;text-align:left;flip:x;z-index:251731968" from="179.05pt,16.6pt" to="218.85pt,16.6pt"/>
        </w:pict>
      </w:r>
      <w:r w:rsidRPr="00F63C1E">
        <w:rPr>
          <w:noProof/>
          <w:color w:val="000000"/>
          <w:sz w:val="20"/>
        </w:rPr>
        <w:pict>
          <v:line id="_x0000_s1093" style="position:absolute;left:0;text-align:left;flip:y;z-index:251730944" from="218.85pt,16.6pt" to="218.85pt,99.35pt"/>
        </w:pict>
      </w:r>
      <w:r w:rsidRPr="00F63C1E">
        <w:rPr>
          <w:noProof/>
          <w:color w:val="000000"/>
          <w:sz w:val="20"/>
        </w:rPr>
        <w:pict>
          <v:rect id="_x0000_s1049" style="position:absolute;left:0;text-align:left;margin-left:228.1pt;margin-top:2.1pt;width:95.55pt;height:44.05pt;z-index:251685888">
            <v:textbox style="mso-next-textbox:#_x0000_s1049">
              <w:txbxContent>
                <w:p w:rsidR="00877775" w:rsidRDefault="00877775" w:rsidP="005B54B1">
                  <w:pPr>
                    <w:ind w:firstLineChars="100" w:firstLine="240"/>
                    <w:rPr>
                      <w:sz w:val="24"/>
                    </w:rPr>
                  </w:pPr>
                  <w:r>
                    <w:rPr>
                      <w:rFonts w:hint="eastAsia"/>
                      <w:sz w:val="24"/>
                    </w:rPr>
                    <w:t>内部报警</w:t>
                  </w:r>
                </w:p>
                <w:p w:rsidR="00877775" w:rsidRDefault="00877775" w:rsidP="005B54B1">
                  <w:pPr>
                    <w:ind w:firstLine="480"/>
                    <w:jc w:val="center"/>
                    <w:rPr>
                      <w:sz w:val="24"/>
                    </w:rPr>
                  </w:pPr>
                  <w:r>
                    <w:rPr>
                      <w:rFonts w:hint="eastAsia"/>
                      <w:sz w:val="24"/>
                    </w:rPr>
                    <w:t>紧急：</w:t>
                  </w:r>
                  <w:r>
                    <w:rPr>
                      <w:rFonts w:hint="eastAsia"/>
                      <w:sz w:val="24"/>
                    </w:rPr>
                    <w:t>911</w:t>
                  </w:r>
                </w:p>
              </w:txbxContent>
            </v:textbox>
          </v:rect>
        </w:pict>
      </w:r>
      <w:r w:rsidRPr="00F63C1E">
        <w:rPr>
          <w:noProof/>
          <w:color w:val="000000"/>
          <w:sz w:val="20"/>
        </w:rPr>
        <w:pict>
          <v:rect id="_x0000_s1048" style="position:absolute;left:0;text-align:left;margin-left:-25.4pt;margin-top:14.1pt;width:51.6pt;height:24.7pt;z-index:251684864">
            <v:textbox style="mso-next-textbox:#_x0000_s1048">
              <w:txbxContent>
                <w:p w:rsidR="00877775" w:rsidRDefault="00877775" w:rsidP="005B54B1">
                  <w:pPr>
                    <w:ind w:firstLineChars="50" w:firstLine="120"/>
                    <w:rPr>
                      <w:sz w:val="24"/>
                    </w:rPr>
                  </w:pPr>
                  <w:r>
                    <w:rPr>
                      <w:rFonts w:hint="eastAsia"/>
                      <w:sz w:val="24"/>
                    </w:rPr>
                    <w:t>指示</w:t>
                  </w:r>
                </w:p>
              </w:txbxContent>
            </v:textbox>
          </v:rect>
        </w:pict>
      </w:r>
    </w:p>
    <w:p w:rsidR="005B54B1" w:rsidRPr="000E6438" w:rsidRDefault="00F63C1E" w:rsidP="005B54B1">
      <w:pPr>
        <w:ind w:firstLine="400"/>
        <w:rPr>
          <w:color w:val="000000"/>
        </w:rPr>
      </w:pPr>
      <w:r w:rsidRPr="00F63C1E">
        <w:rPr>
          <w:noProof/>
          <w:color w:val="000000"/>
          <w:sz w:val="20"/>
        </w:rPr>
        <w:pict>
          <v:line id="_x0000_s1084" style="position:absolute;left:0;text-align:left;flip:y;z-index:251721728" from="210.25pt,2.55pt" to="210.25pt,206.75pt"/>
        </w:pict>
      </w:r>
      <w:r w:rsidRPr="00F63C1E">
        <w:rPr>
          <w:noProof/>
          <w:color w:val="000000"/>
          <w:sz w:val="20"/>
        </w:rPr>
        <w:pict>
          <v:line id="_x0000_s1085" style="position:absolute;left:0;text-align:left;flip:x;z-index:251722752" from="165.05pt,2.6pt" to="210.25pt,2.6pt"/>
        </w:pict>
      </w:r>
      <w:r w:rsidRPr="00F63C1E">
        <w:rPr>
          <w:noProof/>
          <w:color w:val="000000"/>
          <w:sz w:val="20"/>
        </w:rPr>
        <w:pict>
          <v:line id="_x0000_s1090" style="position:absolute;left:0;text-align:left;z-index:251727872" from="267.2pt,15.45pt" to="267.2pt,100.35pt"/>
        </w:pict>
      </w:r>
      <w:r w:rsidRPr="00F63C1E">
        <w:rPr>
          <w:noProof/>
          <w:color w:val="000000"/>
          <w:sz w:val="20"/>
        </w:rPr>
        <w:pict>
          <v:line id="_x0000_s1080" style="position:absolute;left:0;text-align:left;z-index:251717632" from="143.6pt,16.5pt" to="199.5pt,16.55pt"/>
        </w:pict>
      </w:r>
      <w:r w:rsidRPr="00F63C1E">
        <w:rPr>
          <w:noProof/>
          <w:color w:val="000000"/>
          <w:sz w:val="20"/>
        </w:rPr>
        <w:pict>
          <v:line id="_x0000_s1081" style="position:absolute;left:0;text-align:left;z-index:251718656" from="199.5pt,16.55pt" to="199.55pt,251.9pt"/>
        </w:pict>
      </w:r>
      <w:r w:rsidRPr="00F63C1E">
        <w:rPr>
          <w:noProof/>
          <w:color w:val="000000"/>
          <w:sz w:val="20"/>
        </w:rPr>
        <w:pict>
          <v:line id="_x0000_s1069" style="position:absolute;left:0;text-align:left;flip:y;z-index:251706368" from="-2.55pt,7.95pt" to="-2.55pt,35.9pt"/>
        </w:pict>
      </w:r>
    </w:p>
    <w:p w:rsidR="005B54B1" w:rsidRPr="000E6438" w:rsidRDefault="00F63C1E" w:rsidP="005B54B1">
      <w:pPr>
        <w:ind w:firstLine="400"/>
        <w:rPr>
          <w:color w:val="000000"/>
        </w:rPr>
      </w:pPr>
      <w:r w:rsidRPr="00F63C1E">
        <w:rPr>
          <w:noProof/>
          <w:color w:val="000000"/>
          <w:sz w:val="20"/>
        </w:rPr>
        <w:pict>
          <v:line id="_x0000_s1068" style="position:absolute;left:0;text-align:left;flip:y;z-index:251705344" from="-2.55pt,29.4pt" to="-2.55pt,87pt"/>
        </w:pict>
      </w:r>
      <w:r w:rsidRPr="00F63C1E">
        <w:rPr>
          <w:noProof/>
          <w:color w:val="000000"/>
          <w:sz w:val="20"/>
        </w:rPr>
        <w:pict>
          <v:line id="_x0000_s1088" style="position:absolute;left:0;text-align:left;flip:y;z-index:251725824" from="461.7pt,27.25pt" to="461.7pt,68.1pt">
            <v:stroke endarrow="block"/>
          </v:line>
        </w:pict>
      </w:r>
      <w:r w:rsidRPr="00F63C1E">
        <w:rPr>
          <w:noProof/>
          <w:color w:val="000000"/>
          <w:sz w:val="20"/>
        </w:rPr>
        <w:pict>
          <v:rect id="_x0000_s1051" style="position:absolute;left:0;text-align:left;margin-left:282.6pt;margin-top:8.25pt;width:114.95pt;height:24.7pt;z-index:251687936">
            <v:textbox style="mso-next-textbox:#_x0000_s1051">
              <w:txbxContent>
                <w:p w:rsidR="00877775" w:rsidRDefault="00877775" w:rsidP="005B54B1">
                  <w:pPr>
                    <w:ind w:firstLine="480"/>
                    <w:jc w:val="center"/>
                    <w:rPr>
                      <w:sz w:val="24"/>
                    </w:rPr>
                  </w:pPr>
                  <w:r>
                    <w:rPr>
                      <w:rFonts w:hint="eastAsia"/>
                      <w:sz w:val="24"/>
                    </w:rPr>
                    <w:t>部门（项目）</w:t>
                  </w:r>
                </w:p>
              </w:txbxContent>
            </v:textbox>
          </v:rect>
        </w:pict>
      </w:r>
      <w:r w:rsidRPr="00F63C1E">
        <w:rPr>
          <w:noProof/>
          <w:color w:val="000000"/>
          <w:sz w:val="20"/>
        </w:rPr>
        <w:pict>
          <v:line id="_x0000_s1065" style="position:absolute;left:0;text-align:left;z-index:251702272" from="124.25pt,29.4pt" to="124.25pt,76.7pt">
            <v:stroke endarrow="block"/>
          </v:line>
        </w:pict>
      </w:r>
      <w:r w:rsidRPr="00F63C1E">
        <w:rPr>
          <w:noProof/>
          <w:color w:val="000000"/>
          <w:sz w:val="20"/>
        </w:rPr>
        <w:pict>
          <v:rect id="_x0000_s1053" style="position:absolute;left:0;text-align:left;margin-left:-25.2pt;margin-top:4.55pt;width:51.6pt;height:24.7pt;z-index:251689984">
            <v:textbox style="mso-next-textbox:#_x0000_s1053">
              <w:txbxContent>
                <w:p w:rsidR="00877775" w:rsidRDefault="00877775" w:rsidP="005B54B1">
                  <w:pPr>
                    <w:ind w:firstLineChars="50" w:firstLine="120"/>
                    <w:rPr>
                      <w:sz w:val="24"/>
                    </w:rPr>
                  </w:pPr>
                  <w:r>
                    <w:rPr>
                      <w:rFonts w:hint="eastAsia"/>
                      <w:sz w:val="24"/>
                    </w:rPr>
                    <w:t>确认</w:t>
                  </w:r>
                </w:p>
              </w:txbxContent>
            </v:textbox>
          </v:rect>
        </w:pict>
      </w:r>
      <w:r w:rsidRPr="00F63C1E">
        <w:rPr>
          <w:noProof/>
          <w:color w:val="000000"/>
          <w:sz w:val="20"/>
        </w:rPr>
        <w:pict>
          <v:rect id="_x0000_s1047" style="position:absolute;left:0;text-align:left;margin-left:54.9pt;margin-top:5.25pt;width:136.5pt;height:23.65pt;z-index:251683840">
            <v:textbox style="mso-next-textbox:#_x0000_s1047">
              <w:txbxContent>
                <w:p w:rsidR="00877775" w:rsidRDefault="00877775" w:rsidP="005B54B1">
                  <w:pPr>
                    <w:ind w:firstLineChars="132" w:firstLine="317"/>
                    <w:rPr>
                      <w:sz w:val="24"/>
                    </w:rPr>
                  </w:pPr>
                  <w:r>
                    <w:rPr>
                      <w:rFonts w:hint="eastAsia"/>
                      <w:sz w:val="24"/>
                    </w:rPr>
                    <w:t>启动应急救援预案</w:t>
                  </w:r>
                </w:p>
              </w:txbxContent>
            </v:textbox>
          </v:rect>
        </w:pict>
      </w:r>
    </w:p>
    <w:p w:rsidR="005B54B1" w:rsidRPr="000E6438" w:rsidRDefault="00F63C1E" w:rsidP="005B54B1">
      <w:pPr>
        <w:ind w:firstLine="400"/>
        <w:rPr>
          <w:color w:val="000000"/>
        </w:rPr>
      </w:pPr>
      <w:r w:rsidRPr="00F63C1E">
        <w:rPr>
          <w:noProof/>
          <w:color w:val="000000"/>
          <w:sz w:val="20"/>
        </w:rPr>
        <w:pict>
          <v:line id="_x0000_s1092" style="position:absolute;left:0;text-align:left;flip:x;z-index:251729920" from="218.85pt,5.75pt" to="267.2pt,5.75pt"/>
        </w:pict>
      </w:r>
      <w:r w:rsidRPr="00F63C1E">
        <w:rPr>
          <w:noProof/>
          <w:color w:val="000000"/>
          <w:sz w:val="20"/>
        </w:rPr>
        <w:pict>
          <v:line id="_x0000_s1076" style="position:absolute;left:0;text-align:left;flip:x;z-index:251713536" from="339.15pt,1.45pt" to="339.2pt,22.95pt">
            <v:stroke endarrow="block"/>
          </v:line>
        </w:pict>
      </w:r>
      <w:r w:rsidRPr="00F63C1E">
        <w:rPr>
          <w:noProof/>
          <w:color w:val="000000"/>
          <w:sz w:val="20"/>
        </w:rPr>
        <w:pict>
          <v:rect id="_x0000_s1060" style="position:absolute;left:0;text-align:left;margin-left:282.75pt;margin-top:24.5pt;width:114.95pt;height:24.7pt;z-index:251697152">
            <v:textbox style="mso-next-textbox:#_x0000_s1060">
              <w:txbxContent>
                <w:p w:rsidR="00877775" w:rsidRDefault="00877775" w:rsidP="005B54B1">
                  <w:pPr>
                    <w:ind w:firstLine="480"/>
                    <w:jc w:val="center"/>
                    <w:rPr>
                      <w:sz w:val="24"/>
                    </w:rPr>
                  </w:pPr>
                  <w:r>
                    <w:rPr>
                      <w:rFonts w:hint="eastAsia"/>
                      <w:sz w:val="24"/>
                    </w:rPr>
                    <w:t>事故现场</w:t>
                  </w:r>
                </w:p>
              </w:txbxContent>
            </v:textbox>
          </v:rect>
        </w:pict>
      </w:r>
    </w:p>
    <w:p w:rsidR="005B54B1" w:rsidRPr="000E6438" w:rsidRDefault="00F63C1E" w:rsidP="005B54B1">
      <w:pPr>
        <w:ind w:firstLine="400"/>
        <w:rPr>
          <w:color w:val="000000"/>
        </w:rPr>
      </w:pPr>
      <w:r w:rsidRPr="00F63C1E">
        <w:rPr>
          <w:noProof/>
          <w:color w:val="000000"/>
          <w:sz w:val="20"/>
        </w:rPr>
        <w:pict>
          <v:line id="_x0000_s1087" style="position:absolute;left:0;text-align:left;z-index:251724800" from="397.2pt,5.7pt" to="461.65pt,5.7pt"/>
        </w:pict>
      </w:r>
      <w:r w:rsidRPr="00F63C1E">
        <w:rPr>
          <w:noProof/>
          <w:color w:val="000000"/>
          <w:sz w:val="20"/>
        </w:rPr>
        <w:pict>
          <v:line id="_x0000_s1091" style="position:absolute;left:0;text-align:left;z-index:251728896" from="267.2pt,6.75pt" to="282.25pt,6.75pt"/>
        </w:pict>
      </w:r>
      <w:r w:rsidRPr="00F63C1E">
        <w:rPr>
          <w:noProof/>
          <w:color w:val="000000"/>
          <w:sz w:val="20"/>
        </w:rPr>
        <w:pict>
          <v:line id="_x0000_s1077" style="position:absolute;left:0;text-align:left;z-index:251714560" from="340.25pt,18.6pt" to="340.25pt,46.55pt">
            <v:stroke endarrow="block"/>
          </v:line>
        </w:pict>
      </w:r>
      <w:r w:rsidRPr="00F63C1E">
        <w:rPr>
          <w:noProof/>
          <w:color w:val="000000"/>
          <w:sz w:val="20"/>
        </w:rPr>
        <w:pict>
          <v:line id="_x0000_s1067" style="position:absolute;left:0;text-align:left;flip:x;z-index:251704320" from="-1.45pt,25.05pt" to="56.55pt,25.05pt"/>
        </w:pict>
      </w:r>
      <w:r w:rsidRPr="00F63C1E">
        <w:rPr>
          <w:noProof/>
          <w:color w:val="000000"/>
          <w:sz w:val="20"/>
        </w:rPr>
        <w:pict>
          <v:rect id="_x0000_s1055" style="position:absolute;left:0;text-align:left;margin-left:56.1pt;margin-top:13.95pt;width:136.5pt;height:23.65pt;z-index:251692032">
            <v:textbox style="mso-next-textbox:#_x0000_s1055">
              <w:txbxContent>
                <w:p w:rsidR="00877775" w:rsidRDefault="00877775" w:rsidP="005B54B1">
                  <w:pPr>
                    <w:ind w:firstLine="480"/>
                    <w:rPr>
                      <w:sz w:val="24"/>
                    </w:rPr>
                  </w:pPr>
                  <w:r>
                    <w:rPr>
                      <w:rFonts w:hint="eastAsia"/>
                      <w:sz w:val="24"/>
                    </w:rPr>
                    <w:t>救援小组领导</w:t>
                  </w:r>
                </w:p>
              </w:txbxContent>
            </v:textbox>
          </v:rect>
        </w:pict>
      </w:r>
    </w:p>
    <w:p w:rsidR="005B54B1" w:rsidRPr="000E6438" w:rsidRDefault="00F63C1E" w:rsidP="005B54B1">
      <w:pPr>
        <w:ind w:firstLine="400"/>
        <w:rPr>
          <w:color w:val="000000"/>
        </w:rPr>
      </w:pPr>
      <w:r w:rsidRPr="00F63C1E">
        <w:rPr>
          <w:noProof/>
          <w:color w:val="000000"/>
          <w:sz w:val="20"/>
        </w:rPr>
        <w:pict>
          <v:rect id="_x0000_s1061" style="position:absolute;left:0;text-align:left;margin-left:281.8pt;margin-top:14.9pt;width:114.95pt;height:24.7pt;z-index:251698176">
            <v:textbox style="mso-next-textbox:#_x0000_s1061">
              <w:txbxContent>
                <w:p w:rsidR="00877775" w:rsidRDefault="00877775" w:rsidP="005B54B1">
                  <w:pPr>
                    <w:ind w:firstLine="480"/>
                    <w:jc w:val="center"/>
                    <w:rPr>
                      <w:sz w:val="24"/>
                    </w:rPr>
                  </w:pPr>
                  <w:r>
                    <w:rPr>
                      <w:rFonts w:hint="eastAsia"/>
                      <w:sz w:val="24"/>
                    </w:rPr>
                    <w:t>应急救援</w:t>
                  </w:r>
                </w:p>
              </w:txbxContent>
            </v:textbox>
          </v:rect>
        </w:pict>
      </w:r>
      <w:r w:rsidRPr="00F63C1E">
        <w:rPr>
          <w:noProof/>
          <w:color w:val="000000"/>
          <w:sz w:val="20"/>
        </w:rPr>
        <w:pict>
          <v:line id="_x0000_s1066" style="position:absolute;left:0;text-align:left;flip:y;z-index:251703296" from="125.3pt,6.75pt" to="125.3pt,75.5pt">
            <v:stroke endarrow="block"/>
          </v:line>
        </w:pict>
      </w:r>
    </w:p>
    <w:p w:rsidR="005B54B1" w:rsidRPr="000E6438" w:rsidRDefault="00F63C1E" w:rsidP="005B54B1">
      <w:pPr>
        <w:ind w:firstLine="400"/>
        <w:rPr>
          <w:color w:val="000000"/>
        </w:rPr>
      </w:pPr>
      <w:r w:rsidRPr="00F63C1E">
        <w:rPr>
          <w:noProof/>
          <w:color w:val="000000"/>
          <w:sz w:val="20"/>
        </w:rPr>
        <w:pict>
          <v:line id="_x0000_s1078" style="position:absolute;left:0;text-align:left;z-index:251715584" from="341.35pt,8.85pt" to="341.35pt,40pt">
            <v:stroke endarrow="block"/>
          </v:line>
        </w:pict>
      </w:r>
    </w:p>
    <w:p w:rsidR="005B54B1" w:rsidRPr="000E6438" w:rsidRDefault="00F63C1E" w:rsidP="005B54B1">
      <w:pPr>
        <w:ind w:firstLine="400"/>
        <w:rPr>
          <w:color w:val="000000"/>
        </w:rPr>
      </w:pPr>
      <w:r w:rsidRPr="00F63C1E">
        <w:rPr>
          <w:noProof/>
          <w:color w:val="000000"/>
          <w:sz w:val="20"/>
        </w:rPr>
        <w:pict>
          <v:line id="_x0000_s1083" style="position:absolute;left:0;text-align:left;flip:x;z-index:251720704" from="210.25pt,19.55pt" to="281.15pt,19.55pt"/>
        </w:pict>
      </w:r>
      <w:r w:rsidRPr="00F63C1E">
        <w:rPr>
          <w:noProof/>
          <w:color w:val="000000"/>
          <w:sz w:val="20"/>
        </w:rPr>
        <w:pict>
          <v:rect id="_x0000_s1062" style="position:absolute;left:0;text-align:left;margin-left:280.95pt;margin-top:8.6pt;width:114.95pt;height:24.7pt;z-index:251699200">
            <v:textbox style="mso-next-textbox:#_x0000_s1062">
              <w:txbxContent>
                <w:p w:rsidR="00877775" w:rsidRDefault="00877775" w:rsidP="005B54B1">
                  <w:pPr>
                    <w:ind w:firstLine="480"/>
                    <w:jc w:val="center"/>
                    <w:rPr>
                      <w:sz w:val="24"/>
                    </w:rPr>
                  </w:pPr>
                  <w:r>
                    <w:rPr>
                      <w:rFonts w:hint="eastAsia"/>
                      <w:sz w:val="24"/>
                    </w:rPr>
                    <w:t>结果</w:t>
                  </w:r>
                </w:p>
              </w:txbxContent>
            </v:textbox>
          </v:rect>
        </w:pict>
      </w:r>
      <w:r w:rsidRPr="00F63C1E">
        <w:rPr>
          <w:noProof/>
          <w:color w:val="000000"/>
          <w:sz w:val="20"/>
        </w:rPr>
        <w:pict>
          <v:rect id="_x0000_s1056" style="position:absolute;left:0;text-align:left;margin-left:55.25pt;margin-top:12.95pt;width:138.65pt;height:24.8pt;z-index:251693056">
            <v:textbox style="mso-next-textbox:#_x0000_s1056">
              <w:txbxContent>
                <w:p w:rsidR="00877775" w:rsidRDefault="00877775" w:rsidP="005B54B1">
                  <w:pPr>
                    <w:ind w:firstLine="480"/>
                    <w:rPr>
                      <w:sz w:val="24"/>
                    </w:rPr>
                  </w:pPr>
                  <w:r>
                    <w:rPr>
                      <w:rFonts w:hint="eastAsia"/>
                      <w:sz w:val="24"/>
                    </w:rPr>
                    <w:t>政府有关部门</w:t>
                  </w:r>
                </w:p>
              </w:txbxContent>
            </v:textbox>
          </v:rect>
        </w:pict>
      </w:r>
    </w:p>
    <w:p w:rsidR="005B54B1" w:rsidRPr="000E6438" w:rsidRDefault="00F63C1E" w:rsidP="005B54B1">
      <w:pPr>
        <w:ind w:firstLine="400"/>
        <w:rPr>
          <w:color w:val="000000"/>
        </w:rPr>
      </w:pPr>
      <w:r w:rsidRPr="00F63C1E">
        <w:rPr>
          <w:noProof/>
          <w:color w:val="000000"/>
          <w:sz w:val="20"/>
        </w:rPr>
        <w:pict>
          <v:rect id="_x0000_s1052" style="position:absolute;left:0;text-align:left;margin-left:244.65pt;margin-top:18.45pt;width:194.45pt;height:25.8pt;z-index:251688960">
            <v:textbox style="mso-next-textbox:#_x0000_s1052">
              <w:txbxContent>
                <w:p w:rsidR="00877775" w:rsidRDefault="00877775" w:rsidP="005B54B1">
                  <w:pPr>
                    <w:ind w:firstLine="480"/>
                    <w:jc w:val="center"/>
                    <w:rPr>
                      <w:sz w:val="24"/>
                    </w:rPr>
                  </w:pPr>
                  <w:r>
                    <w:rPr>
                      <w:rFonts w:hint="eastAsia"/>
                      <w:sz w:val="24"/>
                    </w:rPr>
                    <w:t>应急救援预案检验评价、修改</w:t>
                  </w:r>
                </w:p>
              </w:txbxContent>
            </v:textbox>
          </v:rect>
        </w:pict>
      </w:r>
    </w:p>
    <w:p w:rsidR="005B54B1" w:rsidRPr="000E6438" w:rsidRDefault="00F63C1E" w:rsidP="005B54B1">
      <w:pPr>
        <w:ind w:firstLine="400"/>
        <w:rPr>
          <w:color w:val="000000"/>
        </w:rPr>
      </w:pPr>
      <w:r w:rsidRPr="00F63C1E">
        <w:rPr>
          <w:noProof/>
          <w:color w:val="000000"/>
          <w:sz w:val="20"/>
        </w:rPr>
        <w:pict>
          <v:line id="_x0000_s1082" style="position:absolute;left:0;text-align:left;z-index:251719680" from="199.5pt,1.2pt" to="244.6pt,1.2pt">
            <v:stroke endarrow="block"/>
          </v:line>
        </w:pict>
      </w:r>
    </w:p>
    <w:p w:rsidR="005B54B1" w:rsidRPr="000E6438" w:rsidRDefault="00F63C1E" w:rsidP="005B54B1">
      <w:pPr>
        <w:ind w:firstLineChars="280" w:firstLine="560"/>
        <w:rPr>
          <w:color w:val="000000"/>
        </w:rPr>
      </w:pPr>
      <w:r w:rsidRPr="00F63C1E">
        <w:rPr>
          <w:noProof/>
          <w:color w:val="000000"/>
          <w:sz w:val="20"/>
        </w:rPr>
        <w:pict>
          <v:line id="_x0000_s1096" style="position:absolute;left:0;text-align:left;z-index:251734016" from="67.45pt,17.8pt" to="122.95pt,17.8pt">
            <v:stroke dashstyle="1 1"/>
          </v:line>
        </w:pict>
      </w:r>
      <w:r w:rsidR="005B54B1" w:rsidRPr="000E6438">
        <w:rPr>
          <w:rFonts w:hint="eastAsia"/>
          <w:color w:val="000000"/>
        </w:rPr>
        <w:t>注：“</w:t>
      </w:r>
      <w:r w:rsidR="005B54B1" w:rsidRPr="000E6438">
        <w:rPr>
          <w:rFonts w:hint="eastAsia"/>
          <w:color w:val="000000"/>
        </w:rPr>
        <w:t xml:space="preserve">         </w:t>
      </w:r>
      <w:r w:rsidR="005B54B1" w:rsidRPr="000E6438">
        <w:rPr>
          <w:rFonts w:hint="eastAsia"/>
          <w:color w:val="000000"/>
        </w:rPr>
        <w:t>”表示非必须程序</w:t>
      </w:r>
    </w:p>
    <w:p w:rsidR="005B54B1" w:rsidRPr="000E6438" w:rsidRDefault="005B54B1" w:rsidP="005B54B1">
      <w:pPr>
        <w:ind w:firstLine="560"/>
        <w:rPr>
          <w:color w:val="000000"/>
        </w:rPr>
      </w:pPr>
      <w:r w:rsidRPr="000E6438">
        <w:rPr>
          <w:rFonts w:hint="eastAsia"/>
          <w:color w:val="000000"/>
        </w:rPr>
        <w:t xml:space="preserve"> (</w:t>
      </w:r>
      <w:r w:rsidRPr="000E6438">
        <w:rPr>
          <w:rFonts w:hint="eastAsia"/>
          <w:color w:val="000000"/>
        </w:rPr>
        <w:t>五</w:t>
      </w:r>
      <w:r w:rsidRPr="000E6438">
        <w:rPr>
          <w:rFonts w:hint="eastAsia"/>
          <w:color w:val="000000"/>
        </w:rPr>
        <w:t>)</w:t>
      </w:r>
      <w:r w:rsidRPr="000E6438">
        <w:rPr>
          <w:rFonts w:hint="eastAsia"/>
          <w:color w:val="000000"/>
        </w:rPr>
        <w:t>、工程项目部现场应急救援小组职责</w:t>
      </w:r>
    </w:p>
    <w:p w:rsidR="005B54B1" w:rsidRPr="000E6438" w:rsidRDefault="005B54B1" w:rsidP="005B54B1">
      <w:pPr>
        <w:pStyle w:val="23"/>
        <w:rPr>
          <w:color w:val="000000"/>
        </w:rPr>
      </w:pPr>
      <w:r w:rsidRPr="000E6438">
        <w:rPr>
          <w:rFonts w:hint="eastAsia"/>
          <w:color w:val="000000"/>
        </w:rPr>
        <w:t>负责事故现场应急的指挥工作，进行应急任务分配和人员调度，有效利用各种应急资源，保证在最短时间内完成对事故现场的应急行动。</w:t>
      </w:r>
    </w:p>
    <w:p w:rsidR="005B54B1" w:rsidRPr="000E6438" w:rsidRDefault="005B54B1" w:rsidP="005B54B1">
      <w:pPr>
        <w:pStyle w:val="23"/>
        <w:rPr>
          <w:color w:val="000000"/>
        </w:rPr>
      </w:pPr>
      <w:r w:rsidRPr="000E6438">
        <w:rPr>
          <w:rFonts w:hint="eastAsia"/>
          <w:color w:val="000000"/>
        </w:rPr>
        <w:t>1</w:t>
      </w:r>
      <w:r w:rsidRPr="000E6438">
        <w:rPr>
          <w:rFonts w:hint="eastAsia"/>
          <w:color w:val="000000"/>
        </w:rPr>
        <w:t>、工地现场发生重大事故后，应立即组织人员抢救，同时以最快的方式报告公</w:t>
      </w:r>
      <w:r w:rsidRPr="000E6438">
        <w:rPr>
          <w:rFonts w:hint="eastAsia"/>
          <w:color w:val="000000"/>
        </w:rPr>
        <w:lastRenderedPageBreak/>
        <w:t>司应急救援机构，如发生人员伤亡或火警等，应分别第一时间直接打电话报</w:t>
      </w:r>
      <w:r w:rsidRPr="000E6438">
        <w:rPr>
          <w:rFonts w:hint="eastAsia"/>
          <w:color w:val="000000"/>
        </w:rPr>
        <w:t>120</w:t>
      </w:r>
      <w:r w:rsidRPr="000E6438">
        <w:rPr>
          <w:rFonts w:hint="eastAsia"/>
          <w:color w:val="000000"/>
        </w:rPr>
        <w:t>急救中心或</w:t>
      </w:r>
      <w:r w:rsidRPr="000E6438">
        <w:rPr>
          <w:rFonts w:hint="eastAsia"/>
          <w:color w:val="000000"/>
        </w:rPr>
        <w:t>119</w:t>
      </w:r>
      <w:r w:rsidRPr="000E6438">
        <w:rPr>
          <w:rFonts w:hint="eastAsia"/>
          <w:color w:val="000000"/>
        </w:rPr>
        <w:t>报火警救助。</w:t>
      </w:r>
    </w:p>
    <w:p w:rsidR="005B54B1" w:rsidRPr="000E6438" w:rsidRDefault="005B54B1" w:rsidP="005B54B1">
      <w:pPr>
        <w:pStyle w:val="23"/>
        <w:rPr>
          <w:color w:val="000000"/>
        </w:rPr>
      </w:pPr>
      <w:r w:rsidRPr="000E6438">
        <w:rPr>
          <w:rFonts w:hint="eastAsia"/>
          <w:color w:val="000000"/>
        </w:rPr>
        <w:t>2</w:t>
      </w:r>
      <w:r w:rsidRPr="000E6438">
        <w:rPr>
          <w:rFonts w:hint="eastAsia"/>
          <w:color w:val="000000"/>
        </w:rPr>
        <w:t>、现场应急救援小组立即组织人员展开抢救伤员和排除险情，防止事故的扩大和蔓延，力求将损失减少至最低程度。同时注意安排做好保护好事故现场。</w:t>
      </w:r>
    </w:p>
    <w:p w:rsidR="005B54B1" w:rsidRPr="000E6438" w:rsidRDefault="005B54B1" w:rsidP="005B54B1">
      <w:pPr>
        <w:pStyle w:val="23"/>
        <w:rPr>
          <w:color w:val="000000"/>
        </w:rPr>
      </w:pPr>
      <w:r w:rsidRPr="000E6438">
        <w:rPr>
          <w:rFonts w:hint="eastAsia"/>
          <w:color w:val="000000"/>
        </w:rPr>
        <w:t>3</w:t>
      </w:r>
      <w:r w:rsidRPr="000E6438">
        <w:rPr>
          <w:rFonts w:hint="eastAsia"/>
          <w:color w:val="000000"/>
        </w:rPr>
        <w:t>、负责指挥调动工地现场的一切所需的应急救援排险物资和人员参与抢救救援，确保救援工作在统一的指挥下有序地进行。</w:t>
      </w:r>
    </w:p>
    <w:p w:rsidR="005B54B1" w:rsidRPr="000E6438" w:rsidRDefault="005B54B1" w:rsidP="005B54B1">
      <w:pPr>
        <w:pStyle w:val="23"/>
        <w:rPr>
          <w:color w:val="000000"/>
        </w:rPr>
      </w:pPr>
      <w:r w:rsidRPr="000E6438">
        <w:rPr>
          <w:rFonts w:hint="eastAsia"/>
          <w:color w:val="000000"/>
        </w:rPr>
        <w:t>4</w:t>
      </w:r>
      <w:r w:rsidRPr="000E6438">
        <w:rPr>
          <w:rFonts w:hint="eastAsia"/>
          <w:color w:val="000000"/>
        </w:rPr>
        <w:t>、协助公司和上级部门开展事故调查，接受公司及政府有关部门对事故的调查处理。</w:t>
      </w:r>
    </w:p>
    <w:p w:rsidR="005B54B1" w:rsidRPr="000E6438" w:rsidRDefault="005B54B1" w:rsidP="005B54B1">
      <w:pPr>
        <w:pStyle w:val="23"/>
        <w:rPr>
          <w:color w:val="000000"/>
        </w:rPr>
      </w:pPr>
      <w:r w:rsidRPr="000E6438">
        <w:rPr>
          <w:rFonts w:hint="eastAsia"/>
          <w:color w:val="000000"/>
        </w:rPr>
        <w:t>5</w:t>
      </w:r>
      <w:r w:rsidRPr="000E6438">
        <w:rPr>
          <w:rFonts w:hint="eastAsia"/>
          <w:color w:val="000000"/>
        </w:rPr>
        <w:t>、协助公司及上级有关部门分析事故原因和性质，吸取事故教训“举一反三”地制定并落实相应的预防措施，切实防止类似的事故重复发生。</w:t>
      </w:r>
    </w:p>
    <w:p w:rsidR="005B54B1" w:rsidRPr="000E6438" w:rsidRDefault="005B54B1" w:rsidP="005B54B1">
      <w:pPr>
        <w:pStyle w:val="23"/>
        <w:rPr>
          <w:color w:val="000000"/>
        </w:rPr>
      </w:pPr>
      <w:r w:rsidRPr="000E6438">
        <w:rPr>
          <w:rFonts w:hint="eastAsia"/>
          <w:color w:val="000000"/>
        </w:rPr>
        <w:t>6</w:t>
      </w:r>
      <w:r w:rsidRPr="000E6438">
        <w:rPr>
          <w:rFonts w:hint="eastAsia"/>
          <w:color w:val="000000"/>
        </w:rPr>
        <w:t>、负责安排专人做好事故的善后处理工作，使各级人员都受到安全教育，在切实作好预防措施和确保安全的情况下，上报有关上级部门，争取尽快批准恢复工地的正常生产。</w:t>
      </w:r>
    </w:p>
    <w:p w:rsidR="005B54B1" w:rsidRPr="000E6438" w:rsidRDefault="005B54B1" w:rsidP="005B54B1">
      <w:pPr>
        <w:ind w:firstLine="560"/>
        <w:rPr>
          <w:color w:val="000000"/>
        </w:rPr>
      </w:pPr>
      <w:r w:rsidRPr="000E6438">
        <w:rPr>
          <w:rFonts w:hint="eastAsia"/>
          <w:color w:val="000000"/>
        </w:rPr>
        <w:t>(</w:t>
      </w:r>
      <w:r w:rsidRPr="000E6438">
        <w:rPr>
          <w:rFonts w:hint="eastAsia"/>
          <w:color w:val="000000"/>
        </w:rPr>
        <w:t>六</w:t>
      </w:r>
      <w:r w:rsidRPr="000E6438">
        <w:rPr>
          <w:rFonts w:hint="eastAsia"/>
          <w:color w:val="000000"/>
        </w:rPr>
        <w:t>)</w:t>
      </w:r>
      <w:r w:rsidRPr="000E6438">
        <w:rPr>
          <w:rFonts w:hint="eastAsia"/>
          <w:color w:val="000000"/>
        </w:rPr>
        <w:t>、抢险救援器材及设备</w:t>
      </w:r>
    </w:p>
    <w:p w:rsidR="005B54B1" w:rsidRPr="000E6438" w:rsidRDefault="005B54B1" w:rsidP="005B54B1">
      <w:pPr>
        <w:pStyle w:val="23"/>
        <w:rPr>
          <w:color w:val="000000"/>
        </w:rPr>
      </w:pPr>
      <w:r w:rsidRPr="000E6438">
        <w:rPr>
          <w:rFonts w:hint="eastAsia"/>
          <w:color w:val="000000"/>
        </w:rPr>
        <w:t>1</w:t>
      </w:r>
      <w:r w:rsidRPr="000E6438">
        <w:rPr>
          <w:rFonts w:hint="eastAsia"/>
          <w:color w:val="000000"/>
        </w:rPr>
        <w:t>、通讯设备：包括固定电话、移动电话、对讲机</w:t>
      </w:r>
    </w:p>
    <w:p w:rsidR="005B54B1" w:rsidRPr="000E6438" w:rsidRDefault="005B54B1" w:rsidP="005B54B1">
      <w:pPr>
        <w:pStyle w:val="23"/>
        <w:rPr>
          <w:color w:val="000000"/>
        </w:rPr>
      </w:pPr>
      <w:r w:rsidRPr="000E6438">
        <w:rPr>
          <w:rFonts w:hint="eastAsia"/>
          <w:color w:val="000000"/>
        </w:rPr>
        <w:t>2</w:t>
      </w:r>
      <w:r w:rsidRPr="000E6438">
        <w:rPr>
          <w:rFonts w:hint="eastAsia"/>
          <w:color w:val="000000"/>
        </w:rPr>
        <w:t>、交通工具：供指挥、联系、救援的用车</w:t>
      </w:r>
    </w:p>
    <w:p w:rsidR="005B54B1" w:rsidRPr="000E6438" w:rsidRDefault="005B54B1" w:rsidP="005B54B1">
      <w:pPr>
        <w:pStyle w:val="23"/>
        <w:rPr>
          <w:color w:val="000000"/>
        </w:rPr>
      </w:pPr>
      <w:r w:rsidRPr="000E6438">
        <w:rPr>
          <w:rFonts w:hint="eastAsia"/>
          <w:color w:val="000000"/>
        </w:rPr>
        <w:t>3</w:t>
      </w:r>
      <w:r w:rsidRPr="000E6438">
        <w:rPr>
          <w:rFonts w:hint="eastAsia"/>
          <w:color w:val="000000"/>
        </w:rPr>
        <w:t>、急救药品及器材：止血带、颈托、担架等救援器材及灭火器等。</w:t>
      </w:r>
    </w:p>
    <w:p w:rsidR="005B54B1" w:rsidRPr="000E6438" w:rsidRDefault="005B54B1" w:rsidP="005B54B1">
      <w:pPr>
        <w:pStyle w:val="23"/>
        <w:rPr>
          <w:color w:val="000000"/>
        </w:rPr>
      </w:pPr>
      <w:r w:rsidRPr="000E6438">
        <w:rPr>
          <w:rFonts w:hint="eastAsia"/>
          <w:color w:val="000000"/>
        </w:rPr>
        <w:t>4</w:t>
      </w:r>
      <w:r w:rsidRPr="000E6438">
        <w:rPr>
          <w:rFonts w:hint="eastAsia"/>
          <w:color w:val="000000"/>
        </w:rPr>
        <w:t>、施工抢险机械：运泥车、勾机、吊机、挖掘机及其它施工设备。</w:t>
      </w:r>
    </w:p>
    <w:p w:rsidR="005B54B1" w:rsidRPr="000E6438" w:rsidRDefault="005B54B1" w:rsidP="005B54B1">
      <w:pPr>
        <w:pStyle w:val="23"/>
        <w:rPr>
          <w:color w:val="000000"/>
        </w:rPr>
      </w:pPr>
      <w:r w:rsidRPr="000E6438">
        <w:rPr>
          <w:rFonts w:hint="eastAsia"/>
          <w:color w:val="000000"/>
        </w:rPr>
        <w:t>5</w:t>
      </w:r>
      <w:r w:rsidRPr="000E6438">
        <w:rPr>
          <w:rFonts w:hint="eastAsia"/>
          <w:color w:val="000000"/>
        </w:rPr>
        <w:t>、抢险物资：加固用的钢材、水泥、砂包或其它回填材料等。</w:t>
      </w:r>
    </w:p>
    <w:p w:rsidR="005B54B1" w:rsidRPr="000E6438" w:rsidRDefault="005B54B1" w:rsidP="005B54B1">
      <w:pPr>
        <w:ind w:firstLine="560"/>
        <w:rPr>
          <w:color w:val="000000"/>
        </w:rPr>
      </w:pPr>
      <w:r w:rsidRPr="000E6438">
        <w:rPr>
          <w:rFonts w:hint="eastAsia"/>
          <w:color w:val="000000"/>
        </w:rPr>
        <w:t>(</w:t>
      </w:r>
      <w:r w:rsidRPr="000E6438">
        <w:rPr>
          <w:rFonts w:hint="eastAsia"/>
          <w:color w:val="000000"/>
        </w:rPr>
        <w:t>七</w:t>
      </w:r>
      <w:r w:rsidRPr="000E6438">
        <w:rPr>
          <w:rFonts w:hint="eastAsia"/>
          <w:color w:val="000000"/>
        </w:rPr>
        <w:t>)</w:t>
      </w:r>
      <w:r w:rsidRPr="000E6438">
        <w:rPr>
          <w:rFonts w:hint="eastAsia"/>
          <w:color w:val="000000"/>
        </w:rPr>
        <w:t>、应急技术措施</w:t>
      </w:r>
    </w:p>
    <w:p w:rsidR="005B54B1" w:rsidRPr="000E6438" w:rsidRDefault="005B54B1" w:rsidP="005B54B1">
      <w:pPr>
        <w:pStyle w:val="23"/>
        <w:rPr>
          <w:color w:val="000000"/>
        </w:rPr>
      </w:pPr>
      <w:r w:rsidRPr="000E6438">
        <w:rPr>
          <w:rFonts w:hint="eastAsia"/>
          <w:color w:val="000000"/>
        </w:rPr>
        <w:t>在土方挖运阶段，应按规定设置专人进行支护及周围环境的监测，发生异常现象，</w:t>
      </w:r>
      <w:r w:rsidRPr="000E6438">
        <w:rPr>
          <w:rFonts w:hint="eastAsia"/>
          <w:color w:val="000000"/>
        </w:rPr>
        <w:lastRenderedPageBreak/>
        <w:t>需要配合有关人员及时进行处理。</w:t>
      </w:r>
    </w:p>
    <w:p w:rsidR="005B54B1" w:rsidRPr="000E6438" w:rsidRDefault="005B54B1" w:rsidP="005B54B1">
      <w:pPr>
        <w:pStyle w:val="23"/>
        <w:rPr>
          <w:color w:val="000000"/>
        </w:rPr>
      </w:pPr>
      <w:r w:rsidRPr="000E6438">
        <w:rPr>
          <w:rFonts w:hint="eastAsia"/>
          <w:color w:val="000000"/>
        </w:rPr>
        <w:t>1.</w:t>
      </w:r>
      <w:r w:rsidRPr="000E6438">
        <w:rPr>
          <w:rFonts w:hint="eastAsia"/>
          <w:color w:val="000000"/>
        </w:rPr>
        <w:t>在土方挖运过程中，密切留意支护位移的变化，将每次观测的情况报告业主和设计院。</w:t>
      </w:r>
    </w:p>
    <w:p w:rsidR="005B54B1" w:rsidRPr="000E6438" w:rsidRDefault="005B54B1" w:rsidP="005B54B1">
      <w:pPr>
        <w:pStyle w:val="23"/>
        <w:rPr>
          <w:color w:val="000000"/>
        </w:rPr>
      </w:pPr>
      <w:r w:rsidRPr="000E6438">
        <w:rPr>
          <w:rFonts w:hint="eastAsia"/>
          <w:color w:val="000000"/>
        </w:rPr>
        <w:t>2.</w:t>
      </w:r>
      <w:r w:rsidRPr="000E6438">
        <w:rPr>
          <w:rFonts w:hint="eastAsia"/>
          <w:color w:val="000000"/>
        </w:rPr>
        <w:t>当位移达到报警值后，应立即通知业主和设计人员到场研究，停止开挖，进行观察，如情况稳定，设计院同意后，方继续开挖。</w:t>
      </w:r>
    </w:p>
    <w:p w:rsidR="005B54B1" w:rsidRPr="000E6438" w:rsidRDefault="005B54B1" w:rsidP="005B54B1">
      <w:pPr>
        <w:pStyle w:val="23"/>
        <w:rPr>
          <w:color w:val="000000"/>
        </w:rPr>
      </w:pPr>
      <w:r w:rsidRPr="000E6438">
        <w:rPr>
          <w:rFonts w:hint="eastAsia"/>
          <w:color w:val="000000"/>
        </w:rPr>
        <w:t>3.</w:t>
      </w:r>
      <w:r w:rsidRPr="000E6438">
        <w:rPr>
          <w:rFonts w:hint="eastAsia"/>
          <w:color w:val="000000"/>
        </w:rPr>
        <w:t>情况紧急时，可在位移段的坑内回填土，以平衡支护土压力。</w:t>
      </w:r>
    </w:p>
    <w:p w:rsidR="005B54B1" w:rsidRPr="000E6438" w:rsidRDefault="00613A0C" w:rsidP="005B54B1">
      <w:pPr>
        <w:pStyle w:val="23"/>
        <w:rPr>
          <w:color w:val="000000"/>
        </w:rPr>
      </w:pPr>
      <w:r w:rsidRPr="000E6438">
        <w:rPr>
          <w:rFonts w:hint="eastAsia"/>
          <w:color w:val="000000"/>
        </w:rPr>
        <w:t xml:space="preserve"> </w:t>
      </w:r>
      <w:r w:rsidR="005B54B1" w:rsidRPr="000E6438">
        <w:rPr>
          <w:rFonts w:hint="eastAsia"/>
          <w:color w:val="000000"/>
        </w:rPr>
        <w:t>(</w:t>
      </w:r>
      <w:r w:rsidR="005B54B1" w:rsidRPr="000E6438">
        <w:rPr>
          <w:rFonts w:hint="eastAsia"/>
          <w:color w:val="000000"/>
        </w:rPr>
        <w:t>八</w:t>
      </w:r>
      <w:r w:rsidR="005B54B1" w:rsidRPr="000E6438">
        <w:rPr>
          <w:rFonts w:hint="eastAsia"/>
          <w:color w:val="000000"/>
        </w:rPr>
        <w:t>)</w:t>
      </w:r>
      <w:r w:rsidR="005B54B1" w:rsidRPr="000E6438">
        <w:rPr>
          <w:rFonts w:hint="eastAsia"/>
          <w:color w:val="000000"/>
        </w:rPr>
        <w:t>、发生坍塌事故应急预案</w:t>
      </w:r>
    </w:p>
    <w:p w:rsidR="005B54B1" w:rsidRPr="000E6438" w:rsidRDefault="005B54B1" w:rsidP="005B54B1">
      <w:pPr>
        <w:pStyle w:val="23"/>
        <w:rPr>
          <w:color w:val="000000"/>
        </w:rPr>
      </w:pPr>
      <w:r w:rsidRPr="000E6438">
        <w:rPr>
          <w:rFonts w:hint="eastAsia"/>
          <w:color w:val="000000"/>
        </w:rPr>
        <w:t>当发生坍塌事故后，抢救重点是集现场的人力、物力、设备尽快把压在人上面的土方、构件搬离，受伤者抬出来并立即抢救。</w:t>
      </w:r>
    </w:p>
    <w:p w:rsidR="005B54B1" w:rsidRPr="000E6438" w:rsidRDefault="005B54B1" w:rsidP="005B54B1">
      <w:pPr>
        <w:pStyle w:val="23"/>
        <w:rPr>
          <w:color w:val="000000"/>
        </w:rPr>
      </w:pPr>
      <w:r w:rsidRPr="000E6438">
        <w:rPr>
          <w:rFonts w:hint="eastAsia"/>
          <w:color w:val="000000"/>
        </w:rPr>
        <w:t>1.</w:t>
      </w:r>
      <w:r w:rsidRPr="000E6438">
        <w:rPr>
          <w:rFonts w:hint="eastAsia"/>
          <w:color w:val="000000"/>
        </w:rPr>
        <w:t>基坑开挖前，应先编制应急预案的方案，并组织一支应急的专业队伍，人员应不少于</w:t>
      </w:r>
      <w:r w:rsidRPr="000E6438">
        <w:rPr>
          <w:rFonts w:hint="eastAsia"/>
          <w:color w:val="000000"/>
        </w:rPr>
        <w:t>15</w:t>
      </w:r>
      <w:r w:rsidRPr="000E6438">
        <w:rPr>
          <w:rFonts w:hint="eastAsia"/>
          <w:color w:val="000000"/>
        </w:rPr>
        <w:t>人左右。</w:t>
      </w:r>
    </w:p>
    <w:p w:rsidR="005B54B1" w:rsidRPr="000E6438" w:rsidRDefault="005B54B1" w:rsidP="005B54B1">
      <w:pPr>
        <w:pStyle w:val="23"/>
        <w:rPr>
          <w:color w:val="000000"/>
        </w:rPr>
      </w:pPr>
      <w:r w:rsidRPr="000E6438">
        <w:rPr>
          <w:rFonts w:hint="eastAsia"/>
          <w:color w:val="000000"/>
        </w:rPr>
        <w:t>2.</w:t>
      </w:r>
      <w:r w:rsidRPr="000E6438">
        <w:rPr>
          <w:rFonts w:hint="eastAsia"/>
          <w:color w:val="000000"/>
        </w:rPr>
        <w:t>基坑开挖前，应预先对应急队伍进行应急预案方案的交底，并进行组织模拟实验。</w:t>
      </w:r>
    </w:p>
    <w:p w:rsidR="005B54B1" w:rsidRPr="000E6438" w:rsidRDefault="005B54B1" w:rsidP="005B54B1">
      <w:pPr>
        <w:pStyle w:val="23"/>
        <w:rPr>
          <w:color w:val="000000"/>
        </w:rPr>
      </w:pPr>
      <w:r w:rsidRPr="000E6438">
        <w:rPr>
          <w:rFonts w:hint="eastAsia"/>
          <w:color w:val="000000"/>
        </w:rPr>
        <w:t>3.</w:t>
      </w:r>
      <w:r w:rsidRPr="000E6438">
        <w:rPr>
          <w:rFonts w:hint="eastAsia"/>
          <w:color w:val="000000"/>
        </w:rPr>
        <w:t>如伤员发生休克，应先处理休克。处于休克状态的伤员要让其安静、保暖、平卧、少动，并将下肢抬高约</w:t>
      </w:r>
      <w:r w:rsidRPr="000E6438">
        <w:rPr>
          <w:rFonts w:hint="eastAsia"/>
          <w:color w:val="000000"/>
        </w:rPr>
        <w:t>20</w:t>
      </w:r>
      <w:r w:rsidRPr="000E6438">
        <w:rPr>
          <w:rFonts w:hint="eastAsia"/>
          <w:color w:val="000000"/>
        </w:rPr>
        <w:t>度左右，尽快送医院进行抢救治疗。遇呼吸、心跳停止者，应立即进行人工呼吸，胸外心脏挤压。</w:t>
      </w:r>
    </w:p>
    <w:p w:rsidR="005B54B1" w:rsidRPr="000E6438" w:rsidRDefault="005B54B1" w:rsidP="005B54B1">
      <w:pPr>
        <w:pStyle w:val="23"/>
        <w:rPr>
          <w:color w:val="000000"/>
        </w:rPr>
      </w:pPr>
      <w:r w:rsidRPr="000E6438">
        <w:rPr>
          <w:rFonts w:hint="eastAsia"/>
          <w:color w:val="000000"/>
        </w:rPr>
        <w:t>4.</w:t>
      </w:r>
      <w:r w:rsidRPr="000E6438">
        <w:rPr>
          <w:rFonts w:hint="eastAsia"/>
          <w:color w:val="000000"/>
        </w:rPr>
        <w:t>出现颅胸损伤，必须维持呼吸道通畅。昏迷者应平卧，面部转向一侧，以防舌根下坠或分泌物、呕吐物吸入，发生咽喉阻塞。有骨折者，应初步固定后再搬运。遇有凹陷骨折、严重的颅骶骨及严重的脑损伤症状出现，创伤处用消毒的纱布或清洁布等覆盖伤口，用绷带或布条包扎后，及时就近送有条件的医院治疗。</w:t>
      </w:r>
    </w:p>
    <w:p w:rsidR="005B54B1" w:rsidRPr="000E6438" w:rsidRDefault="005B54B1" w:rsidP="005B54B1">
      <w:pPr>
        <w:pStyle w:val="23"/>
        <w:rPr>
          <w:color w:val="000000"/>
        </w:rPr>
      </w:pPr>
      <w:r w:rsidRPr="000E6438">
        <w:rPr>
          <w:rFonts w:hint="eastAsia"/>
          <w:color w:val="000000"/>
        </w:rPr>
        <w:t>5.</w:t>
      </w:r>
      <w:r w:rsidRPr="000E6438">
        <w:rPr>
          <w:rFonts w:hint="eastAsia"/>
          <w:color w:val="000000"/>
        </w:rPr>
        <w:t>发现脊椎受伤者，创伤处用消毒的纱布或清洁布等覆盖伤口，用绷带或布条包</w:t>
      </w:r>
      <w:r w:rsidRPr="000E6438">
        <w:rPr>
          <w:rFonts w:hint="eastAsia"/>
          <w:color w:val="000000"/>
        </w:rPr>
        <w:lastRenderedPageBreak/>
        <w:t>扎后，搬运时，将伤者平卧放在帆布担架或硬板上，以免受伤的脊椎移位、断裂造成截瘫或致死亡。抢救脊椎受伤者，搬运过程，严禁只抬伤者的两肩与两腿或单肩背运。</w:t>
      </w:r>
    </w:p>
    <w:p w:rsidR="005B54B1" w:rsidRPr="000E6438" w:rsidRDefault="005B54B1" w:rsidP="005B54B1">
      <w:pPr>
        <w:pStyle w:val="23"/>
        <w:rPr>
          <w:color w:val="000000"/>
        </w:rPr>
      </w:pPr>
      <w:r w:rsidRPr="000E6438">
        <w:rPr>
          <w:rFonts w:hint="eastAsia"/>
          <w:color w:val="000000"/>
        </w:rPr>
        <w:t>6.</w:t>
      </w:r>
      <w:r w:rsidRPr="000E6438">
        <w:rPr>
          <w:rFonts w:hint="eastAsia"/>
          <w:color w:val="000000"/>
        </w:rPr>
        <w:t>发现伤者手足骨折，不要盲目搬运伤者。应在骨折部位用夹板把受伤位置临时固定，使断端不再移位或刺伤肌肉、神经或血管。固定方法：以骨折处上、下关节为原则，可就地取材，用木板、竹头等。无材料的情况下，上肢可固定在身侧、下肢与腱侧缚在一起。</w:t>
      </w:r>
    </w:p>
    <w:p w:rsidR="005B54B1" w:rsidRPr="000E6438" w:rsidRDefault="005B54B1" w:rsidP="005B54B1">
      <w:pPr>
        <w:pStyle w:val="23"/>
        <w:rPr>
          <w:color w:val="000000"/>
        </w:rPr>
      </w:pPr>
      <w:r w:rsidRPr="000E6438">
        <w:rPr>
          <w:rFonts w:hint="eastAsia"/>
          <w:color w:val="000000"/>
        </w:rPr>
        <w:t>7.</w:t>
      </w:r>
      <w:r w:rsidRPr="000E6438">
        <w:rPr>
          <w:rFonts w:hint="eastAsia"/>
          <w:color w:val="000000"/>
        </w:rPr>
        <w:t>遇有创伤性出血的伤员，应迅速包扎止血，使伤员保持在头低脚高的卧位，并注意保暖。</w:t>
      </w:r>
    </w:p>
    <w:p w:rsidR="005B54B1" w:rsidRPr="000E6438" w:rsidRDefault="005B54B1" w:rsidP="005B54B1">
      <w:pPr>
        <w:pStyle w:val="23"/>
        <w:rPr>
          <w:color w:val="000000"/>
        </w:rPr>
        <w:sectPr w:rsidR="005B54B1" w:rsidRPr="000E6438" w:rsidSect="00877775">
          <w:footerReference w:type="default" r:id="rId23"/>
          <w:pgSz w:w="23814" w:h="16840" w:orient="landscape" w:code="8"/>
          <w:pgMar w:top="1797" w:right="1440" w:bottom="1797" w:left="1440" w:header="851" w:footer="992" w:gutter="0"/>
          <w:cols w:num="2" w:space="425"/>
          <w:docGrid w:type="lines" w:linePitch="312"/>
        </w:sectPr>
      </w:pPr>
      <w:r w:rsidRPr="000E6438">
        <w:rPr>
          <w:rFonts w:hint="eastAsia"/>
          <w:color w:val="000000"/>
        </w:rPr>
        <w:t>8.</w:t>
      </w:r>
      <w:r w:rsidRPr="000E6438">
        <w:rPr>
          <w:rFonts w:hint="eastAsia"/>
          <w:color w:val="000000"/>
        </w:rPr>
        <w:t>动用最快的交通工具或其他措施，及时把伤者送往邻近医院抢救，运送途</w:t>
      </w:r>
      <w:r w:rsidR="00613A0C">
        <w:rPr>
          <w:rFonts w:hint="eastAsia"/>
          <w:color w:val="000000"/>
        </w:rPr>
        <w:t>中尽量减少颠簸。同时，密切注意伤者的呼吸、脉搏、血压及伤口的情况。</w:t>
      </w:r>
    </w:p>
    <w:p w:rsidR="009258C7" w:rsidRDefault="009258C7" w:rsidP="00283229">
      <w:pPr>
        <w:ind w:firstLineChars="0" w:firstLine="0"/>
        <w:jc w:val="left"/>
        <w:rPr>
          <w:rFonts w:ascii="仿宋_GB2312" w:eastAsia="仿宋_GB2312" w:hAnsi="宋体"/>
          <w:b/>
          <w:kern w:val="0"/>
          <w:szCs w:val="28"/>
        </w:rPr>
      </w:pPr>
    </w:p>
    <w:p w:rsidR="00283229" w:rsidRPr="00283229" w:rsidRDefault="00283229" w:rsidP="00283229">
      <w:pPr>
        <w:ind w:firstLineChars="0" w:firstLine="0"/>
        <w:jc w:val="left"/>
        <w:rPr>
          <w:rFonts w:ascii="仿宋_GB2312" w:eastAsia="仿宋_GB2312" w:hAnsi="宋体"/>
          <w:b/>
          <w:kern w:val="0"/>
          <w:szCs w:val="28"/>
        </w:rPr>
      </w:pPr>
      <w:r>
        <w:rPr>
          <w:rFonts w:ascii="仿宋_GB2312" w:eastAsia="仿宋_GB2312" w:hAnsi="宋体" w:hint="eastAsia"/>
          <w:b/>
          <w:kern w:val="0"/>
          <w:szCs w:val="28"/>
        </w:rPr>
        <w:t xml:space="preserve"> </w:t>
      </w:r>
      <w:r w:rsidRPr="00283229">
        <w:rPr>
          <w:rFonts w:ascii="仿宋_GB2312" w:eastAsia="仿宋_GB2312" w:hAnsi="宋体" w:hint="eastAsia"/>
          <w:b/>
          <w:kern w:val="0"/>
          <w:szCs w:val="28"/>
        </w:rPr>
        <w:t>附：</w:t>
      </w:r>
      <w:r>
        <w:rPr>
          <w:rFonts w:ascii="仿宋_GB2312" w:eastAsia="仿宋_GB2312" w:hAnsi="宋体" w:hint="eastAsia"/>
          <w:b/>
          <w:kern w:val="0"/>
          <w:szCs w:val="28"/>
        </w:rPr>
        <w:t xml:space="preserve">                     </w:t>
      </w:r>
      <w:r w:rsidRPr="00283229">
        <w:rPr>
          <w:rFonts w:ascii="仿宋_GB2312" w:eastAsia="仿宋_GB2312" w:hAnsi="宋体" w:hint="eastAsia"/>
          <w:b/>
          <w:kern w:val="0"/>
          <w:szCs w:val="28"/>
        </w:rPr>
        <w:t>结构验算</w:t>
      </w:r>
    </w:p>
    <w:p w:rsidR="00283229" w:rsidRPr="00921FDF" w:rsidRDefault="00283229" w:rsidP="00283229">
      <w:pPr>
        <w:ind w:firstLine="562"/>
        <w:rPr>
          <w:b/>
        </w:rPr>
      </w:pPr>
      <w:r w:rsidRPr="00921FDF">
        <w:rPr>
          <w:rFonts w:hint="eastAsia"/>
          <w:b/>
        </w:rPr>
        <w:t>一、主动土压力控制情况</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桩板式挡土墙验算</w:t>
      </w:r>
      <w:r w:rsidRPr="00283229">
        <w:rPr>
          <w:rFonts w:ascii="宋体" w:cs="宋体"/>
          <w:kern w:val="0"/>
          <w:sz w:val="20"/>
          <w:szCs w:val="20"/>
          <w:lang w:val="zh-CN"/>
        </w:rPr>
        <w:t>[</w:t>
      </w:r>
      <w:r w:rsidRPr="00283229">
        <w:rPr>
          <w:rFonts w:ascii="宋体" w:cs="宋体" w:hint="eastAsia"/>
          <w:kern w:val="0"/>
          <w:sz w:val="20"/>
          <w:szCs w:val="20"/>
          <w:lang w:val="zh-CN"/>
        </w:rPr>
        <w:t>执行标准：通用</w:t>
      </w:r>
      <w:r w:rsidRPr="00283229">
        <w:rPr>
          <w:rFonts w:ascii="宋体" w:cs="宋体"/>
          <w:kern w:val="0"/>
          <w:sz w:val="20"/>
          <w:szCs w:val="20"/>
          <w:lang w:val="zh-CN"/>
        </w:rPr>
        <w:t>]</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计算项目：</w:t>
      </w:r>
      <w:r w:rsidRPr="00283229">
        <w:rPr>
          <w:rFonts w:ascii="宋体" w:cs="宋体"/>
          <w:kern w:val="0"/>
          <w:sz w:val="20"/>
          <w:szCs w:val="20"/>
          <w:lang w:val="zh-CN"/>
        </w:rPr>
        <w:t xml:space="preserve"> </w:t>
      </w:r>
      <w:r w:rsidRPr="00283229">
        <w:rPr>
          <w:rFonts w:ascii="宋体" w:cs="宋体" w:hint="eastAsia"/>
          <w:kern w:val="0"/>
          <w:sz w:val="20"/>
          <w:szCs w:val="20"/>
          <w:lang w:val="zh-CN"/>
        </w:rPr>
        <w:t>桩板式挡土墙</w:t>
      </w:r>
      <w:r w:rsidRPr="00283229">
        <w:rPr>
          <w:rFonts w:ascii="宋体" w:cs="宋体"/>
          <w:kern w:val="0"/>
          <w:sz w:val="20"/>
          <w:szCs w:val="20"/>
          <w:lang w:val="zh-CN"/>
        </w:rPr>
        <w:t xml:space="preserve"> 1</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原始条件</w:t>
      </w:r>
      <w:r w:rsidRPr="00283229">
        <w:rPr>
          <w:rFonts w:ascii="宋体" w:cs="宋体"/>
          <w:kern w:val="0"/>
          <w:sz w:val="20"/>
          <w:szCs w:val="20"/>
          <w:lang w:val="zh-CN"/>
        </w:rPr>
        <w:t>:</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noProof/>
          <w:kern w:val="0"/>
          <w:sz w:val="20"/>
          <w:szCs w:val="20"/>
        </w:rPr>
        <w:drawing>
          <wp:inline distT="0" distB="0" distL="0" distR="0">
            <wp:extent cx="1733550" cy="21621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srcRect/>
                    <a:stretch>
                      <a:fillRect/>
                    </a:stretch>
                  </pic:blipFill>
                  <pic:spPr bwMode="auto">
                    <a:xfrm>
                      <a:off x="0" y="0"/>
                      <a:ext cx="1733550" cy="2162175"/>
                    </a:xfrm>
                    <a:prstGeom prst="rect">
                      <a:avLst/>
                    </a:prstGeom>
                    <a:noFill/>
                    <a:ln w="9525">
                      <a:noFill/>
                      <a:miter lim="800000"/>
                      <a:headEnd/>
                      <a:tailEnd/>
                    </a:ln>
                  </pic:spPr>
                </pic:pic>
              </a:graphicData>
            </a:graphic>
          </wp:inline>
        </w:drawing>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墙身尺寸</w:t>
      </w:r>
      <w:r w:rsidRPr="00283229">
        <w:rPr>
          <w:rFonts w:ascii="宋体" w:cs="宋体"/>
          <w:kern w:val="0"/>
          <w:sz w:val="20"/>
          <w:szCs w:val="20"/>
          <w:lang w:val="zh-CN"/>
        </w:rPr>
        <w:t>:</w:t>
      </w:r>
    </w:p>
    <w:tbl>
      <w:tblPr>
        <w:tblW w:w="0" w:type="auto"/>
        <w:tblInd w:w="163" w:type="dxa"/>
        <w:tblLayout w:type="fixed"/>
        <w:tblCellMar>
          <w:left w:w="50" w:type="dxa"/>
          <w:right w:w="50" w:type="dxa"/>
        </w:tblCellMar>
        <w:tblLook w:val="0000"/>
      </w:tblPr>
      <w:tblGrid>
        <w:gridCol w:w="4636"/>
        <w:gridCol w:w="2068"/>
      </w:tblGrid>
      <w:tr w:rsidR="00283229" w:rsidRPr="00283229" w:rsidTr="00877775">
        <w:tc>
          <w:tcPr>
            <w:tcW w:w="4636" w:type="dxa"/>
            <w:tcBorders>
              <w:top w:val="single" w:sz="12" w:space="0" w:color="auto"/>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桩总长</w:t>
            </w:r>
            <w:r w:rsidRPr="00283229">
              <w:rPr>
                <w:rFonts w:ascii="宋体" w:cs="宋体"/>
                <w:kern w:val="0"/>
                <w:sz w:val="20"/>
                <w:szCs w:val="20"/>
                <w:lang w:val="zh-CN"/>
              </w:rPr>
              <w:t>(m)</w:t>
            </w:r>
          </w:p>
        </w:tc>
        <w:tc>
          <w:tcPr>
            <w:tcW w:w="2068" w:type="dxa"/>
            <w:tcBorders>
              <w:top w:val="single" w:sz="12" w:space="0" w:color="auto"/>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20.000</w:t>
            </w:r>
          </w:p>
        </w:tc>
      </w:tr>
      <w:tr w:rsidR="00283229" w:rsidRPr="00283229" w:rsidTr="00877775">
        <w:tc>
          <w:tcPr>
            <w:tcW w:w="4636"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嵌入深度</w:t>
            </w:r>
            <w:r w:rsidRPr="00283229">
              <w:rPr>
                <w:rFonts w:ascii="宋体" w:cs="宋体"/>
                <w:kern w:val="0"/>
                <w:sz w:val="20"/>
                <w:szCs w:val="20"/>
                <w:lang w:val="zh-CN"/>
              </w:rPr>
              <w:t>(m)</w:t>
            </w:r>
          </w:p>
        </w:tc>
        <w:tc>
          <w:tcPr>
            <w:tcW w:w="2068"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5.600</w:t>
            </w:r>
          </w:p>
        </w:tc>
      </w:tr>
      <w:tr w:rsidR="00283229" w:rsidRPr="00283229" w:rsidTr="00877775">
        <w:tc>
          <w:tcPr>
            <w:tcW w:w="4636"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截面形状</w:t>
            </w:r>
          </w:p>
        </w:tc>
        <w:tc>
          <w:tcPr>
            <w:tcW w:w="2068"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方桩</w:t>
            </w:r>
          </w:p>
        </w:tc>
      </w:tr>
      <w:tr w:rsidR="00283229" w:rsidRPr="00283229" w:rsidTr="00877775">
        <w:tc>
          <w:tcPr>
            <w:tcW w:w="4636"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桩宽</w:t>
            </w:r>
            <w:r w:rsidRPr="00283229">
              <w:rPr>
                <w:rFonts w:ascii="宋体" w:cs="宋体"/>
                <w:kern w:val="0"/>
                <w:sz w:val="20"/>
                <w:szCs w:val="20"/>
                <w:lang w:val="zh-CN"/>
              </w:rPr>
              <w:t>(m)</w:t>
            </w:r>
          </w:p>
        </w:tc>
        <w:tc>
          <w:tcPr>
            <w:tcW w:w="2068"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1.500</w:t>
            </w:r>
          </w:p>
        </w:tc>
      </w:tr>
      <w:tr w:rsidR="00283229" w:rsidRPr="00283229" w:rsidTr="00877775">
        <w:tc>
          <w:tcPr>
            <w:tcW w:w="4636"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桩高</w:t>
            </w:r>
            <w:r w:rsidRPr="00283229">
              <w:rPr>
                <w:rFonts w:ascii="宋体" w:cs="宋体"/>
                <w:kern w:val="0"/>
                <w:sz w:val="20"/>
                <w:szCs w:val="20"/>
                <w:lang w:val="zh-CN"/>
              </w:rPr>
              <w:t>(m)</w:t>
            </w:r>
          </w:p>
        </w:tc>
        <w:tc>
          <w:tcPr>
            <w:tcW w:w="2068"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2.000</w:t>
            </w:r>
          </w:p>
        </w:tc>
      </w:tr>
      <w:tr w:rsidR="00283229" w:rsidRPr="00283229" w:rsidTr="00877775">
        <w:tc>
          <w:tcPr>
            <w:tcW w:w="4636"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桩径</w:t>
            </w:r>
            <w:r w:rsidRPr="00283229">
              <w:rPr>
                <w:rFonts w:ascii="宋体" w:cs="宋体"/>
                <w:kern w:val="0"/>
                <w:sz w:val="20"/>
                <w:szCs w:val="20"/>
                <w:lang w:val="zh-CN"/>
              </w:rPr>
              <w:t>(m)</w:t>
            </w:r>
          </w:p>
        </w:tc>
        <w:tc>
          <w:tcPr>
            <w:tcW w:w="2068"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w:t>
            </w:r>
          </w:p>
        </w:tc>
      </w:tr>
      <w:tr w:rsidR="00283229" w:rsidRPr="00283229" w:rsidTr="00877775">
        <w:tc>
          <w:tcPr>
            <w:tcW w:w="4636"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桩间距</w:t>
            </w:r>
            <w:r w:rsidRPr="00283229">
              <w:rPr>
                <w:rFonts w:ascii="宋体" w:cs="宋体"/>
                <w:kern w:val="0"/>
                <w:sz w:val="20"/>
                <w:szCs w:val="20"/>
                <w:lang w:val="zh-CN"/>
              </w:rPr>
              <w:t>(m)</w:t>
            </w:r>
          </w:p>
        </w:tc>
        <w:tc>
          <w:tcPr>
            <w:tcW w:w="2068"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3.500</w:t>
            </w:r>
          </w:p>
        </w:tc>
      </w:tr>
      <w:tr w:rsidR="00283229" w:rsidRPr="00283229" w:rsidTr="00877775">
        <w:tc>
          <w:tcPr>
            <w:tcW w:w="4636"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挡土板的类型数</w:t>
            </w:r>
            <w:r w:rsidRPr="00283229">
              <w:rPr>
                <w:rFonts w:ascii="宋体" w:cs="宋体"/>
                <w:kern w:val="0"/>
                <w:sz w:val="20"/>
                <w:szCs w:val="20"/>
                <w:lang w:val="zh-CN"/>
              </w:rPr>
              <w:t>(&lt;=5)</w:t>
            </w:r>
          </w:p>
        </w:tc>
        <w:tc>
          <w:tcPr>
            <w:tcW w:w="2068"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1</w:t>
            </w:r>
          </w:p>
        </w:tc>
      </w:tr>
      <w:tr w:rsidR="00283229" w:rsidRPr="00283229" w:rsidTr="00877775">
        <w:tc>
          <w:tcPr>
            <w:tcW w:w="4636"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嵌入段土层数</w:t>
            </w:r>
            <w:r w:rsidRPr="00283229">
              <w:rPr>
                <w:rFonts w:ascii="宋体" w:cs="宋体"/>
                <w:kern w:val="0"/>
                <w:sz w:val="20"/>
                <w:szCs w:val="20"/>
                <w:lang w:val="zh-CN"/>
              </w:rPr>
              <w:t>(&lt;=20)</w:t>
            </w:r>
          </w:p>
        </w:tc>
        <w:tc>
          <w:tcPr>
            <w:tcW w:w="2068"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1</w:t>
            </w:r>
          </w:p>
        </w:tc>
      </w:tr>
      <w:tr w:rsidR="00283229" w:rsidRPr="00283229" w:rsidTr="00877775">
        <w:tc>
          <w:tcPr>
            <w:tcW w:w="4636"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桩底支承条件</w:t>
            </w:r>
          </w:p>
        </w:tc>
        <w:tc>
          <w:tcPr>
            <w:tcW w:w="2068"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铰接</w:t>
            </w:r>
          </w:p>
        </w:tc>
      </w:tr>
      <w:tr w:rsidR="00283229" w:rsidRPr="00283229" w:rsidTr="00877775">
        <w:tc>
          <w:tcPr>
            <w:tcW w:w="4636"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计算方法</w:t>
            </w:r>
          </w:p>
        </w:tc>
        <w:tc>
          <w:tcPr>
            <w:tcW w:w="2068"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K</w:t>
            </w:r>
            <w:r w:rsidRPr="00283229">
              <w:rPr>
                <w:rFonts w:ascii="宋体" w:cs="宋体" w:hint="eastAsia"/>
                <w:kern w:val="0"/>
                <w:sz w:val="20"/>
                <w:szCs w:val="20"/>
                <w:lang w:val="zh-CN"/>
              </w:rPr>
              <w:t>法</w:t>
            </w:r>
          </w:p>
        </w:tc>
      </w:tr>
      <w:tr w:rsidR="00283229" w:rsidRPr="00283229" w:rsidTr="00877775">
        <w:tc>
          <w:tcPr>
            <w:tcW w:w="4636"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初始弹性系数</w:t>
            </w:r>
            <w:r w:rsidRPr="00283229">
              <w:rPr>
                <w:rFonts w:ascii="宋体" w:cs="宋体"/>
                <w:kern w:val="0"/>
                <w:sz w:val="20"/>
                <w:szCs w:val="20"/>
                <w:lang w:val="zh-CN"/>
              </w:rPr>
              <w:t>A(MN/m3)</w:t>
            </w:r>
          </w:p>
        </w:tc>
        <w:tc>
          <w:tcPr>
            <w:tcW w:w="2068"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w:t>
            </w:r>
          </w:p>
        </w:tc>
      </w:tr>
      <w:tr w:rsidR="00283229" w:rsidRPr="00283229" w:rsidTr="00877775">
        <w:tc>
          <w:tcPr>
            <w:tcW w:w="4636" w:type="dxa"/>
            <w:tcBorders>
              <w:top w:val="nil"/>
              <w:left w:val="single" w:sz="12"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初始弹性系数</w:t>
            </w:r>
            <w:r w:rsidRPr="00283229">
              <w:rPr>
                <w:rFonts w:ascii="宋体" w:cs="宋体"/>
                <w:kern w:val="0"/>
                <w:sz w:val="20"/>
                <w:szCs w:val="20"/>
                <w:lang w:val="zh-CN"/>
              </w:rPr>
              <w:t>A1(MN/m3)</w:t>
            </w:r>
          </w:p>
        </w:tc>
        <w:tc>
          <w:tcPr>
            <w:tcW w:w="2068" w:type="dxa"/>
            <w:tcBorders>
              <w:top w:val="nil"/>
              <w:left w:val="single" w:sz="6" w:space="0" w:color="auto"/>
              <w:bottom w:val="single" w:sz="12"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w:t>
            </w:r>
          </w:p>
        </w:tc>
      </w:tr>
    </w:tbl>
    <w:p w:rsidR="00283229" w:rsidRPr="00283229" w:rsidRDefault="00283229" w:rsidP="00283229">
      <w:pPr>
        <w:autoSpaceDE w:val="0"/>
        <w:autoSpaceDN w:val="0"/>
        <w:adjustRightInd w:val="0"/>
        <w:ind w:firstLine="400"/>
        <w:jc w:val="left"/>
        <w:rPr>
          <w:rFonts w:ascii="宋体" w:cs="宋体"/>
          <w:kern w:val="0"/>
          <w:sz w:val="20"/>
          <w:szCs w:val="20"/>
          <w:lang w:val="zh-CN"/>
        </w:rPr>
      </w:pPr>
    </w:p>
    <w:tbl>
      <w:tblPr>
        <w:tblW w:w="0" w:type="auto"/>
        <w:tblInd w:w="163" w:type="dxa"/>
        <w:tblLayout w:type="fixed"/>
        <w:tblCellMar>
          <w:left w:w="50" w:type="dxa"/>
          <w:right w:w="50" w:type="dxa"/>
        </w:tblCellMar>
        <w:tblLook w:val="0000"/>
      </w:tblPr>
      <w:tblGrid>
        <w:gridCol w:w="1384"/>
        <w:gridCol w:w="1903"/>
        <w:gridCol w:w="1860"/>
        <w:gridCol w:w="1557"/>
      </w:tblGrid>
      <w:tr w:rsidR="00283229" w:rsidRPr="00283229" w:rsidTr="00877775">
        <w:tc>
          <w:tcPr>
            <w:tcW w:w="1384" w:type="dxa"/>
            <w:tcBorders>
              <w:top w:val="single" w:sz="12" w:space="0" w:color="auto"/>
              <w:left w:val="single" w:sz="12" w:space="0" w:color="auto"/>
              <w:bottom w:val="nil"/>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板类</w:t>
            </w:r>
          </w:p>
        </w:tc>
        <w:tc>
          <w:tcPr>
            <w:tcW w:w="1903" w:type="dxa"/>
            <w:tcBorders>
              <w:top w:val="single" w:sz="12" w:space="0" w:color="auto"/>
              <w:left w:val="single" w:sz="6" w:space="0" w:color="auto"/>
              <w:bottom w:val="nil"/>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板厚</w:t>
            </w:r>
          </w:p>
        </w:tc>
        <w:tc>
          <w:tcPr>
            <w:tcW w:w="1860" w:type="dxa"/>
            <w:tcBorders>
              <w:top w:val="single" w:sz="12" w:space="0" w:color="auto"/>
              <w:left w:val="single" w:sz="6" w:space="0" w:color="auto"/>
              <w:bottom w:val="nil"/>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板宽</w:t>
            </w:r>
          </w:p>
        </w:tc>
        <w:tc>
          <w:tcPr>
            <w:tcW w:w="1557" w:type="dxa"/>
            <w:tcBorders>
              <w:top w:val="single" w:sz="12" w:space="0" w:color="auto"/>
              <w:left w:val="single" w:sz="6" w:space="0" w:color="auto"/>
              <w:bottom w:val="nil"/>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板块</w:t>
            </w:r>
          </w:p>
        </w:tc>
      </w:tr>
      <w:tr w:rsidR="00283229" w:rsidRPr="00283229" w:rsidTr="00877775">
        <w:tc>
          <w:tcPr>
            <w:tcW w:w="1384" w:type="dxa"/>
            <w:tcBorders>
              <w:top w:val="nil"/>
              <w:left w:val="single" w:sz="12"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型号</w:t>
            </w:r>
          </w:p>
        </w:tc>
        <w:tc>
          <w:tcPr>
            <w:tcW w:w="1903"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(m)</w:t>
            </w:r>
          </w:p>
        </w:tc>
        <w:tc>
          <w:tcPr>
            <w:tcW w:w="1860"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(m)</w:t>
            </w:r>
          </w:p>
        </w:tc>
        <w:tc>
          <w:tcPr>
            <w:tcW w:w="1557" w:type="dxa"/>
            <w:tcBorders>
              <w:top w:val="nil"/>
              <w:left w:val="single" w:sz="6" w:space="0" w:color="auto"/>
              <w:bottom w:val="single" w:sz="12"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数</w:t>
            </w:r>
          </w:p>
        </w:tc>
      </w:tr>
      <w:tr w:rsidR="00283229" w:rsidRPr="00283229" w:rsidTr="00877775">
        <w:tc>
          <w:tcPr>
            <w:tcW w:w="1384" w:type="dxa"/>
            <w:tcBorders>
              <w:top w:val="nil"/>
              <w:left w:val="single" w:sz="12"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1</w:t>
            </w:r>
          </w:p>
        </w:tc>
        <w:tc>
          <w:tcPr>
            <w:tcW w:w="1903"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0.250</w:t>
            </w:r>
          </w:p>
        </w:tc>
        <w:tc>
          <w:tcPr>
            <w:tcW w:w="1860"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1.000</w:t>
            </w:r>
          </w:p>
        </w:tc>
        <w:tc>
          <w:tcPr>
            <w:tcW w:w="1557" w:type="dxa"/>
            <w:tcBorders>
              <w:top w:val="nil"/>
              <w:left w:val="single" w:sz="6" w:space="0" w:color="auto"/>
              <w:bottom w:val="single" w:sz="12"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5</w:t>
            </w:r>
          </w:p>
        </w:tc>
      </w:tr>
    </w:tbl>
    <w:p w:rsidR="00283229" w:rsidRDefault="00283229" w:rsidP="00283229">
      <w:pPr>
        <w:autoSpaceDE w:val="0"/>
        <w:autoSpaceDN w:val="0"/>
        <w:adjustRightInd w:val="0"/>
        <w:ind w:firstLine="400"/>
        <w:jc w:val="left"/>
        <w:rPr>
          <w:rFonts w:ascii="宋体" w:cs="宋体"/>
          <w:kern w:val="0"/>
          <w:sz w:val="20"/>
          <w:szCs w:val="20"/>
          <w:lang w:val="zh-CN"/>
        </w:rPr>
      </w:pPr>
    </w:p>
    <w:p w:rsidR="009258C7" w:rsidRDefault="009258C7" w:rsidP="00283229">
      <w:pPr>
        <w:autoSpaceDE w:val="0"/>
        <w:autoSpaceDN w:val="0"/>
        <w:adjustRightInd w:val="0"/>
        <w:ind w:firstLine="400"/>
        <w:jc w:val="left"/>
        <w:rPr>
          <w:rFonts w:ascii="宋体" w:cs="宋体"/>
          <w:kern w:val="0"/>
          <w:sz w:val="20"/>
          <w:szCs w:val="20"/>
          <w:lang w:val="zh-CN"/>
        </w:rPr>
      </w:pPr>
    </w:p>
    <w:p w:rsidR="009258C7" w:rsidRDefault="009258C7" w:rsidP="00283229">
      <w:pPr>
        <w:autoSpaceDE w:val="0"/>
        <w:autoSpaceDN w:val="0"/>
        <w:adjustRightInd w:val="0"/>
        <w:ind w:firstLine="400"/>
        <w:jc w:val="left"/>
        <w:rPr>
          <w:rFonts w:ascii="宋体" w:cs="宋体"/>
          <w:kern w:val="0"/>
          <w:sz w:val="20"/>
          <w:szCs w:val="20"/>
          <w:lang w:val="zh-CN"/>
        </w:rPr>
      </w:pPr>
    </w:p>
    <w:p w:rsidR="009258C7" w:rsidRPr="00283229" w:rsidRDefault="009258C7" w:rsidP="009C0A70">
      <w:pPr>
        <w:autoSpaceDE w:val="0"/>
        <w:autoSpaceDN w:val="0"/>
        <w:adjustRightInd w:val="0"/>
        <w:ind w:firstLineChars="0" w:firstLine="0"/>
        <w:jc w:val="left"/>
        <w:rPr>
          <w:rFonts w:ascii="宋体" w:cs="宋体"/>
          <w:kern w:val="0"/>
          <w:sz w:val="20"/>
          <w:szCs w:val="20"/>
          <w:lang w:val="zh-CN"/>
        </w:rPr>
      </w:pPr>
    </w:p>
    <w:tbl>
      <w:tblPr>
        <w:tblW w:w="0" w:type="auto"/>
        <w:tblInd w:w="163" w:type="dxa"/>
        <w:tblLayout w:type="fixed"/>
        <w:tblCellMar>
          <w:left w:w="50" w:type="dxa"/>
          <w:right w:w="50" w:type="dxa"/>
        </w:tblCellMar>
        <w:tblLook w:val="0000"/>
      </w:tblPr>
      <w:tblGrid>
        <w:gridCol w:w="769"/>
        <w:gridCol w:w="1057"/>
        <w:gridCol w:w="1081"/>
        <w:gridCol w:w="1201"/>
        <w:gridCol w:w="1273"/>
        <w:gridCol w:w="1321"/>
      </w:tblGrid>
      <w:tr w:rsidR="00283229" w:rsidRPr="00283229" w:rsidTr="00877775">
        <w:tc>
          <w:tcPr>
            <w:tcW w:w="769" w:type="dxa"/>
            <w:tcBorders>
              <w:top w:val="single" w:sz="12" w:space="0" w:color="auto"/>
              <w:left w:val="single" w:sz="12" w:space="0" w:color="auto"/>
              <w:bottom w:val="nil"/>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土层</w:t>
            </w:r>
          </w:p>
        </w:tc>
        <w:tc>
          <w:tcPr>
            <w:tcW w:w="1057" w:type="dxa"/>
            <w:tcBorders>
              <w:top w:val="single" w:sz="12" w:space="0" w:color="auto"/>
              <w:left w:val="single" w:sz="6" w:space="0" w:color="auto"/>
              <w:bottom w:val="nil"/>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土层厚</w:t>
            </w:r>
          </w:p>
        </w:tc>
        <w:tc>
          <w:tcPr>
            <w:tcW w:w="1081" w:type="dxa"/>
            <w:tcBorders>
              <w:top w:val="single" w:sz="12" w:space="0" w:color="auto"/>
              <w:left w:val="single" w:sz="6" w:space="0" w:color="auto"/>
              <w:bottom w:val="nil"/>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重度</w:t>
            </w:r>
          </w:p>
        </w:tc>
        <w:tc>
          <w:tcPr>
            <w:tcW w:w="1201" w:type="dxa"/>
            <w:tcBorders>
              <w:top w:val="single" w:sz="12" w:space="0" w:color="auto"/>
              <w:left w:val="single" w:sz="6" w:space="0" w:color="auto"/>
              <w:bottom w:val="nil"/>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M</w:t>
            </w:r>
          </w:p>
        </w:tc>
        <w:tc>
          <w:tcPr>
            <w:tcW w:w="1273" w:type="dxa"/>
            <w:tcBorders>
              <w:top w:val="single" w:sz="12" w:space="0" w:color="auto"/>
              <w:left w:val="single" w:sz="6" w:space="0" w:color="auto"/>
              <w:bottom w:val="nil"/>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C</w:t>
            </w:r>
          </w:p>
        </w:tc>
        <w:tc>
          <w:tcPr>
            <w:tcW w:w="1321" w:type="dxa"/>
            <w:tcBorders>
              <w:top w:val="single" w:sz="12" w:space="0" w:color="auto"/>
              <w:left w:val="single" w:sz="6" w:space="0" w:color="auto"/>
              <w:bottom w:val="nil"/>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K</w:t>
            </w:r>
          </w:p>
        </w:tc>
      </w:tr>
      <w:tr w:rsidR="00283229" w:rsidRPr="00283229" w:rsidTr="00877775">
        <w:tc>
          <w:tcPr>
            <w:tcW w:w="769" w:type="dxa"/>
            <w:tcBorders>
              <w:top w:val="nil"/>
              <w:left w:val="single" w:sz="12"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序号</w:t>
            </w:r>
          </w:p>
        </w:tc>
        <w:tc>
          <w:tcPr>
            <w:tcW w:w="1057"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(m)</w:t>
            </w:r>
          </w:p>
        </w:tc>
        <w:tc>
          <w:tcPr>
            <w:tcW w:w="1081"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(kN/m3)</w:t>
            </w:r>
          </w:p>
        </w:tc>
        <w:tc>
          <w:tcPr>
            <w:tcW w:w="1201"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(MN/m4)</w:t>
            </w:r>
          </w:p>
        </w:tc>
        <w:tc>
          <w:tcPr>
            <w:tcW w:w="1273"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(MN/m3.5)</w:t>
            </w:r>
          </w:p>
        </w:tc>
        <w:tc>
          <w:tcPr>
            <w:tcW w:w="1321" w:type="dxa"/>
            <w:tcBorders>
              <w:top w:val="nil"/>
              <w:left w:val="single" w:sz="6" w:space="0" w:color="auto"/>
              <w:bottom w:val="single" w:sz="12"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(MN/m3)</w:t>
            </w:r>
          </w:p>
        </w:tc>
      </w:tr>
      <w:tr w:rsidR="00283229" w:rsidRPr="00283229" w:rsidTr="00877775">
        <w:tc>
          <w:tcPr>
            <w:tcW w:w="769" w:type="dxa"/>
            <w:tcBorders>
              <w:top w:val="nil"/>
              <w:left w:val="single" w:sz="12"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1</w:t>
            </w:r>
          </w:p>
        </w:tc>
        <w:tc>
          <w:tcPr>
            <w:tcW w:w="1057"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30.000</w:t>
            </w:r>
          </w:p>
        </w:tc>
        <w:tc>
          <w:tcPr>
            <w:tcW w:w="1081"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24.21</w:t>
            </w:r>
          </w:p>
        </w:tc>
        <w:tc>
          <w:tcPr>
            <w:tcW w:w="1201"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w:t>
            </w:r>
          </w:p>
        </w:tc>
        <w:tc>
          <w:tcPr>
            <w:tcW w:w="1273"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w:t>
            </w:r>
          </w:p>
        </w:tc>
        <w:tc>
          <w:tcPr>
            <w:tcW w:w="1321" w:type="dxa"/>
            <w:tcBorders>
              <w:top w:val="nil"/>
              <w:left w:val="single" w:sz="6" w:space="0" w:color="auto"/>
              <w:bottom w:val="single" w:sz="12"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350.000</w:t>
            </w:r>
          </w:p>
        </w:tc>
      </w:tr>
    </w:tbl>
    <w:p w:rsidR="00283229" w:rsidRPr="00283229" w:rsidRDefault="00283229" w:rsidP="00283229">
      <w:pPr>
        <w:autoSpaceDE w:val="0"/>
        <w:autoSpaceDN w:val="0"/>
        <w:adjustRightInd w:val="0"/>
        <w:ind w:firstLine="400"/>
        <w:jc w:val="left"/>
        <w:rPr>
          <w:rFonts w:ascii="宋体" w:cs="宋体"/>
          <w:kern w:val="0"/>
          <w:sz w:val="20"/>
          <w:szCs w:val="20"/>
          <w:lang w:val="zh-CN"/>
        </w:rPr>
      </w:pPr>
    </w:p>
    <w:p w:rsidR="00283229" w:rsidRPr="00283229" w:rsidRDefault="00283229" w:rsidP="00283229">
      <w:pPr>
        <w:autoSpaceDE w:val="0"/>
        <w:autoSpaceDN w:val="0"/>
        <w:adjustRightInd w:val="0"/>
        <w:ind w:firstLine="400"/>
        <w:jc w:val="left"/>
        <w:rPr>
          <w:rFonts w:ascii="宋体" w:cs="宋体"/>
          <w:kern w:val="0"/>
          <w:sz w:val="20"/>
          <w:szCs w:val="20"/>
          <w:lang w:val="zh-CN"/>
        </w:rPr>
      </w:pP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物理参数</w:t>
      </w:r>
      <w:r w:rsidRPr="00283229">
        <w:rPr>
          <w:rFonts w:ascii="宋体" w:cs="宋体"/>
          <w:kern w:val="0"/>
          <w:sz w:val="20"/>
          <w:szCs w:val="20"/>
          <w:lang w:val="zh-CN"/>
        </w:rPr>
        <w:t>:</w:t>
      </w:r>
    </w:p>
    <w:tbl>
      <w:tblPr>
        <w:tblW w:w="0" w:type="auto"/>
        <w:tblInd w:w="163" w:type="dxa"/>
        <w:tblLayout w:type="fixed"/>
        <w:tblCellMar>
          <w:left w:w="50" w:type="dxa"/>
          <w:right w:w="50" w:type="dxa"/>
        </w:tblCellMar>
        <w:tblLook w:val="0000"/>
      </w:tblPr>
      <w:tblGrid>
        <w:gridCol w:w="3981"/>
        <w:gridCol w:w="2723"/>
      </w:tblGrid>
      <w:tr w:rsidR="00283229" w:rsidRPr="00283229" w:rsidTr="00877775">
        <w:tc>
          <w:tcPr>
            <w:tcW w:w="3981" w:type="dxa"/>
            <w:tcBorders>
              <w:top w:val="single" w:sz="12" w:space="0" w:color="auto"/>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桩混凝土强度等级</w:t>
            </w:r>
          </w:p>
        </w:tc>
        <w:tc>
          <w:tcPr>
            <w:tcW w:w="2723" w:type="dxa"/>
            <w:tcBorders>
              <w:top w:val="single" w:sz="12" w:space="0" w:color="auto"/>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C30</w:t>
            </w:r>
          </w:p>
        </w:tc>
      </w:tr>
      <w:tr w:rsidR="00283229" w:rsidRPr="00283229" w:rsidTr="00877775">
        <w:tc>
          <w:tcPr>
            <w:tcW w:w="3981"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桩纵筋合力点到外皮距离</w:t>
            </w:r>
            <w:r w:rsidRPr="00283229">
              <w:rPr>
                <w:rFonts w:ascii="宋体" w:cs="宋体"/>
                <w:kern w:val="0"/>
                <w:sz w:val="20"/>
                <w:szCs w:val="20"/>
                <w:lang w:val="zh-CN"/>
              </w:rPr>
              <w:t>(mm)</w:t>
            </w:r>
          </w:p>
        </w:tc>
        <w:tc>
          <w:tcPr>
            <w:tcW w:w="2723"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120</w:t>
            </w:r>
          </w:p>
        </w:tc>
      </w:tr>
      <w:tr w:rsidR="00283229" w:rsidRPr="00283229" w:rsidTr="00877775">
        <w:tc>
          <w:tcPr>
            <w:tcW w:w="3981"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桩纵筋级别</w:t>
            </w:r>
          </w:p>
        </w:tc>
        <w:tc>
          <w:tcPr>
            <w:tcW w:w="2723"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HRB400</w:t>
            </w:r>
          </w:p>
        </w:tc>
      </w:tr>
      <w:tr w:rsidR="00283229" w:rsidRPr="00283229" w:rsidTr="00877775">
        <w:tc>
          <w:tcPr>
            <w:tcW w:w="3981"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桩箍筋级别</w:t>
            </w:r>
          </w:p>
        </w:tc>
        <w:tc>
          <w:tcPr>
            <w:tcW w:w="2723"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HRB400</w:t>
            </w:r>
          </w:p>
        </w:tc>
      </w:tr>
      <w:tr w:rsidR="00283229" w:rsidRPr="00283229" w:rsidTr="00877775">
        <w:tc>
          <w:tcPr>
            <w:tcW w:w="3981"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桩箍筋间距</w:t>
            </w:r>
            <w:r w:rsidRPr="00283229">
              <w:rPr>
                <w:rFonts w:ascii="宋体" w:cs="宋体"/>
                <w:kern w:val="0"/>
                <w:sz w:val="20"/>
                <w:szCs w:val="20"/>
                <w:lang w:val="zh-CN"/>
              </w:rPr>
              <w:t>(mm)</w:t>
            </w:r>
          </w:p>
        </w:tc>
        <w:tc>
          <w:tcPr>
            <w:tcW w:w="2723"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200</w:t>
            </w:r>
          </w:p>
        </w:tc>
      </w:tr>
      <w:tr w:rsidR="00283229" w:rsidRPr="00283229" w:rsidTr="00877775">
        <w:tc>
          <w:tcPr>
            <w:tcW w:w="3981"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桩配筋形式</w:t>
            </w:r>
          </w:p>
        </w:tc>
        <w:tc>
          <w:tcPr>
            <w:tcW w:w="2723"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w:t>
            </w:r>
          </w:p>
        </w:tc>
      </w:tr>
      <w:tr w:rsidR="00283229" w:rsidRPr="00283229" w:rsidTr="00877775">
        <w:tc>
          <w:tcPr>
            <w:tcW w:w="3981"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桩拉区纵筋配筋范围</w:t>
            </w:r>
            <w:r w:rsidRPr="00283229">
              <w:rPr>
                <w:rFonts w:ascii="宋体" w:cs="宋体"/>
                <w:kern w:val="0"/>
                <w:sz w:val="20"/>
                <w:szCs w:val="20"/>
                <w:lang w:val="zh-CN"/>
              </w:rPr>
              <w:t>(</w:t>
            </w:r>
            <w:r w:rsidRPr="00283229">
              <w:rPr>
                <w:rFonts w:ascii="宋体" w:cs="宋体" w:hint="eastAsia"/>
                <w:kern w:val="0"/>
                <w:sz w:val="20"/>
                <w:szCs w:val="20"/>
                <w:lang w:val="zh-CN"/>
              </w:rPr>
              <w:t>度</w:t>
            </w:r>
            <w:r w:rsidRPr="00283229">
              <w:rPr>
                <w:rFonts w:ascii="宋体" w:cs="宋体"/>
                <w:kern w:val="0"/>
                <w:sz w:val="20"/>
                <w:szCs w:val="20"/>
                <w:lang w:val="zh-CN"/>
              </w:rPr>
              <w:t>)</w:t>
            </w:r>
          </w:p>
        </w:tc>
        <w:tc>
          <w:tcPr>
            <w:tcW w:w="2723"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w:t>
            </w:r>
          </w:p>
        </w:tc>
      </w:tr>
      <w:tr w:rsidR="00283229" w:rsidRPr="00283229" w:rsidTr="00877775">
        <w:tc>
          <w:tcPr>
            <w:tcW w:w="3981"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桩压区</w:t>
            </w:r>
            <w:r w:rsidRPr="00283229">
              <w:rPr>
                <w:rFonts w:ascii="宋体" w:cs="宋体"/>
                <w:kern w:val="0"/>
                <w:sz w:val="20"/>
                <w:szCs w:val="20"/>
                <w:lang w:val="zh-CN"/>
              </w:rPr>
              <w:t>,</w:t>
            </w:r>
            <w:r w:rsidRPr="00283229">
              <w:rPr>
                <w:rFonts w:ascii="宋体" w:cs="宋体" w:hint="eastAsia"/>
                <w:kern w:val="0"/>
                <w:sz w:val="20"/>
                <w:szCs w:val="20"/>
                <w:lang w:val="zh-CN"/>
              </w:rPr>
              <w:t>拉区纵筋比</w:t>
            </w:r>
          </w:p>
        </w:tc>
        <w:tc>
          <w:tcPr>
            <w:tcW w:w="2723"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w:t>
            </w:r>
          </w:p>
        </w:tc>
      </w:tr>
      <w:tr w:rsidR="00283229" w:rsidRPr="00283229" w:rsidTr="00877775">
        <w:tc>
          <w:tcPr>
            <w:tcW w:w="3981"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板混凝土强度等级</w:t>
            </w:r>
          </w:p>
        </w:tc>
        <w:tc>
          <w:tcPr>
            <w:tcW w:w="2723"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C30</w:t>
            </w:r>
          </w:p>
        </w:tc>
      </w:tr>
      <w:tr w:rsidR="00283229" w:rsidRPr="00283229" w:rsidTr="00877775">
        <w:tc>
          <w:tcPr>
            <w:tcW w:w="3981"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板纵筋合力点到外皮距离</w:t>
            </w:r>
            <w:r w:rsidRPr="00283229">
              <w:rPr>
                <w:rFonts w:ascii="宋体" w:cs="宋体"/>
                <w:kern w:val="0"/>
                <w:sz w:val="20"/>
                <w:szCs w:val="20"/>
                <w:lang w:val="zh-CN"/>
              </w:rPr>
              <w:t>(mm)</w:t>
            </w:r>
          </w:p>
        </w:tc>
        <w:tc>
          <w:tcPr>
            <w:tcW w:w="2723"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75</w:t>
            </w:r>
          </w:p>
        </w:tc>
      </w:tr>
      <w:tr w:rsidR="00283229" w:rsidRPr="00283229" w:rsidTr="00877775">
        <w:tc>
          <w:tcPr>
            <w:tcW w:w="3981" w:type="dxa"/>
            <w:tcBorders>
              <w:top w:val="nil"/>
              <w:left w:val="single" w:sz="12"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板纵筋级别</w:t>
            </w:r>
          </w:p>
        </w:tc>
        <w:tc>
          <w:tcPr>
            <w:tcW w:w="2723" w:type="dxa"/>
            <w:tcBorders>
              <w:top w:val="nil"/>
              <w:left w:val="single" w:sz="6" w:space="0" w:color="auto"/>
              <w:bottom w:val="single" w:sz="12"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HRB400</w:t>
            </w:r>
          </w:p>
        </w:tc>
      </w:tr>
    </w:tbl>
    <w:p w:rsidR="00283229" w:rsidRPr="00283229" w:rsidRDefault="00283229" w:rsidP="00283229">
      <w:pPr>
        <w:autoSpaceDE w:val="0"/>
        <w:autoSpaceDN w:val="0"/>
        <w:adjustRightInd w:val="0"/>
        <w:ind w:firstLine="400"/>
        <w:jc w:val="left"/>
        <w:rPr>
          <w:rFonts w:ascii="宋体" w:cs="宋体"/>
          <w:kern w:val="0"/>
          <w:sz w:val="20"/>
          <w:szCs w:val="20"/>
          <w:lang w:val="zh-CN"/>
        </w:rPr>
      </w:pPr>
    </w:p>
    <w:tbl>
      <w:tblPr>
        <w:tblW w:w="0" w:type="auto"/>
        <w:tblInd w:w="163" w:type="dxa"/>
        <w:tblLayout w:type="fixed"/>
        <w:tblCellMar>
          <w:left w:w="50" w:type="dxa"/>
          <w:right w:w="50" w:type="dxa"/>
        </w:tblCellMar>
        <w:tblLook w:val="0000"/>
      </w:tblPr>
      <w:tblGrid>
        <w:gridCol w:w="3981"/>
        <w:gridCol w:w="2723"/>
      </w:tblGrid>
      <w:tr w:rsidR="00283229" w:rsidRPr="00283229" w:rsidTr="00877775">
        <w:tc>
          <w:tcPr>
            <w:tcW w:w="3981" w:type="dxa"/>
            <w:tcBorders>
              <w:top w:val="single" w:sz="12" w:space="0" w:color="auto"/>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场地环境</w:t>
            </w:r>
          </w:p>
        </w:tc>
        <w:tc>
          <w:tcPr>
            <w:tcW w:w="2723" w:type="dxa"/>
            <w:tcBorders>
              <w:top w:val="single" w:sz="12" w:space="0" w:color="auto"/>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一般地区</w:t>
            </w:r>
          </w:p>
        </w:tc>
      </w:tr>
      <w:tr w:rsidR="00283229" w:rsidRPr="00283229" w:rsidTr="00877775">
        <w:tc>
          <w:tcPr>
            <w:tcW w:w="3981"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墙后填土类型</w:t>
            </w:r>
          </w:p>
        </w:tc>
        <w:tc>
          <w:tcPr>
            <w:tcW w:w="2723"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单层填土</w:t>
            </w:r>
          </w:p>
        </w:tc>
      </w:tr>
      <w:tr w:rsidR="00283229" w:rsidRPr="00283229" w:rsidTr="00877775">
        <w:tc>
          <w:tcPr>
            <w:tcW w:w="3981"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墙后填土内摩擦角</w:t>
            </w:r>
            <w:r w:rsidRPr="00283229">
              <w:rPr>
                <w:rFonts w:ascii="宋体" w:cs="宋体"/>
                <w:kern w:val="0"/>
                <w:sz w:val="20"/>
                <w:szCs w:val="20"/>
                <w:lang w:val="zh-CN"/>
              </w:rPr>
              <w:t>(</w:t>
            </w:r>
            <w:r w:rsidRPr="00283229">
              <w:rPr>
                <w:rFonts w:ascii="宋体" w:cs="宋体" w:hint="eastAsia"/>
                <w:kern w:val="0"/>
                <w:sz w:val="20"/>
                <w:szCs w:val="20"/>
                <w:lang w:val="zh-CN"/>
              </w:rPr>
              <w:t>度</w:t>
            </w:r>
            <w:r w:rsidRPr="00283229">
              <w:rPr>
                <w:rFonts w:ascii="宋体" w:cs="宋体"/>
                <w:kern w:val="0"/>
                <w:sz w:val="20"/>
                <w:szCs w:val="20"/>
                <w:lang w:val="zh-CN"/>
              </w:rPr>
              <w:t>)</w:t>
            </w:r>
          </w:p>
        </w:tc>
        <w:tc>
          <w:tcPr>
            <w:tcW w:w="2723"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30.000</w:t>
            </w:r>
          </w:p>
        </w:tc>
      </w:tr>
      <w:tr w:rsidR="00283229" w:rsidRPr="00283229" w:rsidTr="00877775">
        <w:tc>
          <w:tcPr>
            <w:tcW w:w="3981"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墙后填土粘聚力</w:t>
            </w:r>
            <w:r w:rsidRPr="00283229">
              <w:rPr>
                <w:rFonts w:ascii="宋体" w:cs="宋体"/>
                <w:kern w:val="0"/>
                <w:sz w:val="20"/>
                <w:szCs w:val="20"/>
                <w:lang w:val="zh-CN"/>
              </w:rPr>
              <w:t>(kPa)</w:t>
            </w:r>
          </w:p>
        </w:tc>
        <w:tc>
          <w:tcPr>
            <w:tcW w:w="2723"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0.000</w:t>
            </w:r>
          </w:p>
        </w:tc>
      </w:tr>
      <w:tr w:rsidR="00283229" w:rsidRPr="00283229" w:rsidTr="00877775">
        <w:tc>
          <w:tcPr>
            <w:tcW w:w="3981"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墙后填土容重</w:t>
            </w:r>
            <w:r w:rsidRPr="00283229">
              <w:rPr>
                <w:rFonts w:ascii="宋体" w:cs="宋体"/>
                <w:kern w:val="0"/>
                <w:sz w:val="20"/>
                <w:szCs w:val="20"/>
                <w:lang w:val="zh-CN"/>
              </w:rPr>
              <w:t>(kN/m3)</w:t>
            </w:r>
          </w:p>
        </w:tc>
        <w:tc>
          <w:tcPr>
            <w:tcW w:w="2723"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19.000</w:t>
            </w:r>
          </w:p>
        </w:tc>
      </w:tr>
      <w:tr w:rsidR="00283229" w:rsidRPr="00283229" w:rsidTr="00877775">
        <w:tc>
          <w:tcPr>
            <w:tcW w:w="3981"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墙后填土浮容重</w:t>
            </w:r>
            <w:r w:rsidRPr="00283229">
              <w:rPr>
                <w:rFonts w:ascii="宋体" w:cs="宋体"/>
                <w:kern w:val="0"/>
                <w:sz w:val="20"/>
                <w:szCs w:val="20"/>
                <w:lang w:val="zh-CN"/>
              </w:rPr>
              <w:t>(kN/m3)</w:t>
            </w:r>
          </w:p>
        </w:tc>
        <w:tc>
          <w:tcPr>
            <w:tcW w:w="2723"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w:t>
            </w:r>
          </w:p>
        </w:tc>
      </w:tr>
      <w:tr w:rsidR="00283229" w:rsidRPr="00283229" w:rsidTr="00877775">
        <w:tc>
          <w:tcPr>
            <w:tcW w:w="3981"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墙背与墙后填土摩擦角</w:t>
            </w:r>
            <w:r w:rsidRPr="00283229">
              <w:rPr>
                <w:rFonts w:ascii="宋体" w:cs="宋体"/>
                <w:kern w:val="0"/>
                <w:sz w:val="20"/>
                <w:szCs w:val="20"/>
                <w:lang w:val="zh-CN"/>
              </w:rPr>
              <w:t>(</w:t>
            </w:r>
            <w:r w:rsidRPr="00283229">
              <w:rPr>
                <w:rFonts w:ascii="宋体" w:cs="宋体" w:hint="eastAsia"/>
                <w:kern w:val="0"/>
                <w:sz w:val="20"/>
                <w:szCs w:val="20"/>
                <w:lang w:val="zh-CN"/>
              </w:rPr>
              <w:t>度</w:t>
            </w:r>
            <w:r w:rsidRPr="00283229">
              <w:rPr>
                <w:rFonts w:ascii="宋体" w:cs="宋体"/>
                <w:kern w:val="0"/>
                <w:sz w:val="20"/>
                <w:szCs w:val="20"/>
                <w:lang w:val="zh-CN"/>
              </w:rPr>
              <w:t>)</w:t>
            </w:r>
          </w:p>
        </w:tc>
        <w:tc>
          <w:tcPr>
            <w:tcW w:w="2723"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17.500</w:t>
            </w:r>
          </w:p>
        </w:tc>
      </w:tr>
      <w:tr w:rsidR="00283229" w:rsidRPr="00283229" w:rsidTr="00877775">
        <w:tc>
          <w:tcPr>
            <w:tcW w:w="3981"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地震烈度</w:t>
            </w:r>
          </w:p>
        </w:tc>
        <w:tc>
          <w:tcPr>
            <w:tcW w:w="2723"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w:t>
            </w:r>
          </w:p>
        </w:tc>
      </w:tr>
      <w:tr w:rsidR="00283229" w:rsidRPr="00283229" w:rsidTr="00877775">
        <w:tc>
          <w:tcPr>
            <w:tcW w:w="3981"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面侧地震动水压力系数</w:t>
            </w:r>
          </w:p>
        </w:tc>
        <w:tc>
          <w:tcPr>
            <w:tcW w:w="2723"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w:t>
            </w:r>
          </w:p>
        </w:tc>
      </w:tr>
      <w:tr w:rsidR="00283229" w:rsidRPr="00283229" w:rsidTr="00877775">
        <w:tc>
          <w:tcPr>
            <w:tcW w:w="3981"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背侧地震动水压力系数</w:t>
            </w:r>
          </w:p>
        </w:tc>
        <w:tc>
          <w:tcPr>
            <w:tcW w:w="2723"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w:t>
            </w:r>
          </w:p>
        </w:tc>
      </w:tr>
      <w:tr w:rsidR="00283229" w:rsidRPr="00283229" w:rsidTr="00877775">
        <w:tc>
          <w:tcPr>
            <w:tcW w:w="3981"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地基土容重</w:t>
            </w:r>
            <w:r w:rsidRPr="00283229">
              <w:rPr>
                <w:rFonts w:ascii="宋体" w:cs="宋体"/>
                <w:kern w:val="0"/>
                <w:sz w:val="20"/>
                <w:szCs w:val="20"/>
                <w:lang w:val="zh-CN"/>
              </w:rPr>
              <w:t>(kN/m3)</w:t>
            </w:r>
          </w:p>
        </w:tc>
        <w:tc>
          <w:tcPr>
            <w:tcW w:w="2723"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19.000</w:t>
            </w:r>
          </w:p>
        </w:tc>
      </w:tr>
      <w:tr w:rsidR="00283229" w:rsidRPr="00283229" w:rsidTr="00877775">
        <w:tc>
          <w:tcPr>
            <w:tcW w:w="3981"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地基土浮容重</w:t>
            </w:r>
            <w:r w:rsidRPr="00283229">
              <w:rPr>
                <w:rFonts w:ascii="宋体" w:cs="宋体"/>
                <w:kern w:val="0"/>
                <w:sz w:val="20"/>
                <w:szCs w:val="20"/>
                <w:lang w:val="zh-CN"/>
              </w:rPr>
              <w:t>(kN/m3)</w:t>
            </w:r>
          </w:p>
        </w:tc>
        <w:tc>
          <w:tcPr>
            <w:tcW w:w="2723"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w:t>
            </w:r>
          </w:p>
        </w:tc>
      </w:tr>
      <w:tr w:rsidR="00283229" w:rsidRPr="00283229" w:rsidTr="00877775">
        <w:tc>
          <w:tcPr>
            <w:tcW w:w="3981"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基底摩擦系数</w:t>
            </w:r>
          </w:p>
        </w:tc>
        <w:tc>
          <w:tcPr>
            <w:tcW w:w="2723"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0.300</w:t>
            </w:r>
          </w:p>
        </w:tc>
      </w:tr>
      <w:tr w:rsidR="00283229" w:rsidRPr="00283229" w:rsidTr="00877775">
        <w:tc>
          <w:tcPr>
            <w:tcW w:w="3981"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地基浮力系数</w:t>
            </w:r>
          </w:p>
        </w:tc>
        <w:tc>
          <w:tcPr>
            <w:tcW w:w="2723"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w:t>
            </w:r>
          </w:p>
        </w:tc>
      </w:tr>
      <w:tr w:rsidR="00283229" w:rsidRPr="00283229" w:rsidTr="00877775">
        <w:tc>
          <w:tcPr>
            <w:tcW w:w="3981"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地基土类型</w:t>
            </w:r>
          </w:p>
        </w:tc>
        <w:tc>
          <w:tcPr>
            <w:tcW w:w="2723"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岩石地基</w:t>
            </w:r>
          </w:p>
        </w:tc>
      </w:tr>
      <w:tr w:rsidR="00283229" w:rsidRPr="00283229" w:rsidTr="00877775">
        <w:tc>
          <w:tcPr>
            <w:tcW w:w="3981"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抗震基底容许偏心距</w:t>
            </w:r>
          </w:p>
        </w:tc>
        <w:tc>
          <w:tcPr>
            <w:tcW w:w="2723"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w:t>
            </w:r>
          </w:p>
        </w:tc>
      </w:tr>
      <w:tr w:rsidR="00283229" w:rsidRPr="00283229" w:rsidTr="00877775">
        <w:tc>
          <w:tcPr>
            <w:tcW w:w="3981"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墙身地震力调整系数</w:t>
            </w:r>
          </w:p>
        </w:tc>
        <w:tc>
          <w:tcPr>
            <w:tcW w:w="2723"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w:t>
            </w:r>
          </w:p>
        </w:tc>
      </w:tr>
      <w:tr w:rsidR="00283229" w:rsidRPr="00283229" w:rsidTr="00877775">
        <w:tc>
          <w:tcPr>
            <w:tcW w:w="3981"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lastRenderedPageBreak/>
              <w:t>地基土内摩擦角</w:t>
            </w:r>
            <w:r w:rsidRPr="00283229">
              <w:rPr>
                <w:rFonts w:ascii="宋体" w:cs="宋体"/>
                <w:kern w:val="0"/>
                <w:sz w:val="20"/>
                <w:szCs w:val="20"/>
                <w:lang w:val="zh-CN"/>
              </w:rPr>
              <w:t>(</w:t>
            </w:r>
            <w:r w:rsidRPr="00283229">
              <w:rPr>
                <w:rFonts w:ascii="宋体" w:cs="宋体" w:hint="eastAsia"/>
                <w:kern w:val="0"/>
                <w:sz w:val="20"/>
                <w:szCs w:val="20"/>
                <w:lang w:val="zh-CN"/>
              </w:rPr>
              <w:t>度</w:t>
            </w:r>
            <w:r w:rsidRPr="00283229">
              <w:rPr>
                <w:rFonts w:ascii="宋体" w:cs="宋体"/>
                <w:kern w:val="0"/>
                <w:sz w:val="20"/>
                <w:szCs w:val="20"/>
                <w:lang w:val="zh-CN"/>
              </w:rPr>
              <w:t>)</w:t>
            </w:r>
          </w:p>
        </w:tc>
        <w:tc>
          <w:tcPr>
            <w:tcW w:w="2723"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30.000</w:t>
            </w:r>
          </w:p>
        </w:tc>
      </w:tr>
      <w:tr w:rsidR="00283229" w:rsidRPr="00283229" w:rsidTr="00877775">
        <w:tc>
          <w:tcPr>
            <w:tcW w:w="3981"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地基土粘聚力</w:t>
            </w:r>
            <w:r w:rsidRPr="00283229">
              <w:rPr>
                <w:rFonts w:ascii="宋体" w:cs="宋体"/>
                <w:kern w:val="0"/>
                <w:sz w:val="20"/>
                <w:szCs w:val="20"/>
                <w:lang w:val="zh-CN"/>
              </w:rPr>
              <w:t>(kPa)</w:t>
            </w:r>
          </w:p>
        </w:tc>
        <w:tc>
          <w:tcPr>
            <w:tcW w:w="2723"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10.000</w:t>
            </w:r>
          </w:p>
        </w:tc>
      </w:tr>
      <w:tr w:rsidR="00283229" w:rsidRPr="00283229" w:rsidTr="00877775">
        <w:tc>
          <w:tcPr>
            <w:tcW w:w="3981" w:type="dxa"/>
            <w:tcBorders>
              <w:top w:val="nil"/>
              <w:left w:val="single" w:sz="12"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地基强度与偏心距验算时</w:t>
            </w:r>
          </w:p>
        </w:tc>
        <w:tc>
          <w:tcPr>
            <w:tcW w:w="2723" w:type="dxa"/>
            <w:tcBorders>
              <w:top w:val="nil"/>
              <w:left w:val="single" w:sz="6" w:space="0" w:color="auto"/>
              <w:bottom w:val="single" w:sz="12"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斜面长度作为基底宽</w:t>
            </w:r>
          </w:p>
        </w:tc>
      </w:tr>
    </w:tbl>
    <w:p w:rsidR="00283229" w:rsidRPr="00283229" w:rsidRDefault="00283229" w:rsidP="00283229">
      <w:pPr>
        <w:autoSpaceDE w:val="0"/>
        <w:autoSpaceDN w:val="0"/>
        <w:adjustRightInd w:val="0"/>
        <w:ind w:firstLine="400"/>
        <w:jc w:val="left"/>
        <w:rPr>
          <w:rFonts w:ascii="宋体" w:cs="宋体"/>
          <w:kern w:val="0"/>
          <w:sz w:val="20"/>
          <w:szCs w:val="20"/>
          <w:lang w:val="zh-CN"/>
        </w:rPr>
      </w:pPr>
    </w:p>
    <w:p w:rsidR="00C05487"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w:t>
      </w:r>
      <w:r w:rsidRPr="00283229">
        <w:rPr>
          <w:rFonts w:ascii="宋体" w:cs="宋体" w:hint="eastAsia"/>
          <w:kern w:val="0"/>
          <w:sz w:val="20"/>
          <w:szCs w:val="20"/>
          <w:lang w:val="zh-CN"/>
        </w:rPr>
        <w:t>墙后填土层参数：</w:t>
      </w:r>
    </w:p>
    <w:tbl>
      <w:tblPr>
        <w:tblW w:w="0" w:type="auto"/>
        <w:tblInd w:w="163" w:type="dxa"/>
        <w:tblLayout w:type="fixed"/>
        <w:tblCellMar>
          <w:left w:w="50" w:type="dxa"/>
          <w:right w:w="50" w:type="dxa"/>
        </w:tblCellMar>
        <w:tblLook w:val="0000"/>
      </w:tblPr>
      <w:tblGrid>
        <w:gridCol w:w="527"/>
        <w:gridCol w:w="823"/>
        <w:gridCol w:w="922"/>
        <w:gridCol w:w="1054"/>
        <w:gridCol w:w="922"/>
        <w:gridCol w:w="1054"/>
        <w:gridCol w:w="1400"/>
      </w:tblGrid>
      <w:tr w:rsidR="00283229" w:rsidRPr="00283229" w:rsidTr="00877775">
        <w:tc>
          <w:tcPr>
            <w:tcW w:w="527" w:type="dxa"/>
            <w:tcBorders>
              <w:top w:val="single" w:sz="12" w:space="0" w:color="auto"/>
              <w:left w:val="single" w:sz="12" w:space="0" w:color="auto"/>
              <w:bottom w:val="nil"/>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层</w:t>
            </w:r>
          </w:p>
        </w:tc>
        <w:tc>
          <w:tcPr>
            <w:tcW w:w="823" w:type="dxa"/>
            <w:tcBorders>
              <w:top w:val="single" w:sz="12" w:space="0" w:color="auto"/>
              <w:left w:val="single" w:sz="6" w:space="0" w:color="auto"/>
              <w:bottom w:val="nil"/>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层厚度</w:t>
            </w:r>
          </w:p>
        </w:tc>
        <w:tc>
          <w:tcPr>
            <w:tcW w:w="922" w:type="dxa"/>
            <w:tcBorders>
              <w:top w:val="single" w:sz="12" w:space="0" w:color="auto"/>
              <w:left w:val="single" w:sz="6" w:space="0" w:color="auto"/>
              <w:bottom w:val="nil"/>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容重</w:t>
            </w:r>
          </w:p>
        </w:tc>
        <w:tc>
          <w:tcPr>
            <w:tcW w:w="1054" w:type="dxa"/>
            <w:tcBorders>
              <w:top w:val="single" w:sz="12" w:space="0" w:color="auto"/>
              <w:left w:val="single" w:sz="6" w:space="0" w:color="auto"/>
              <w:bottom w:val="nil"/>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浮容重</w:t>
            </w:r>
          </w:p>
        </w:tc>
        <w:tc>
          <w:tcPr>
            <w:tcW w:w="922" w:type="dxa"/>
            <w:tcBorders>
              <w:top w:val="single" w:sz="12" w:space="0" w:color="auto"/>
              <w:left w:val="single" w:sz="6" w:space="0" w:color="auto"/>
              <w:bottom w:val="nil"/>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粘聚力</w:t>
            </w:r>
          </w:p>
        </w:tc>
        <w:tc>
          <w:tcPr>
            <w:tcW w:w="1054" w:type="dxa"/>
            <w:tcBorders>
              <w:top w:val="single" w:sz="12" w:space="0" w:color="auto"/>
              <w:left w:val="single" w:sz="6" w:space="0" w:color="auto"/>
              <w:bottom w:val="nil"/>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内摩擦</w:t>
            </w:r>
          </w:p>
        </w:tc>
        <w:tc>
          <w:tcPr>
            <w:tcW w:w="1400" w:type="dxa"/>
            <w:tcBorders>
              <w:top w:val="single" w:sz="12" w:space="0" w:color="auto"/>
              <w:left w:val="single" w:sz="6" w:space="0" w:color="auto"/>
              <w:bottom w:val="nil"/>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土压力</w:t>
            </w:r>
          </w:p>
        </w:tc>
      </w:tr>
      <w:tr w:rsidR="00283229" w:rsidRPr="00283229" w:rsidTr="00877775">
        <w:tc>
          <w:tcPr>
            <w:tcW w:w="527" w:type="dxa"/>
            <w:tcBorders>
              <w:top w:val="nil"/>
              <w:left w:val="single" w:sz="12"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号</w:t>
            </w:r>
          </w:p>
        </w:tc>
        <w:tc>
          <w:tcPr>
            <w:tcW w:w="823"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(m)</w:t>
            </w:r>
          </w:p>
        </w:tc>
        <w:tc>
          <w:tcPr>
            <w:tcW w:w="922"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(kN/m3)</w:t>
            </w:r>
          </w:p>
        </w:tc>
        <w:tc>
          <w:tcPr>
            <w:tcW w:w="1054"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(kN/m3)</w:t>
            </w:r>
          </w:p>
        </w:tc>
        <w:tc>
          <w:tcPr>
            <w:tcW w:w="922"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(kPa)</w:t>
            </w:r>
          </w:p>
        </w:tc>
        <w:tc>
          <w:tcPr>
            <w:tcW w:w="1054"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角</w:t>
            </w:r>
            <w:r w:rsidRPr="00283229">
              <w:rPr>
                <w:rFonts w:ascii="宋体" w:cs="宋体"/>
                <w:kern w:val="0"/>
                <w:sz w:val="20"/>
                <w:szCs w:val="20"/>
                <w:lang w:val="zh-CN"/>
              </w:rPr>
              <w:t>(</w:t>
            </w:r>
            <w:r w:rsidRPr="00283229">
              <w:rPr>
                <w:rFonts w:ascii="宋体" w:cs="宋体" w:hint="eastAsia"/>
                <w:kern w:val="0"/>
                <w:sz w:val="20"/>
                <w:szCs w:val="20"/>
                <w:lang w:val="zh-CN"/>
              </w:rPr>
              <w:t>度</w:t>
            </w:r>
            <w:r w:rsidRPr="00283229">
              <w:rPr>
                <w:rFonts w:ascii="宋体" w:cs="宋体"/>
                <w:kern w:val="0"/>
                <w:sz w:val="20"/>
                <w:szCs w:val="20"/>
                <w:lang w:val="zh-CN"/>
              </w:rPr>
              <w:t>)</w:t>
            </w:r>
          </w:p>
        </w:tc>
        <w:tc>
          <w:tcPr>
            <w:tcW w:w="1400" w:type="dxa"/>
            <w:tcBorders>
              <w:top w:val="nil"/>
              <w:left w:val="single" w:sz="6" w:space="0" w:color="auto"/>
              <w:bottom w:val="single" w:sz="12"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调整系数</w:t>
            </w:r>
          </w:p>
        </w:tc>
      </w:tr>
      <w:tr w:rsidR="00283229" w:rsidRPr="00283229" w:rsidTr="00877775">
        <w:tc>
          <w:tcPr>
            <w:tcW w:w="527" w:type="dxa"/>
            <w:tcBorders>
              <w:top w:val="nil"/>
              <w:left w:val="single" w:sz="12"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1</w:t>
            </w:r>
          </w:p>
        </w:tc>
        <w:tc>
          <w:tcPr>
            <w:tcW w:w="823"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3.000</w:t>
            </w:r>
          </w:p>
        </w:tc>
        <w:tc>
          <w:tcPr>
            <w:tcW w:w="922"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19.000</w:t>
            </w:r>
          </w:p>
        </w:tc>
        <w:tc>
          <w:tcPr>
            <w:tcW w:w="1054"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9.000</w:t>
            </w:r>
          </w:p>
        </w:tc>
        <w:tc>
          <w:tcPr>
            <w:tcW w:w="922"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0.000</w:t>
            </w:r>
          </w:p>
        </w:tc>
        <w:tc>
          <w:tcPr>
            <w:tcW w:w="1054"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30.000</w:t>
            </w:r>
          </w:p>
        </w:tc>
        <w:tc>
          <w:tcPr>
            <w:tcW w:w="1400" w:type="dxa"/>
            <w:tcBorders>
              <w:top w:val="nil"/>
              <w:left w:val="single" w:sz="6" w:space="0" w:color="auto"/>
              <w:bottom w:val="single" w:sz="12"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1.000</w:t>
            </w:r>
          </w:p>
        </w:tc>
      </w:tr>
    </w:tbl>
    <w:p w:rsidR="00283229" w:rsidRPr="00283229" w:rsidRDefault="00283229" w:rsidP="00283229">
      <w:pPr>
        <w:autoSpaceDE w:val="0"/>
        <w:autoSpaceDN w:val="0"/>
        <w:adjustRightInd w:val="0"/>
        <w:ind w:firstLine="400"/>
        <w:jc w:val="left"/>
        <w:rPr>
          <w:rFonts w:ascii="宋体" w:cs="宋体"/>
          <w:kern w:val="0"/>
          <w:sz w:val="20"/>
          <w:szCs w:val="20"/>
          <w:lang w:val="zh-CN"/>
        </w:rPr>
      </w:pP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w:t>
      </w:r>
      <w:r w:rsidRPr="00283229">
        <w:rPr>
          <w:rFonts w:ascii="宋体" w:cs="宋体" w:hint="eastAsia"/>
          <w:kern w:val="0"/>
          <w:sz w:val="20"/>
          <w:szCs w:val="20"/>
          <w:lang w:val="zh-CN"/>
        </w:rPr>
        <w:t>土压力计算：</w:t>
      </w:r>
    </w:p>
    <w:tbl>
      <w:tblPr>
        <w:tblW w:w="0" w:type="auto"/>
        <w:tblInd w:w="163" w:type="dxa"/>
        <w:tblLayout w:type="fixed"/>
        <w:tblCellMar>
          <w:left w:w="50" w:type="dxa"/>
          <w:right w:w="50" w:type="dxa"/>
        </w:tblCellMar>
        <w:tblLook w:val="0000"/>
      </w:tblPr>
      <w:tblGrid>
        <w:gridCol w:w="2514"/>
        <w:gridCol w:w="4190"/>
      </w:tblGrid>
      <w:tr w:rsidR="00283229" w:rsidRPr="00283229" w:rsidTr="00877775">
        <w:tc>
          <w:tcPr>
            <w:tcW w:w="2514" w:type="dxa"/>
            <w:tcBorders>
              <w:top w:val="single" w:sz="12" w:space="0" w:color="auto"/>
              <w:left w:val="single" w:sz="12"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土压力计算方法</w:t>
            </w:r>
          </w:p>
        </w:tc>
        <w:tc>
          <w:tcPr>
            <w:tcW w:w="4190" w:type="dxa"/>
            <w:tcBorders>
              <w:top w:val="single" w:sz="12" w:space="0" w:color="auto"/>
              <w:left w:val="single" w:sz="6" w:space="0" w:color="auto"/>
              <w:bottom w:val="single" w:sz="12"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库仑</w:t>
            </w:r>
          </w:p>
        </w:tc>
      </w:tr>
    </w:tbl>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坡线土柱</w:t>
      </w:r>
      <w:r w:rsidRPr="00283229">
        <w:rPr>
          <w:rFonts w:ascii="宋体" w:cs="宋体"/>
          <w:kern w:val="0"/>
          <w:sz w:val="20"/>
          <w:szCs w:val="20"/>
          <w:lang w:val="zh-CN"/>
        </w:rPr>
        <w:t>:</w:t>
      </w:r>
    </w:p>
    <w:tbl>
      <w:tblPr>
        <w:tblW w:w="0" w:type="auto"/>
        <w:tblInd w:w="163" w:type="dxa"/>
        <w:tblLayout w:type="fixed"/>
        <w:tblCellMar>
          <w:left w:w="50" w:type="dxa"/>
          <w:right w:w="50" w:type="dxa"/>
        </w:tblCellMar>
        <w:tblLook w:val="0000"/>
      </w:tblPr>
      <w:tblGrid>
        <w:gridCol w:w="4392"/>
        <w:gridCol w:w="2312"/>
      </w:tblGrid>
      <w:tr w:rsidR="00283229" w:rsidRPr="00283229" w:rsidTr="00877775">
        <w:tc>
          <w:tcPr>
            <w:tcW w:w="4392" w:type="dxa"/>
            <w:tcBorders>
              <w:top w:val="single" w:sz="12" w:space="0" w:color="auto"/>
              <w:left w:val="single" w:sz="12"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参数名称</w:t>
            </w:r>
          </w:p>
        </w:tc>
        <w:tc>
          <w:tcPr>
            <w:tcW w:w="2312" w:type="dxa"/>
            <w:tcBorders>
              <w:top w:val="single" w:sz="12" w:space="0" w:color="auto"/>
              <w:left w:val="single" w:sz="6" w:space="0" w:color="auto"/>
              <w:bottom w:val="single" w:sz="12"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参数值</w:t>
            </w:r>
          </w:p>
        </w:tc>
      </w:tr>
      <w:tr w:rsidR="00283229" w:rsidRPr="00283229" w:rsidTr="00877775">
        <w:tc>
          <w:tcPr>
            <w:tcW w:w="4392"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坡面线段数</w:t>
            </w:r>
          </w:p>
        </w:tc>
        <w:tc>
          <w:tcPr>
            <w:tcW w:w="2312"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1</w:t>
            </w:r>
          </w:p>
        </w:tc>
      </w:tr>
      <w:tr w:rsidR="00283229" w:rsidRPr="00283229" w:rsidTr="00877775">
        <w:tc>
          <w:tcPr>
            <w:tcW w:w="4392"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坡面起始是否低于墙顶</w:t>
            </w:r>
          </w:p>
        </w:tc>
        <w:tc>
          <w:tcPr>
            <w:tcW w:w="2312"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否</w:t>
            </w:r>
          </w:p>
        </w:tc>
      </w:tr>
      <w:tr w:rsidR="00283229" w:rsidRPr="00283229" w:rsidTr="00877775">
        <w:tc>
          <w:tcPr>
            <w:tcW w:w="4392"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坡面起始距离</w:t>
            </w:r>
            <w:r w:rsidRPr="00283229">
              <w:rPr>
                <w:rFonts w:ascii="宋体" w:cs="宋体"/>
                <w:kern w:val="0"/>
                <w:sz w:val="20"/>
                <w:szCs w:val="20"/>
                <w:lang w:val="zh-CN"/>
              </w:rPr>
              <w:t>(m)</w:t>
            </w:r>
          </w:p>
        </w:tc>
        <w:tc>
          <w:tcPr>
            <w:tcW w:w="2312"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0.000</w:t>
            </w:r>
          </w:p>
        </w:tc>
      </w:tr>
      <w:tr w:rsidR="00283229" w:rsidRPr="00283229" w:rsidTr="00877775">
        <w:tc>
          <w:tcPr>
            <w:tcW w:w="4392"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地面横坡角度</w:t>
            </w:r>
            <w:r w:rsidRPr="00283229">
              <w:rPr>
                <w:rFonts w:ascii="宋体" w:cs="宋体"/>
                <w:kern w:val="0"/>
                <w:sz w:val="20"/>
                <w:szCs w:val="20"/>
                <w:lang w:val="zh-CN"/>
              </w:rPr>
              <w:t>(</w:t>
            </w:r>
            <w:r w:rsidRPr="00283229">
              <w:rPr>
                <w:rFonts w:ascii="宋体" w:cs="宋体" w:hint="eastAsia"/>
                <w:kern w:val="0"/>
                <w:sz w:val="20"/>
                <w:szCs w:val="20"/>
                <w:lang w:val="zh-CN"/>
              </w:rPr>
              <w:t>度</w:t>
            </w:r>
            <w:r w:rsidRPr="00283229">
              <w:rPr>
                <w:rFonts w:ascii="宋体" w:cs="宋体"/>
                <w:kern w:val="0"/>
                <w:sz w:val="20"/>
                <w:szCs w:val="20"/>
                <w:lang w:val="zh-CN"/>
              </w:rPr>
              <w:t>)</w:t>
            </w:r>
          </w:p>
        </w:tc>
        <w:tc>
          <w:tcPr>
            <w:tcW w:w="2312"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16.000</w:t>
            </w:r>
          </w:p>
        </w:tc>
      </w:tr>
      <w:tr w:rsidR="00283229" w:rsidRPr="00283229" w:rsidTr="00877775">
        <w:tc>
          <w:tcPr>
            <w:tcW w:w="4392"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填土对横坡面的摩擦角</w:t>
            </w:r>
            <w:r w:rsidRPr="00283229">
              <w:rPr>
                <w:rFonts w:ascii="宋体" w:cs="宋体"/>
                <w:kern w:val="0"/>
                <w:sz w:val="20"/>
                <w:szCs w:val="20"/>
                <w:lang w:val="zh-CN"/>
              </w:rPr>
              <w:t>(</w:t>
            </w:r>
            <w:r w:rsidRPr="00283229">
              <w:rPr>
                <w:rFonts w:ascii="宋体" w:cs="宋体" w:hint="eastAsia"/>
                <w:kern w:val="0"/>
                <w:sz w:val="20"/>
                <w:szCs w:val="20"/>
                <w:lang w:val="zh-CN"/>
              </w:rPr>
              <w:t>度</w:t>
            </w:r>
            <w:r w:rsidRPr="00283229">
              <w:rPr>
                <w:rFonts w:ascii="宋体" w:cs="宋体"/>
                <w:kern w:val="0"/>
                <w:sz w:val="20"/>
                <w:szCs w:val="20"/>
                <w:lang w:val="zh-CN"/>
              </w:rPr>
              <w:t>)</w:t>
            </w:r>
          </w:p>
        </w:tc>
        <w:tc>
          <w:tcPr>
            <w:tcW w:w="2312"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30.000</w:t>
            </w:r>
          </w:p>
        </w:tc>
      </w:tr>
      <w:tr w:rsidR="00283229" w:rsidRPr="00283229" w:rsidTr="00877775">
        <w:tc>
          <w:tcPr>
            <w:tcW w:w="4392" w:type="dxa"/>
            <w:tcBorders>
              <w:top w:val="nil"/>
              <w:left w:val="single" w:sz="12"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挡墙分段长度</w:t>
            </w:r>
            <w:r w:rsidRPr="00283229">
              <w:rPr>
                <w:rFonts w:ascii="宋体" w:cs="宋体"/>
                <w:kern w:val="0"/>
                <w:sz w:val="20"/>
                <w:szCs w:val="20"/>
                <w:lang w:val="zh-CN"/>
              </w:rPr>
              <w:t>(m)</w:t>
            </w:r>
          </w:p>
        </w:tc>
        <w:tc>
          <w:tcPr>
            <w:tcW w:w="2312" w:type="dxa"/>
            <w:tcBorders>
              <w:top w:val="nil"/>
              <w:left w:val="single" w:sz="6" w:space="0" w:color="auto"/>
              <w:bottom w:val="single" w:sz="12"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10.000</w:t>
            </w:r>
          </w:p>
        </w:tc>
      </w:tr>
    </w:tbl>
    <w:p w:rsidR="00283229" w:rsidRPr="00283229" w:rsidRDefault="00283229" w:rsidP="00283229">
      <w:pPr>
        <w:autoSpaceDE w:val="0"/>
        <w:autoSpaceDN w:val="0"/>
        <w:adjustRightInd w:val="0"/>
        <w:ind w:firstLine="400"/>
        <w:jc w:val="left"/>
        <w:rPr>
          <w:rFonts w:ascii="宋体" w:cs="宋体"/>
          <w:kern w:val="0"/>
          <w:sz w:val="20"/>
          <w:szCs w:val="20"/>
          <w:lang w:val="zh-CN"/>
        </w:rPr>
      </w:pP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w:t>
      </w:r>
      <w:r w:rsidRPr="00283229">
        <w:rPr>
          <w:rFonts w:ascii="宋体" w:cs="宋体" w:hint="eastAsia"/>
          <w:kern w:val="0"/>
          <w:sz w:val="20"/>
          <w:szCs w:val="20"/>
          <w:lang w:val="zh-CN"/>
        </w:rPr>
        <w:t>坡面线段参数</w:t>
      </w:r>
      <w:r w:rsidRPr="00283229">
        <w:rPr>
          <w:rFonts w:ascii="宋体" w:cs="宋体"/>
          <w:kern w:val="0"/>
          <w:sz w:val="20"/>
          <w:szCs w:val="20"/>
          <w:lang w:val="zh-CN"/>
        </w:rPr>
        <w:t>:</w:t>
      </w:r>
    </w:p>
    <w:tbl>
      <w:tblPr>
        <w:tblW w:w="0" w:type="auto"/>
        <w:tblInd w:w="163" w:type="dxa"/>
        <w:tblLayout w:type="fixed"/>
        <w:tblCellMar>
          <w:left w:w="50" w:type="dxa"/>
          <w:right w:w="50" w:type="dxa"/>
        </w:tblCellMar>
        <w:tblLook w:val="0000"/>
      </w:tblPr>
      <w:tblGrid>
        <w:gridCol w:w="701"/>
        <w:gridCol w:w="1183"/>
        <w:gridCol w:w="1183"/>
        <w:gridCol w:w="1183"/>
        <w:gridCol w:w="1183"/>
        <w:gridCol w:w="1270"/>
      </w:tblGrid>
      <w:tr w:rsidR="00283229" w:rsidRPr="00283229" w:rsidTr="00877775">
        <w:tc>
          <w:tcPr>
            <w:tcW w:w="701" w:type="dxa"/>
            <w:tcBorders>
              <w:top w:val="single" w:sz="12" w:space="0" w:color="auto"/>
              <w:left w:val="single" w:sz="12" w:space="0" w:color="auto"/>
              <w:bottom w:val="nil"/>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折线</w:t>
            </w:r>
          </w:p>
        </w:tc>
        <w:tc>
          <w:tcPr>
            <w:tcW w:w="1183" w:type="dxa"/>
            <w:tcBorders>
              <w:top w:val="single" w:sz="12" w:space="0" w:color="auto"/>
              <w:left w:val="single" w:sz="6" w:space="0" w:color="auto"/>
              <w:bottom w:val="nil"/>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水平投</w:t>
            </w:r>
          </w:p>
        </w:tc>
        <w:tc>
          <w:tcPr>
            <w:tcW w:w="1183" w:type="dxa"/>
            <w:tcBorders>
              <w:top w:val="single" w:sz="12" w:space="0" w:color="auto"/>
              <w:left w:val="single" w:sz="6" w:space="0" w:color="auto"/>
              <w:bottom w:val="nil"/>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竖向投</w:t>
            </w:r>
          </w:p>
        </w:tc>
        <w:tc>
          <w:tcPr>
            <w:tcW w:w="1183" w:type="dxa"/>
            <w:tcBorders>
              <w:top w:val="single" w:sz="12" w:space="0" w:color="auto"/>
              <w:left w:val="single" w:sz="6" w:space="0" w:color="auto"/>
              <w:bottom w:val="nil"/>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坡线长</w:t>
            </w:r>
          </w:p>
        </w:tc>
        <w:tc>
          <w:tcPr>
            <w:tcW w:w="1183" w:type="dxa"/>
            <w:tcBorders>
              <w:top w:val="single" w:sz="12" w:space="0" w:color="auto"/>
              <w:left w:val="single" w:sz="6" w:space="0" w:color="auto"/>
              <w:bottom w:val="nil"/>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坡线仰</w:t>
            </w:r>
          </w:p>
        </w:tc>
        <w:tc>
          <w:tcPr>
            <w:tcW w:w="1270" w:type="dxa"/>
            <w:tcBorders>
              <w:top w:val="single" w:sz="12" w:space="0" w:color="auto"/>
              <w:left w:val="single" w:sz="6" w:space="0" w:color="auto"/>
              <w:bottom w:val="nil"/>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换算</w:t>
            </w:r>
          </w:p>
        </w:tc>
      </w:tr>
      <w:tr w:rsidR="00283229" w:rsidRPr="00283229" w:rsidTr="00877775">
        <w:tc>
          <w:tcPr>
            <w:tcW w:w="701" w:type="dxa"/>
            <w:tcBorders>
              <w:top w:val="nil"/>
              <w:left w:val="single" w:sz="12"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序号</w:t>
            </w:r>
          </w:p>
        </w:tc>
        <w:tc>
          <w:tcPr>
            <w:tcW w:w="1183"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影长</w:t>
            </w:r>
            <w:r w:rsidRPr="00283229">
              <w:rPr>
                <w:rFonts w:ascii="宋体" w:cs="宋体"/>
                <w:kern w:val="0"/>
                <w:sz w:val="20"/>
                <w:szCs w:val="20"/>
                <w:lang w:val="zh-CN"/>
              </w:rPr>
              <w:t>(m)</w:t>
            </w:r>
          </w:p>
        </w:tc>
        <w:tc>
          <w:tcPr>
            <w:tcW w:w="1183"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影长</w:t>
            </w:r>
            <w:r w:rsidRPr="00283229">
              <w:rPr>
                <w:rFonts w:ascii="宋体" w:cs="宋体"/>
                <w:kern w:val="0"/>
                <w:sz w:val="20"/>
                <w:szCs w:val="20"/>
                <w:lang w:val="zh-CN"/>
              </w:rPr>
              <w:t>(m)</w:t>
            </w:r>
          </w:p>
        </w:tc>
        <w:tc>
          <w:tcPr>
            <w:tcW w:w="1183"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(m)</w:t>
            </w:r>
          </w:p>
        </w:tc>
        <w:tc>
          <w:tcPr>
            <w:tcW w:w="1183"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角</w:t>
            </w:r>
            <w:r w:rsidRPr="00283229">
              <w:rPr>
                <w:rFonts w:ascii="宋体" w:cs="宋体"/>
                <w:kern w:val="0"/>
                <w:sz w:val="20"/>
                <w:szCs w:val="20"/>
                <w:lang w:val="zh-CN"/>
              </w:rPr>
              <w:t>(</w:t>
            </w:r>
            <w:r w:rsidRPr="00283229">
              <w:rPr>
                <w:rFonts w:ascii="宋体" w:cs="宋体" w:hint="eastAsia"/>
                <w:kern w:val="0"/>
                <w:sz w:val="20"/>
                <w:szCs w:val="20"/>
                <w:lang w:val="zh-CN"/>
              </w:rPr>
              <w:t>度</w:t>
            </w:r>
            <w:r w:rsidRPr="00283229">
              <w:rPr>
                <w:rFonts w:ascii="宋体" w:cs="宋体"/>
                <w:kern w:val="0"/>
                <w:sz w:val="20"/>
                <w:szCs w:val="20"/>
                <w:lang w:val="zh-CN"/>
              </w:rPr>
              <w:t>)</w:t>
            </w:r>
          </w:p>
        </w:tc>
        <w:tc>
          <w:tcPr>
            <w:tcW w:w="1270" w:type="dxa"/>
            <w:tcBorders>
              <w:top w:val="nil"/>
              <w:left w:val="single" w:sz="6" w:space="0" w:color="auto"/>
              <w:bottom w:val="single" w:sz="12"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土柱</w:t>
            </w:r>
          </w:p>
        </w:tc>
      </w:tr>
      <w:tr w:rsidR="00283229" w:rsidRPr="00283229" w:rsidTr="00877775">
        <w:tc>
          <w:tcPr>
            <w:tcW w:w="701" w:type="dxa"/>
            <w:tcBorders>
              <w:top w:val="nil"/>
              <w:left w:val="single" w:sz="12"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1</w:t>
            </w:r>
          </w:p>
        </w:tc>
        <w:tc>
          <w:tcPr>
            <w:tcW w:w="1183"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10.000</w:t>
            </w:r>
          </w:p>
        </w:tc>
        <w:tc>
          <w:tcPr>
            <w:tcW w:w="1183"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0.000</w:t>
            </w:r>
          </w:p>
        </w:tc>
        <w:tc>
          <w:tcPr>
            <w:tcW w:w="1183"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10.000</w:t>
            </w:r>
          </w:p>
        </w:tc>
        <w:tc>
          <w:tcPr>
            <w:tcW w:w="1183"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0.000</w:t>
            </w:r>
          </w:p>
        </w:tc>
        <w:tc>
          <w:tcPr>
            <w:tcW w:w="1270" w:type="dxa"/>
            <w:tcBorders>
              <w:top w:val="nil"/>
              <w:left w:val="single" w:sz="6" w:space="0" w:color="auto"/>
              <w:bottom w:val="single" w:sz="12"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1</w:t>
            </w:r>
          </w:p>
        </w:tc>
      </w:tr>
    </w:tbl>
    <w:p w:rsidR="00283229" w:rsidRPr="00283229" w:rsidRDefault="00283229" w:rsidP="00283229">
      <w:pPr>
        <w:autoSpaceDE w:val="0"/>
        <w:autoSpaceDN w:val="0"/>
        <w:adjustRightInd w:val="0"/>
        <w:ind w:firstLine="400"/>
        <w:jc w:val="left"/>
        <w:rPr>
          <w:rFonts w:ascii="宋体" w:cs="宋体"/>
          <w:kern w:val="0"/>
          <w:sz w:val="20"/>
          <w:szCs w:val="20"/>
          <w:lang w:val="zh-CN"/>
        </w:rPr>
      </w:pP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w:t>
      </w:r>
      <w:r w:rsidRPr="00283229">
        <w:rPr>
          <w:rFonts w:ascii="宋体" w:cs="宋体" w:hint="eastAsia"/>
          <w:kern w:val="0"/>
          <w:sz w:val="20"/>
          <w:szCs w:val="20"/>
          <w:lang w:val="zh-CN"/>
        </w:rPr>
        <w:t>换算土柱参数</w:t>
      </w:r>
      <w:r w:rsidRPr="00283229">
        <w:rPr>
          <w:rFonts w:ascii="宋体" w:cs="宋体"/>
          <w:kern w:val="0"/>
          <w:sz w:val="20"/>
          <w:szCs w:val="20"/>
          <w:lang w:val="zh-CN"/>
        </w:rPr>
        <w:t>:</w:t>
      </w:r>
    </w:p>
    <w:tbl>
      <w:tblPr>
        <w:tblW w:w="0" w:type="auto"/>
        <w:tblInd w:w="163" w:type="dxa"/>
        <w:tblLayout w:type="fixed"/>
        <w:tblCellMar>
          <w:left w:w="50" w:type="dxa"/>
          <w:right w:w="50" w:type="dxa"/>
        </w:tblCellMar>
        <w:tblLook w:val="0000"/>
      </w:tblPr>
      <w:tblGrid>
        <w:gridCol w:w="794"/>
        <w:gridCol w:w="1713"/>
        <w:gridCol w:w="2110"/>
        <w:gridCol w:w="2086"/>
      </w:tblGrid>
      <w:tr w:rsidR="00283229" w:rsidRPr="00283229" w:rsidTr="00877775">
        <w:tc>
          <w:tcPr>
            <w:tcW w:w="794" w:type="dxa"/>
            <w:tcBorders>
              <w:top w:val="single" w:sz="12" w:space="0" w:color="auto"/>
              <w:left w:val="single" w:sz="12" w:space="0" w:color="auto"/>
              <w:bottom w:val="nil"/>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土柱</w:t>
            </w:r>
          </w:p>
        </w:tc>
        <w:tc>
          <w:tcPr>
            <w:tcW w:w="1713" w:type="dxa"/>
            <w:tcBorders>
              <w:top w:val="single" w:sz="12" w:space="0" w:color="auto"/>
              <w:left w:val="single" w:sz="6" w:space="0" w:color="auto"/>
              <w:bottom w:val="nil"/>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距离</w:t>
            </w:r>
            <w:r w:rsidRPr="00283229">
              <w:rPr>
                <w:rFonts w:ascii="宋体" w:cs="宋体"/>
                <w:kern w:val="0"/>
                <w:sz w:val="20"/>
                <w:szCs w:val="20"/>
                <w:lang w:val="zh-CN"/>
              </w:rPr>
              <w:t>(m)</w:t>
            </w:r>
          </w:p>
        </w:tc>
        <w:tc>
          <w:tcPr>
            <w:tcW w:w="2110" w:type="dxa"/>
            <w:tcBorders>
              <w:top w:val="single" w:sz="12" w:space="0" w:color="auto"/>
              <w:left w:val="single" w:sz="6" w:space="0" w:color="auto"/>
              <w:bottom w:val="nil"/>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宽度</w:t>
            </w:r>
            <w:r w:rsidRPr="00283229">
              <w:rPr>
                <w:rFonts w:ascii="宋体" w:cs="宋体"/>
                <w:kern w:val="0"/>
                <w:sz w:val="20"/>
                <w:szCs w:val="20"/>
                <w:lang w:val="zh-CN"/>
              </w:rPr>
              <w:t>(m)</w:t>
            </w:r>
          </w:p>
        </w:tc>
        <w:tc>
          <w:tcPr>
            <w:tcW w:w="2086" w:type="dxa"/>
            <w:tcBorders>
              <w:top w:val="single" w:sz="12" w:space="0" w:color="auto"/>
              <w:left w:val="single" w:sz="6" w:space="0" w:color="auto"/>
              <w:bottom w:val="nil"/>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高度</w:t>
            </w:r>
            <w:r w:rsidRPr="00283229">
              <w:rPr>
                <w:rFonts w:ascii="宋体" w:cs="宋体"/>
                <w:kern w:val="0"/>
                <w:sz w:val="20"/>
                <w:szCs w:val="20"/>
                <w:lang w:val="zh-CN"/>
              </w:rPr>
              <w:t>(m)</w:t>
            </w:r>
          </w:p>
        </w:tc>
      </w:tr>
      <w:tr w:rsidR="00283229" w:rsidRPr="00283229" w:rsidTr="00877775">
        <w:tc>
          <w:tcPr>
            <w:tcW w:w="794" w:type="dxa"/>
            <w:tcBorders>
              <w:top w:val="nil"/>
              <w:left w:val="single" w:sz="12"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序号</w:t>
            </w:r>
          </w:p>
        </w:tc>
        <w:tc>
          <w:tcPr>
            <w:tcW w:w="1713"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w:t>
            </w:r>
          </w:p>
        </w:tc>
        <w:tc>
          <w:tcPr>
            <w:tcW w:w="2110"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w:t>
            </w:r>
          </w:p>
        </w:tc>
        <w:tc>
          <w:tcPr>
            <w:tcW w:w="2086" w:type="dxa"/>
            <w:tcBorders>
              <w:top w:val="nil"/>
              <w:left w:val="single" w:sz="6" w:space="0" w:color="auto"/>
              <w:bottom w:val="single" w:sz="12"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w:t>
            </w:r>
          </w:p>
        </w:tc>
      </w:tr>
      <w:tr w:rsidR="00283229" w:rsidRPr="00283229" w:rsidTr="00877775">
        <w:tc>
          <w:tcPr>
            <w:tcW w:w="794" w:type="dxa"/>
            <w:tcBorders>
              <w:top w:val="nil"/>
              <w:left w:val="single" w:sz="12"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1-1</w:t>
            </w:r>
          </w:p>
        </w:tc>
        <w:tc>
          <w:tcPr>
            <w:tcW w:w="1713"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0.500</w:t>
            </w:r>
          </w:p>
        </w:tc>
        <w:tc>
          <w:tcPr>
            <w:tcW w:w="2110" w:type="dxa"/>
            <w:tcBorders>
              <w:top w:val="nil"/>
              <w:left w:val="single" w:sz="6"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9.000</w:t>
            </w:r>
          </w:p>
        </w:tc>
        <w:tc>
          <w:tcPr>
            <w:tcW w:w="2086" w:type="dxa"/>
            <w:tcBorders>
              <w:top w:val="nil"/>
              <w:left w:val="single" w:sz="6" w:space="0" w:color="auto"/>
              <w:bottom w:val="single" w:sz="12"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1.000</w:t>
            </w:r>
          </w:p>
        </w:tc>
      </w:tr>
    </w:tbl>
    <w:p w:rsidR="00283229" w:rsidRPr="00283229" w:rsidRDefault="00283229" w:rsidP="00283229">
      <w:pPr>
        <w:autoSpaceDE w:val="0"/>
        <w:autoSpaceDN w:val="0"/>
        <w:adjustRightInd w:val="0"/>
        <w:ind w:firstLine="400"/>
        <w:jc w:val="left"/>
        <w:rPr>
          <w:rFonts w:ascii="宋体" w:cs="宋体"/>
          <w:kern w:val="0"/>
          <w:sz w:val="20"/>
          <w:szCs w:val="20"/>
          <w:lang w:val="zh-CN"/>
        </w:rPr>
      </w:pPr>
    </w:p>
    <w:p w:rsidR="009C0A70" w:rsidRDefault="009C0A70" w:rsidP="00283229">
      <w:pPr>
        <w:autoSpaceDE w:val="0"/>
        <w:autoSpaceDN w:val="0"/>
        <w:adjustRightInd w:val="0"/>
        <w:ind w:firstLine="400"/>
        <w:jc w:val="left"/>
        <w:rPr>
          <w:rFonts w:ascii="宋体" w:cs="宋体"/>
          <w:kern w:val="0"/>
          <w:sz w:val="20"/>
          <w:szCs w:val="20"/>
          <w:lang w:val="zh-CN"/>
        </w:rPr>
      </w:pP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lastRenderedPageBreak/>
        <w:t>整体稳定计算参数：</w:t>
      </w:r>
    </w:p>
    <w:tbl>
      <w:tblPr>
        <w:tblW w:w="0" w:type="auto"/>
        <w:tblInd w:w="163" w:type="dxa"/>
        <w:tblLayout w:type="fixed"/>
        <w:tblCellMar>
          <w:left w:w="50" w:type="dxa"/>
          <w:right w:w="50" w:type="dxa"/>
        </w:tblCellMar>
        <w:tblLook w:val="0000"/>
      </w:tblPr>
      <w:tblGrid>
        <w:gridCol w:w="3445"/>
        <w:gridCol w:w="3259"/>
      </w:tblGrid>
      <w:tr w:rsidR="00283229" w:rsidRPr="00283229" w:rsidTr="00877775">
        <w:tc>
          <w:tcPr>
            <w:tcW w:w="3445" w:type="dxa"/>
            <w:tcBorders>
              <w:top w:val="single" w:sz="12" w:space="0" w:color="auto"/>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是否计算整体稳定</w:t>
            </w:r>
          </w:p>
        </w:tc>
        <w:tc>
          <w:tcPr>
            <w:tcW w:w="3259" w:type="dxa"/>
            <w:tcBorders>
              <w:top w:val="single" w:sz="12" w:space="0" w:color="auto"/>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是</w:t>
            </w:r>
          </w:p>
        </w:tc>
      </w:tr>
      <w:tr w:rsidR="00283229" w:rsidRPr="00283229" w:rsidTr="00877775">
        <w:tc>
          <w:tcPr>
            <w:tcW w:w="3445"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稳定计算容许安全系数</w:t>
            </w:r>
          </w:p>
        </w:tc>
        <w:tc>
          <w:tcPr>
            <w:tcW w:w="3259"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1.200</w:t>
            </w:r>
          </w:p>
        </w:tc>
      </w:tr>
      <w:tr w:rsidR="00283229" w:rsidRPr="00283229" w:rsidTr="00877775">
        <w:tc>
          <w:tcPr>
            <w:tcW w:w="3445"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稳定计算目标</w:t>
            </w:r>
          </w:p>
        </w:tc>
        <w:tc>
          <w:tcPr>
            <w:tcW w:w="3259"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自动搜索最危险滑裂面</w:t>
            </w:r>
          </w:p>
        </w:tc>
      </w:tr>
      <w:tr w:rsidR="00283229" w:rsidRPr="00283229" w:rsidTr="00877775">
        <w:tc>
          <w:tcPr>
            <w:tcW w:w="3445"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条分法的土条宽度</w:t>
            </w:r>
            <w:r w:rsidRPr="00283229">
              <w:rPr>
                <w:rFonts w:ascii="宋体" w:cs="宋体"/>
                <w:kern w:val="0"/>
                <w:sz w:val="20"/>
                <w:szCs w:val="20"/>
                <w:lang w:val="zh-CN"/>
              </w:rPr>
              <w:t>(m)</w:t>
            </w:r>
          </w:p>
        </w:tc>
        <w:tc>
          <w:tcPr>
            <w:tcW w:w="3259"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1.000</w:t>
            </w:r>
          </w:p>
        </w:tc>
      </w:tr>
      <w:tr w:rsidR="00283229" w:rsidRPr="00283229" w:rsidTr="00877775">
        <w:tc>
          <w:tcPr>
            <w:tcW w:w="3445"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搜索时的圆心步长</w:t>
            </w:r>
            <w:r w:rsidRPr="00283229">
              <w:rPr>
                <w:rFonts w:ascii="宋体" w:cs="宋体"/>
                <w:kern w:val="0"/>
                <w:sz w:val="20"/>
                <w:szCs w:val="20"/>
                <w:lang w:val="zh-CN"/>
              </w:rPr>
              <w:t>(m)</w:t>
            </w:r>
          </w:p>
        </w:tc>
        <w:tc>
          <w:tcPr>
            <w:tcW w:w="3259"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1.000</w:t>
            </w:r>
          </w:p>
        </w:tc>
      </w:tr>
      <w:tr w:rsidR="00283229" w:rsidRPr="00283229" w:rsidTr="00877775">
        <w:tc>
          <w:tcPr>
            <w:tcW w:w="3445" w:type="dxa"/>
            <w:tcBorders>
              <w:top w:val="nil"/>
              <w:left w:val="single" w:sz="12" w:space="0" w:color="auto"/>
              <w:bottom w:val="single" w:sz="6"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搜索时的半径步长</w:t>
            </w:r>
            <w:r w:rsidRPr="00283229">
              <w:rPr>
                <w:rFonts w:ascii="宋体" w:cs="宋体"/>
                <w:kern w:val="0"/>
                <w:sz w:val="20"/>
                <w:szCs w:val="20"/>
                <w:lang w:val="zh-CN"/>
              </w:rPr>
              <w:t>(m)</w:t>
            </w:r>
          </w:p>
        </w:tc>
        <w:tc>
          <w:tcPr>
            <w:tcW w:w="3259" w:type="dxa"/>
            <w:tcBorders>
              <w:top w:val="nil"/>
              <w:left w:val="single" w:sz="6" w:space="0" w:color="auto"/>
              <w:bottom w:val="single" w:sz="6"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1.000</w:t>
            </w:r>
          </w:p>
        </w:tc>
      </w:tr>
      <w:tr w:rsidR="00283229" w:rsidRPr="00283229" w:rsidTr="00877775">
        <w:tc>
          <w:tcPr>
            <w:tcW w:w="3445" w:type="dxa"/>
            <w:tcBorders>
              <w:top w:val="nil"/>
              <w:left w:val="single" w:sz="12" w:space="0" w:color="auto"/>
              <w:bottom w:val="single" w:sz="12" w:space="0" w:color="auto"/>
              <w:right w:val="single" w:sz="6"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土条切向分力与滑动方向反向时</w:t>
            </w:r>
          </w:p>
        </w:tc>
        <w:tc>
          <w:tcPr>
            <w:tcW w:w="3259" w:type="dxa"/>
            <w:tcBorders>
              <w:top w:val="nil"/>
              <w:left w:val="single" w:sz="6" w:space="0" w:color="auto"/>
              <w:bottom w:val="single" w:sz="12" w:space="0" w:color="auto"/>
              <w:right w:val="single" w:sz="12" w:space="0" w:color="auto"/>
            </w:tcBorders>
          </w:tcPr>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当下滑力对待</w:t>
            </w:r>
          </w:p>
        </w:tc>
      </w:tr>
    </w:tbl>
    <w:p w:rsidR="00283229" w:rsidRPr="00283229" w:rsidRDefault="00283229" w:rsidP="00283229">
      <w:pPr>
        <w:autoSpaceDE w:val="0"/>
        <w:autoSpaceDN w:val="0"/>
        <w:adjustRightInd w:val="0"/>
        <w:ind w:firstLine="400"/>
        <w:jc w:val="left"/>
        <w:rPr>
          <w:rFonts w:ascii="宋体" w:cs="宋体"/>
          <w:kern w:val="0"/>
          <w:sz w:val="20"/>
          <w:szCs w:val="20"/>
          <w:lang w:val="zh-CN"/>
        </w:rPr>
      </w:pPr>
    </w:p>
    <w:p w:rsidR="00283229" w:rsidRPr="00283229" w:rsidRDefault="00283229" w:rsidP="00283229">
      <w:pPr>
        <w:autoSpaceDE w:val="0"/>
        <w:autoSpaceDN w:val="0"/>
        <w:adjustRightInd w:val="0"/>
        <w:ind w:firstLine="400"/>
        <w:jc w:val="left"/>
        <w:rPr>
          <w:rFonts w:ascii="宋体" w:cs="宋体"/>
          <w:kern w:val="0"/>
          <w:sz w:val="20"/>
          <w:szCs w:val="20"/>
          <w:lang w:val="zh-CN"/>
        </w:rPr>
      </w:pP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钢筋混凝土配筋计算依据：《混凝土结构设计规范》</w:t>
      </w:r>
      <w:r w:rsidRPr="00283229">
        <w:rPr>
          <w:rFonts w:ascii="宋体" w:cs="宋体"/>
          <w:kern w:val="0"/>
          <w:sz w:val="20"/>
          <w:szCs w:val="20"/>
          <w:lang w:val="zh-CN"/>
        </w:rPr>
        <w:t>(GB 50010-2010)</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注意：内力计算时，库仑土压力分项</w:t>
      </w:r>
      <w:r w:rsidRPr="00283229">
        <w:rPr>
          <w:rFonts w:ascii="宋体" w:cs="宋体"/>
          <w:kern w:val="0"/>
          <w:sz w:val="20"/>
          <w:szCs w:val="20"/>
          <w:lang w:val="zh-CN"/>
        </w:rPr>
        <w:t>(</w:t>
      </w:r>
      <w:r w:rsidRPr="00283229">
        <w:rPr>
          <w:rFonts w:ascii="宋体" w:cs="宋体" w:hint="eastAsia"/>
          <w:kern w:val="0"/>
          <w:sz w:val="20"/>
          <w:szCs w:val="20"/>
          <w:lang w:val="zh-CN"/>
        </w:rPr>
        <w:t>安全</w:t>
      </w:r>
      <w:r w:rsidRPr="00283229">
        <w:rPr>
          <w:rFonts w:ascii="宋体" w:cs="宋体"/>
          <w:kern w:val="0"/>
          <w:sz w:val="20"/>
          <w:szCs w:val="20"/>
          <w:lang w:val="zh-CN"/>
        </w:rPr>
        <w:t>)</w:t>
      </w:r>
      <w:r w:rsidRPr="00283229">
        <w:rPr>
          <w:rFonts w:ascii="宋体" w:cs="宋体" w:hint="eastAsia"/>
          <w:kern w:val="0"/>
          <w:sz w:val="20"/>
          <w:szCs w:val="20"/>
          <w:lang w:val="zh-CN"/>
        </w:rPr>
        <w:t>系数</w:t>
      </w:r>
      <w:r w:rsidRPr="00283229">
        <w:rPr>
          <w:rFonts w:ascii="宋体" w:cs="宋体"/>
          <w:kern w:val="0"/>
          <w:sz w:val="20"/>
          <w:szCs w:val="20"/>
          <w:lang w:val="zh-CN"/>
        </w:rPr>
        <w:t xml:space="preserve"> = 1.100</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hint="eastAsia"/>
          <w:kern w:val="0"/>
          <w:sz w:val="20"/>
          <w:szCs w:val="20"/>
          <w:lang w:val="zh-CN"/>
        </w:rPr>
        <w:t>第</w:t>
      </w:r>
      <w:r w:rsidRPr="00283229">
        <w:rPr>
          <w:rFonts w:ascii="宋体" w:cs="宋体"/>
          <w:kern w:val="0"/>
          <w:sz w:val="20"/>
          <w:szCs w:val="20"/>
          <w:lang w:val="zh-CN"/>
        </w:rPr>
        <w:t xml:space="preserve"> 1 </w:t>
      </w:r>
      <w:r w:rsidRPr="00283229">
        <w:rPr>
          <w:rFonts w:ascii="宋体" w:cs="宋体" w:hint="eastAsia"/>
          <w:kern w:val="0"/>
          <w:sz w:val="20"/>
          <w:szCs w:val="20"/>
          <w:lang w:val="zh-CN"/>
        </w:rPr>
        <w:t>种情况</w:t>
      </w:r>
      <w:r w:rsidRPr="00283229">
        <w:rPr>
          <w:rFonts w:ascii="宋体" w:cs="宋体"/>
          <w:kern w:val="0"/>
          <w:sz w:val="20"/>
          <w:szCs w:val="20"/>
          <w:lang w:val="zh-CN"/>
        </w:rPr>
        <w:t xml:space="preserve">:  </w:t>
      </w:r>
      <w:r w:rsidRPr="00283229">
        <w:rPr>
          <w:rFonts w:ascii="宋体" w:cs="宋体" w:hint="eastAsia"/>
          <w:kern w:val="0"/>
          <w:sz w:val="20"/>
          <w:szCs w:val="20"/>
          <w:lang w:val="zh-CN"/>
        </w:rPr>
        <w:t>一般情况</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w:t>
      </w:r>
      <w:r w:rsidRPr="00283229">
        <w:rPr>
          <w:rFonts w:ascii="宋体" w:cs="宋体" w:hint="eastAsia"/>
          <w:kern w:val="0"/>
          <w:sz w:val="20"/>
          <w:szCs w:val="20"/>
          <w:lang w:val="zh-CN"/>
        </w:rPr>
        <w:t>土压力计算</w:t>
      </w:r>
      <w:r w:rsidRPr="00283229">
        <w:rPr>
          <w:rFonts w:ascii="宋体" w:cs="宋体"/>
          <w:kern w:val="0"/>
          <w:sz w:val="20"/>
          <w:szCs w:val="20"/>
          <w:lang w:val="zh-CN"/>
        </w:rPr>
        <w:t xml:space="preserve">] </w:t>
      </w:r>
      <w:r w:rsidRPr="00283229">
        <w:rPr>
          <w:rFonts w:ascii="宋体" w:cs="宋体" w:hint="eastAsia"/>
          <w:kern w:val="0"/>
          <w:sz w:val="20"/>
          <w:szCs w:val="20"/>
          <w:lang w:val="zh-CN"/>
        </w:rPr>
        <w:t>计算高度为</w:t>
      </w:r>
      <w:r w:rsidRPr="00283229">
        <w:rPr>
          <w:rFonts w:ascii="宋体" w:cs="宋体"/>
          <w:kern w:val="0"/>
          <w:sz w:val="20"/>
          <w:szCs w:val="20"/>
          <w:lang w:val="zh-CN"/>
        </w:rPr>
        <w:t xml:space="preserve"> 14.400(m)</w:t>
      </w:r>
      <w:r w:rsidRPr="00283229">
        <w:rPr>
          <w:rFonts w:ascii="宋体" w:cs="宋体" w:hint="eastAsia"/>
          <w:kern w:val="0"/>
          <w:sz w:val="20"/>
          <w:szCs w:val="20"/>
          <w:lang w:val="zh-CN"/>
        </w:rPr>
        <w:t>处的库仑主动土压力</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w:t>
      </w:r>
      <w:r w:rsidRPr="00283229">
        <w:rPr>
          <w:rFonts w:ascii="宋体" w:cs="宋体" w:hint="eastAsia"/>
          <w:kern w:val="0"/>
          <w:sz w:val="20"/>
          <w:szCs w:val="20"/>
          <w:lang w:val="zh-CN"/>
        </w:rPr>
        <w:t>第</w:t>
      </w:r>
      <w:r w:rsidRPr="00283229">
        <w:rPr>
          <w:rFonts w:ascii="宋体" w:cs="宋体"/>
          <w:kern w:val="0"/>
          <w:sz w:val="20"/>
          <w:szCs w:val="20"/>
          <w:lang w:val="zh-CN"/>
        </w:rPr>
        <w:t>1</w:t>
      </w:r>
      <w:r w:rsidRPr="00283229">
        <w:rPr>
          <w:rFonts w:ascii="宋体" w:cs="宋体" w:hint="eastAsia"/>
          <w:kern w:val="0"/>
          <w:sz w:val="20"/>
          <w:szCs w:val="20"/>
          <w:lang w:val="zh-CN"/>
        </w:rPr>
        <w:t>破裂角：</w:t>
      </w:r>
      <w:r w:rsidRPr="00283229">
        <w:rPr>
          <w:rFonts w:ascii="宋体" w:cs="宋体"/>
          <w:kern w:val="0"/>
          <w:sz w:val="20"/>
          <w:szCs w:val="20"/>
          <w:lang w:val="zh-CN"/>
        </w:rPr>
        <w:t xml:space="preserve"> 33.404(</w:t>
      </w:r>
      <w:r w:rsidRPr="00283229">
        <w:rPr>
          <w:rFonts w:ascii="宋体" w:cs="宋体" w:hint="eastAsia"/>
          <w:kern w:val="0"/>
          <w:sz w:val="20"/>
          <w:szCs w:val="20"/>
          <w:lang w:val="zh-CN"/>
        </w:rPr>
        <w:t>度</w:t>
      </w:r>
      <w:r w:rsidRPr="00283229">
        <w:rPr>
          <w:rFonts w:ascii="宋体" w:cs="宋体"/>
          <w:kern w:val="0"/>
          <w:sz w:val="20"/>
          <w:szCs w:val="20"/>
          <w:lang w:val="zh-CN"/>
        </w:rPr>
        <w:t>)</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Ea=666.520(kN) Ex=635.671(kN) Ey=200.426(kN) </w:t>
      </w:r>
      <w:r w:rsidRPr="00283229">
        <w:rPr>
          <w:rFonts w:ascii="宋体" w:cs="宋体" w:hint="eastAsia"/>
          <w:kern w:val="0"/>
          <w:sz w:val="20"/>
          <w:szCs w:val="20"/>
          <w:lang w:val="zh-CN"/>
        </w:rPr>
        <w:t>作用点高度</w:t>
      </w:r>
      <w:r w:rsidRPr="00283229">
        <w:rPr>
          <w:rFonts w:ascii="宋体" w:cs="宋体"/>
          <w:kern w:val="0"/>
          <w:sz w:val="20"/>
          <w:szCs w:val="20"/>
          <w:lang w:val="zh-CN"/>
        </w:rPr>
        <w:t xml:space="preserve"> Zy=5.035(m)</w:t>
      </w:r>
    </w:p>
    <w:p w:rsidR="00283229" w:rsidRPr="00283229" w:rsidRDefault="00283229" w:rsidP="00283229">
      <w:pPr>
        <w:autoSpaceDE w:val="0"/>
        <w:autoSpaceDN w:val="0"/>
        <w:adjustRightInd w:val="0"/>
        <w:ind w:firstLine="400"/>
        <w:jc w:val="left"/>
        <w:rPr>
          <w:rFonts w:ascii="宋体" w:cs="宋体"/>
          <w:kern w:val="0"/>
          <w:sz w:val="20"/>
          <w:szCs w:val="20"/>
          <w:lang w:val="zh-CN"/>
        </w:rPr>
      </w:pP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w:t>
      </w:r>
      <w:r w:rsidRPr="00283229">
        <w:rPr>
          <w:rFonts w:ascii="宋体" w:cs="宋体" w:hint="eastAsia"/>
          <w:kern w:val="0"/>
          <w:sz w:val="20"/>
          <w:szCs w:val="20"/>
          <w:lang w:val="zh-CN"/>
        </w:rPr>
        <w:t>一</w:t>
      </w:r>
      <w:r w:rsidRPr="00283229">
        <w:rPr>
          <w:rFonts w:ascii="宋体" w:cs="宋体"/>
          <w:kern w:val="0"/>
          <w:sz w:val="20"/>
          <w:szCs w:val="20"/>
          <w:lang w:val="zh-CN"/>
        </w:rPr>
        <w:t xml:space="preserve">) </w:t>
      </w:r>
      <w:r w:rsidRPr="00283229">
        <w:rPr>
          <w:rFonts w:ascii="宋体" w:cs="宋体" w:hint="eastAsia"/>
          <w:kern w:val="0"/>
          <w:sz w:val="20"/>
          <w:szCs w:val="20"/>
          <w:lang w:val="zh-CN"/>
        </w:rPr>
        <w:t>桩身内力计算</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w:t>
      </w:r>
      <w:r w:rsidRPr="00283229">
        <w:rPr>
          <w:rFonts w:ascii="宋体" w:cs="宋体" w:hint="eastAsia"/>
          <w:kern w:val="0"/>
          <w:sz w:val="20"/>
          <w:szCs w:val="20"/>
          <w:lang w:val="zh-CN"/>
        </w:rPr>
        <w:t>计算方法</w:t>
      </w:r>
      <w:r w:rsidRPr="00283229">
        <w:rPr>
          <w:rFonts w:ascii="宋体" w:cs="宋体"/>
          <w:kern w:val="0"/>
          <w:sz w:val="20"/>
          <w:szCs w:val="20"/>
          <w:lang w:val="zh-CN"/>
        </w:rPr>
        <w:t xml:space="preserve">: K </w:t>
      </w:r>
      <w:r w:rsidRPr="00283229">
        <w:rPr>
          <w:rFonts w:ascii="宋体" w:cs="宋体" w:hint="eastAsia"/>
          <w:kern w:val="0"/>
          <w:sz w:val="20"/>
          <w:szCs w:val="20"/>
          <w:lang w:val="zh-CN"/>
        </w:rPr>
        <w:t>法</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ab/>
      </w:r>
      <w:r w:rsidRPr="00283229">
        <w:rPr>
          <w:rFonts w:ascii="宋体" w:cs="宋体" w:hint="eastAsia"/>
          <w:kern w:val="0"/>
          <w:sz w:val="20"/>
          <w:szCs w:val="20"/>
          <w:lang w:val="zh-CN"/>
        </w:rPr>
        <w:t>背侧</w:t>
      </w:r>
      <w:r w:rsidRPr="00283229">
        <w:rPr>
          <w:rFonts w:ascii="宋体" w:cs="宋体"/>
          <w:kern w:val="0"/>
          <w:sz w:val="20"/>
          <w:szCs w:val="20"/>
          <w:lang w:val="zh-CN"/>
        </w:rPr>
        <w:t>——</w:t>
      </w:r>
      <w:r w:rsidRPr="00283229">
        <w:rPr>
          <w:rFonts w:ascii="宋体" w:cs="宋体" w:hint="eastAsia"/>
          <w:kern w:val="0"/>
          <w:sz w:val="20"/>
          <w:szCs w:val="20"/>
          <w:lang w:val="zh-CN"/>
        </w:rPr>
        <w:t>为挡土侧；面侧</w:t>
      </w:r>
      <w:r w:rsidRPr="00283229">
        <w:rPr>
          <w:rFonts w:ascii="宋体" w:cs="宋体"/>
          <w:kern w:val="0"/>
          <w:sz w:val="20"/>
          <w:szCs w:val="20"/>
          <w:lang w:val="zh-CN"/>
        </w:rPr>
        <w:t>——</w:t>
      </w:r>
      <w:r w:rsidRPr="00283229">
        <w:rPr>
          <w:rFonts w:ascii="宋体" w:cs="宋体" w:hint="eastAsia"/>
          <w:kern w:val="0"/>
          <w:sz w:val="20"/>
          <w:szCs w:val="20"/>
          <w:lang w:val="zh-CN"/>
        </w:rPr>
        <w:t>为非挡土侧。</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w:t>
      </w:r>
      <w:r w:rsidRPr="00283229">
        <w:rPr>
          <w:rFonts w:ascii="宋体" w:cs="宋体" w:hint="eastAsia"/>
          <w:kern w:val="0"/>
          <w:sz w:val="20"/>
          <w:szCs w:val="20"/>
          <w:lang w:val="zh-CN"/>
        </w:rPr>
        <w:t>背侧最大弯矩</w:t>
      </w:r>
      <w:r w:rsidRPr="00283229">
        <w:rPr>
          <w:rFonts w:ascii="宋体" w:cs="宋体"/>
          <w:kern w:val="0"/>
          <w:sz w:val="20"/>
          <w:szCs w:val="20"/>
          <w:lang w:val="zh-CN"/>
        </w:rPr>
        <w:t xml:space="preserve"> = 13271.689(kN-m) </w:t>
      </w:r>
      <w:r w:rsidRPr="00283229">
        <w:rPr>
          <w:rFonts w:ascii="宋体" w:cs="宋体" w:hint="eastAsia"/>
          <w:kern w:val="0"/>
          <w:sz w:val="20"/>
          <w:szCs w:val="20"/>
          <w:lang w:val="zh-CN"/>
        </w:rPr>
        <w:t>距离桩顶</w:t>
      </w:r>
      <w:r w:rsidRPr="00283229">
        <w:rPr>
          <w:rFonts w:ascii="宋体" w:cs="宋体"/>
          <w:kern w:val="0"/>
          <w:sz w:val="20"/>
          <w:szCs w:val="20"/>
          <w:lang w:val="zh-CN"/>
        </w:rPr>
        <w:t xml:space="preserve"> 15.200(m)</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w:t>
      </w:r>
      <w:r w:rsidRPr="00283229">
        <w:rPr>
          <w:rFonts w:ascii="宋体" w:cs="宋体" w:hint="eastAsia"/>
          <w:kern w:val="0"/>
          <w:sz w:val="20"/>
          <w:szCs w:val="20"/>
          <w:lang w:val="zh-CN"/>
        </w:rPr>
        <w:t>面侧最大弯矩</w:t>
      </w:r>
      <w:r w:rsidRPr="00283229">
        <w:rPr>
          <w:rFonts w:ascii="宋体" w:cs="宋体"/>
          <w:kern w:val="0"/>
          <w:sz w:val="20"/>
          <w:szCs w:val="20"/>
          <w:lang w:val="zh-CN"/>
        </w:rPr>
        <w:t xml:space="preserve"> = 0.000(kN-m) </w:t>
      </w:r>
      <w:r w:rsidRPr="00283229">
        <w:rPr>
          <w:rFonts w:ascii="宋体" w:cs="宋体" w:hint="eastAsia"/>
          <w:kern w:val="0"/>
          <w:sz w:val="20"/>
          <w:szCs w:val="20"/>
          <w:lang w:val="zh-CN"/>
        </w:rPr>
        <w:t>距离桩顶</w:t>
      </w:r>
      <w:r w:rsidRPr="00283229">
        <w:rPr>
          <w:rFonts w:ascii="宋体" w:cs="宋体"/>
          <w:kern w:val="0"/>
          <w:sz w:val="20"/>
          <w:szCs w:val="20"/>
          <w:lang w:val="zh-CN"/>
        </w:rPr>
        <w:t xml:space="preserve"> 0.000(m)</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w:t>
      </w:r>
      <w:r w:rsidRPr="00283229">
        <w:rPr>
          <w:rFonts w:ascii="宋体" w:cs="宋体" w:hint="eastAsia"/>
          <w:kern w:val="0"/>
          <w:sz w:val="20"/>
          <w:szCs w:val="20"/>
          <w:lang w:val="zh-CN"/>
        </w:rPr>
        <w:t>最</w:t>
      </w:r>
      <w:r w:rsidRPr="00283229">
        <w:rPr>
          <w:rFonts w:ascii="宋体" w:cs="宋体"/>
          <w:kern w:val="0"/>
          <w:sz w:val="20"/>
          <w:szCs w:val="20"/>
          <w:lang w:val="zh-CN"/>
        </w:rPr>
        <w:t xml:space="preserve"> </w:t>
      </w:r>
      <w:r w:rsidRPr="00283229">
        <w:rPr>
          <w:rFonts w:ascii="宋体" w:cs="宋体" w:hint="eastAsia"/>
          <w:kern w:val="0"/>
          <w:sz w:val="20"/>
          <w:szCs w:val="20"/>
          <w:lang w:val="zh-CN"/>
        </w:rPr>
        <w:t>大</w:t>
      </w:r>
      <w:r w:rsidRPr="00283229">
        <w:rPr>
          <w:rFonts w:ascii="宋体" w:cs="宋体"/>
          <w:kern w:val="0"/>
          <w:sz w:val="20"/>
          <w:szCs w:val="20"/>
          <w:lang w:val="zh-CN"/>
        </w:rPr>
        <w:t xml:space="preserve">  </w:t>
      </w:r>
      <w:r w:rsidRPr="00283229">
        <w:rPr>
          <w:rFonts w:ascii="宋体" w:cs="宋体" w:hint="eastAsia"/>
          <w:kern w:val="0"/>
          <w:sz w:val="20"/>
          <w:szCs w:val="20"/>
          <w:lang w:val="zh-CN"/>
        </w:rPr>
        <w:t>剪</w:t>
      </w:r>
      <w:r w:rsidRPr="00283229">
        <w:rPr>
          <w:rFonts w:ascii="宋体" w:cs="宋体"/>
          <w:kern w:val="0"/>
          <w:sz w:val="20"/>
          <w:szCs w:val="20"/>
          <w:lang w:val="zh-CN"/>
        </w:rPr>
        <w:t xml:space="preserve"> </w:t>
      </w:r>
      <w:r w:rsidRPr="00283229">
        <w:rPr>
          <w:rFonts w:ascii="宋体" w:cs="宋体" w:hint="eastAsia"/>
          <w:kern w:val="0"/>
          <w:sz w:val="20"/>
          <w:szCs w:val="20"/>
          <w:lang w:val="zh-CN"/>
        </w:rPr>
        <w:t>力</w:t>
      </w:r>
      <w:r w:rsidRPr="00283229">
        <w:rPr>
          <w:rFonts w:ascii="宋体" w:cs="宋体"/>
          <w:kern w:val="0"/>
          <w:sz w:val="20"/>
          <w:szCs w:val="20"/>
          <w:lang w:val="zh-CN"/>
        </w:rPr>
        <w:t xml:space="preserve"> = 3686.649(kN)   </w:t>
      </w:r>
      <w:r w:rsidRPr="00283229">
        <w:rPr>
          <w:rFonts w:ascii="宋体" w:cs="宋体" w:hint="eastAsia"/>
          <w:kern w:val="0"/>
          <w:sz w:val="20"/>
          <w:szCs w:val="20"/>
          <w:lang w:val="zh-CN"/>
        </w:rPr>
        <w:t>距离桩顶</w:t>
      </w:r>
      <w:r w:rsidRPr="00283229">
        <w:rPr>
          <w:rFonts w:ascii="宋体" w:cs="宋体"/>
          <w:kern w:val="0"/>
          <w:sz w:val="20"/>
          <w:szCs w:val="20"/>
          <w:lang w:val="zh-CN"/>
        </w:rPr>
        <w:t xml:space="preserve"> 19.600(m)</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w:t>
      </w:r>
      <w:r w:rsidRPr="00283229">
        <w:rPr>
          <w:rFonts w:ascii="宋体" w:cs="宋体" w:hint="eastAsia"/>
          <w:kern w:val="0"/>
          <w:sz w:val="20"/>
          <w:szCs w:val="20"/>
          <w:lang w:val="zh-CN"/>
        </w:rPr>
        <w:t>桩</w:t>
      </w:r>
      <w:r w:rsidRPr="00283229">
        <w:rPr>
          <w:rFonts w:ascii="宋体" w:cs="宋体"/>
          <w:kern w:val="0"/>
          <w:sz w:val="20"/>
          <w:szCs w:val="20"/>
          <w:lang w:val="zh-CN"/>
        </w:rPr>
        <w:t xml:space="preserve"> </w:t>
      </w:r>
      <w:r w:rsidRPr="00283229">
        <w:rPr>
          <w:rFonts w:ascii="宋体" w:cs="宋体" w:hint="eastAsia"/>
          <w:kern w:val="0"/>
          <w:sz w:val="20"/>
          <w:szCs w:val="20"/>
          <w:lang w:val="zh-CN"/>
        </w:rPr>
        <w:t>顶</w:t>
      </w:r>
      <w:r w:rsidRPr="00283229">
        <w:rPr>
          <w:rFonts w:ascii="宋体" w:cs="宋体"/>
          <w:kern w:val="0"/>
          <w:sz w:val="20"/>
          <w:szCs w:val="20"/>
          <w:lang w:val="zh-CN"/>
        </w:rPr>
        <w:t xml:space="preserve">  </w:t>
      </w:r>
      <w:r w:rsidRPr="00283229">
        <w:rPr>
          <w:rFonts w:ascii="宋体" w:cs="宋体" w:hint="eastAsia"/>
          <w:kern w:val="0"/>
          <w:sz w:val="20"/>
          <w:szCs w:val="20"/>
          <w:lang w:val="zh-CN"/>
        </w:rPr>
        <w:t>位</w:t>
      </w:r>
      <w:r w:rsidRPr="00283229">
        <w:rPr>
          <w:rFonts w:ascii="宋体" w:cs="宋体"/>
          <w:kern w:val="0"/>
          <w:sz w:val="20"/>
          <w:szCs w:val="20"/>
          <w:lang w:val="zh-CN"/>
        </w:rPr>
        <w:t xml:space="preserve"> </w:t>
      </w:r>
      <w:r w:rsidRPr="00283229">
        <w:rPr>
          <w:rFonts w:ascii="宋体" w:cs="宋体" w:hint="eastAsia"/>
          <w:kern w:val="0"/>
          <w:sz w:val="20"/>
          <w:szCs w:val="20"/>
          <w:lang w:val="zh-CN"/>
        </w:rPr>
        <w:t>移</w:t>
      </w:r>
      <w:r w:rsidRPr="00283229">
        <w:rPr>
          <w:rFonts w:ascii="宋体" w:cs="宋体"/>
          <w:kern w:val="0"/>
          <w:sz w:val="20"/>
          <w:szCs w:val="20"/>
          <w:lang w:val="zh-CN"/>
        </w:rPr>
        <w:t xml:space="preserve"> = 47(mm)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w:t>
      </w:r>
      <w:r w:rsidRPr="00283229">
        <w:rPr>
          <w:rFonts w:ascii="宋体" w:cs="宋体" w:hint="eastAsia"/>
          <w:kern w:val="0"/>
          <w:sz w:val="20"/>
          <w:szCs w:val="20"/>
          <w:lang w:val="zh-CN"/>
        </w:rPr>
        <w:t>点号</w:t>
      </w:r>
      <w:r w:rsidRPr="00283229">
        <w:rPr>
          <w:rFonts w:ascii="宋体" w:cs="宋体"/>
          <w:kern w:val="0"/>
          <w:sz w:val="20"/>
          <w:szCs w:val="20"/>
          <w:lang w:val="zh-CN"/>
        </w:rPr>
        <w:t xml:space="preserve">    </w:t>
      </w:r>
      <w:r w:rsidRPr="00283229">
        <w:rPr>
          <w:rFonts w:ascii="宋体" w:cs="宋体" w:hint="eastAsia"/>
          <w:kern w:val="0"/>
          <w:sz w:val="20"/>
          <w:szCs w:val="20"/>
          <w:lang w:val="zh-CN"/>
        </w:rPr>
        <w:t>距顶距离</w:t>
      </w:r>
      <w:r w:rsidRPr="00283229">
        <w:rPr>
          <w:rFonts w:ascii="宋体" w:cs="宋体"/>
          <w:kern w:val="0"/>
          <w:sz w:val="20"/>
          <w:szCs w:val="20"/>
          <w:lang w:val="zh-CN"/>
        </w:rPr>
        <w:t xml:space="preserve">    </w:t>
      </w:r>
      <w:r w:rsidRPr="00283229">
        <w:rPr>
          <w:rFonts w:ascii="宋体" w:cs="宋体" w:hint="eastAsia"/>
          <w:kern w:val="0"/>
          <w:sz w:val="20"/>
          <w:szCs w:val="20"/>
          <w:lang w:val="zh-CN"/>
        </w:rPr>
        <w:t>弯矩</w:t>
      </w:r>
      <w:r w:rsidRPr="00283229">
        <w:rPr>
          <w:rFonts w:ascii="宋体" w:cs="宋体"/>
          <w:kern w:val="0"/>
          <w:sz w:val="20"/>
          <w:szCs w:val="20"/>
          <w:lang w:val="zh-CN"/>
        </w:rPr>
        <w:t xml:space="preserve">        </w:t>
      </w:r>
      <w:r w:rsidRPr="00283229">
        <w:rPr>
          <w:rFonts w:ascii="宋体" w:cs="宋体" w:hint="eastAsia"/>
          <w:kern w:val="0"/>
          <w:sz w:val="20"/>
          <w:szCs w:val="20"/>
          <w:lang w:val="zh-CN"/>
        </w:rPr>
        <w:t>剪力</w:t>
      </w:r>
      <w:r w:rsidRPr="00283229">
        <w:rPr>
          <w:rFonts w:ascii="宋体" w:cs="宋体"/>
          <w:kern w:val="0"/>
          <w:sz w:val="20"/>
          <w:szCs w:val="20"/>
          <w:lang w:val="zh-CN"/>
        </w:rPr>
        <w:t xml:space="preserve">        </w:t>
      </w:r>
      <w:r w:rsidRPr="00283229">
        <w:rPr>
          <w:rFonts w:ascii="宋体" w:cs="宋体" w:hint="eastAsia"/>
          <w:kern w:val="0"/>
          <w:sz w:val="20"/>
          <w:szCs w:val="20"/>
          <w:lang w:val="zh-CN"/>
        </w:rPr>
        <w:t>位移</w:t>
      </w:r>
      <w:r w:rsidRPr="00283229">
        <w:rPr>
          <w:rFonts w:ascii="宋体" w:cs="宋体"/>
          <w:kern w:val="0"/>
          <w:sz w:val="20"/>
          <w:szCs w:val="20"/>
          <w:lang w:val="zh-CN"/>
        </w:rPr>
        <w:t xml:space="preserve">     </w:t>
      </w:r>
      <w:r w:rsidRPr="00283229">
        <w:rPr>
          <w:rFonts w:ascii="宋体" w:cs="宋体" w:hint="eastAsia"/>
          <w:kern w:val="0"/>
          <w:sz w:val="20"/>
          <w:szCs w:val="20"/>
          <w:lang w:val="zh-CN"/>
        </w:rPr>
        <w:t>土反力</w:t>
      </w:r>
    </w:p>
    <w:p w:rsidR="00283229" w:rsidRPr="00E44FB9" w:rsidRDefault="00283229" w:rsidP="00283229">
      <w:pPr>
        <w:autoSpaceDE w:val="0"/>
        <w:autoSpaceDN w:val="0"/>
        <w:adjustRightInd w:val="0"/>
        <w:ind w:firstLine="400"/>
        <w:jc w:val="left"/>
        <w:rPr>
          <w:rFonts w:ascii="宋体" w:cs="宋体"/>
          <w:kern w:val="0"/>
          <w:sz w:val="20"/>
          <w:szCs w:val="20"/>
        </w:rPr>
      </w:pPr>
      <w:r w:rsidRPr="00283229">
        <w:rPr>
          <w:rFonts w:ascii="宋体" w:cs="宋体"/>
          <w:kern w:val="0"/>
          <w:sz w:val="20"/>
          <w:szCs w:val="20"/>
          <w:lang w:val="zh-CN"/>
        </w:rPr>
        <w:t xml:space="preserve">                </w:t>
      </w:r>
      <w:r w:rsidRPr="00E44FB9">
        <w:rPr>
          <w:rFonts w:ascii="宋体" w:cs="宋体"/>
          <w:kern w:val="0"/>
          <w:sz w:val="20"/>
          <w:szCs w:val="20"/>
        </w:rPr>
        <w:t>(m)      (kN-m)       (kN)        (mm)     (kPa)</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     -0.000      0.000      0.000        -47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      0.411      0.242     -1.766        -46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      0.823      2.526    -11.353        -44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      1.234     10.657    -28.763        -43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5      1.646     26.678    -49.704        -42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6      2.057     52.041    -74.176        -40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7      2.469     88.199   -102.180        -39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8      2.880    136.604   -133.714        -38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9      3.291    198.710   -168.779        -36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10      3.703    275.969   -207.375        -35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11      4.114    369.835   -249.502        -33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12      4.526    481.759   -295.161        -32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13      4.937    613.194   -344.350        -31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14      5.349    765.594   -397.071        -29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15      5.760    940.411   -453.322        -28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lastRenderedPageBreak/>
        <w:t xml:space="preserve">       16      6.171   1139.098   -513.105        -27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17      6.583   1363.107   -576.418        -25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18      6.994   1613.892   -643.263        -24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19      7.406   1892.905   -713.638        -23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20      7.817   2201.599   -787.545        -21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21      8.229   2541.426   -864.983        -20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22      8.640   2913.841   -945.952        -19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23      9.051   3320.294  -1030.452        -18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24      9.463   3762.239  -1118.482        -16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25      9.874   4241.129  -1210.044        -15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26     10.286   4758.417  -1305.137        -14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27     10.697   5315.554  -1403.761        -13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28     11.109   5913.995  -1505.916        -12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29     11.520   6555.193  -1611.602        -11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30     11.931   7240.599  -1720.819         -9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31     12.343   7971.666  -1833.568         -8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32     12.754   8749.847  -1949.847         -7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33     13.166   9576.595  -2069.657         -7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34     13.577  10453.363  -2192.998         -6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35     13.989  11381.604  -2319.871         -5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36     14.400  12362.769  -2450.274         -4   -705.477</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37     14.800  13056.656  -1136.152         -3  -1197.135</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38     15.200  13271.689    -43.893         -3   -987.382</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39     15.600  13091.771    850.938         -2   -802.280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40     16.000  12590.938   1572.837         -2   -641.517</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41     16.400  11833.501   2145.683         -1   -504.176</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42     16.800  10874.394   2592.203         -1   -388.863</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43     17.200   9759.736   2933.534         -1   -293.799</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44     17.600   8527.563   3188.893         -1   -216.917</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45     18.000   7208.624   3375.314         -0   -155.927</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46     18.400   5827.314   3507.464         -0   -108.373</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47     18.800   4402.655   3597.493         -0    -71.683</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48     19.200   2949.316   3654.936         -0    -43.203</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49     19.600   1478.703   3686.649         -0    -20.223</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50     20.000      0.000   1848.380         -0     -0.000</w:t>
      </w:r>
    </w:p>
    <w:p w:rsidR="00283229" w:rsidRPr="00E44FB9" w:rsidRDefault="00283229" w:rsidP="00283229">
      <w:pPr>
        <w:autoSpaceDE w:val="0"/>
        <w:autoSpaceDN w:val="0"/>
        <w:adjustRightInd w:val="0"/>
        <w:ind w:firstLine="400"/>
        <w:jc w:val="left"/>
        <w:rPr>
          <w:rFonts w:ascii="宋体" w:cs="宋体"/>
          <w:kern w:val="0"/>
          <w:sz w:val="20"/>
          <w:szCs w:val="20"/>
        </w:rPr>
      </w:pP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w:t>
      </w:r>
      <w:r w:rsidRPr="00283229">
        <w:rPr>
          <w:rFonts w:ascii="宋体" w:cs="宋体" w:hint="eastAsia"/>
          <w:kern w:val="0"/>
          <w:sz w:val="20"/>
          <w:szCs w:val="20"/>
          <w:lang w:val="zh-CN"/>
        </w:rPr>
        <w:t>二</w:t>
      </w:r>
      <w:r w:rsidRPr="00E44FB9">
        <w:rPr>
          <w:rFonts w:ascii="宋体" w:cs="宋体"/>
          <w:kern w:val="0"/>
          <w:sz w:val="20"/>
          <w:szCs w:val="20"/>
        </w:rPr>
        <w:t xml:space="preserve">) </w:t>
      </w:r>
      <w:r w:rsidRPr="00283229">
        <w:rPr>
          <w:rFonts w:ascii="宋体" w:cs="宋体" w:hint="eastAsia"/>
          <w:kern w:val="0"/>
          <w:sz w:val="20"/>
          <w:szCs w:val="20"/>
          <w:lang w:val="zh-CN"/>
        </w:rPr>
        <w:t>桩身配筋计算</w:t>
      </w:r>
    </w:p>
    <w:p w:rsidR="00283229" w:rsidRPr="00E44FB9" w:rsidRDefault="00283229" w:rsidP="00283229">
      <w:pPr>
        <w:autoSpaceDE w:val="0"/>
        <w:autoSpaceDN w:val="0"/>
        <w:adjustRightInd w:val="0"/>
        <w:ind w:firstLine="400"/>
        <w:jc w:val="left"/>
        <w:rPr>
          <w:rFonts w:ascii="宋体" w:cs="宋体"/>
          <w:kern w:val="0"/>
          <w:sz w:val="20"/>
          <w:szCs w:val="20"/>
        </w:rPr>
      </w:pP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w:t>
      </w:r>
      <w:r w:rsidRPr="00283229">
        <w:rPr>
          <w:rFonts w:ascii="宋体" w:cs="宋体" w:hint="eastAsia"/>
          <w:kern w:val="0"/>
          <w:sz w:val="20"/>
          <w:szCs w:val="20"/>
          <w:lang w:val="zh-CN"/>
        </w:rPr>
        <w:t>点号</w:t>
      </w:r>
      <w:r w:rsidRPr="00E44FB9">
        <w:rPr>
          <w:rFonts w:ascii="宋体" w:cs="宋体"/>
          <w:kern w:val="0"/>
          <w:sz w:val="20"/>
          <w:szCs w:val="20"/>
        </w:rPr>
        <w:t xml:space="preserve">    </w:t>
      </w:r>
      <w:r w:rsidRPr="00283229">
        <w:rPr>
          <w:rFonts w:ascii="宋体" w:cs="宋体" w:hint="eastAsia"/>
          <w:kern w:val="0"/>
          <w:sz w:val="20"/>
          <w:szCs w:val="20"/>
          <w:lang w:val="zh-CN"/>
        </w:rPr>
        <w:t>距顶距离</w:t>
      </w:r>
      <w:r w:rsidRPr="00E44FB9">
        <w:rPr>
          <w:rFonts w:ascii="宋体" w:cs="宋体"/>
          <w:kern w:val="0"/>
          <w:sz w:val="20"/>
          <w:szCs w:val="20"/>
        </w:rPr>
        <w:t xml:space="preserve">    </w:t>
      </w:r>
      <w:r w:rsidRPr="00283229">
        <w:rPr>
          <w:rFonts w:ascii="宋体" w:cs="宋体" w:hint="eastAsia"/>
          <w:kern w:val="0"/>
          <w:sz w:val="20"/>
          <w:szCs w:val="20"/>
          <w:lang w:val="zh-CN"/>
        </w:rPr>
        <w:t>面侧纵筋</w:t>
      </w:r>
      <w:r w:rsidRPr="00E44FB9">
        <w:rPr>
          <w:rFonts w:ascii="宋体" w:cs="宋体"/>
          <w:kern w:val="0"/>
          <w:sz w:val="20"/>
          <w:szCs w:val="20"/>
        </w:rPr>
        <w:t xml:space="preserve">    </w:t>
      </w:r>
      <w:r w:rsidRPr="00283229">
        <w:rPr>
          <w:rFonts w:ascii="宋体" w:cs="宋体" w:hint="eastAsia"/>
          <w:kern w:val="0"/>
          <w:sz w:val="20"/>
          <w:szCs w:val="20"/>
          <w:lang w:val="zh-CN"/>
        </w:rPr>
        <w:t>背侧纵筋</w:t>
      </w:r>
      <w:r w:rsidRPr="00E44FB9">
        <w:rPr>
          <w:rFonts w:ascii="宋体" w:cs="宋体"/>
          <w:kern w:val="0"/>
          <w:sz w:val="20"/>
          <w:szCs w:val="20"/>
        </w:rPr>
        <w:t xml:space="preserve">    </w:t>
      </w:r>
      <w:r w:rsidRPr="00283229">
        <w:rPr>
          <w:rFonts w:ascii="宋体" w:cs="宋体" w:hint="eastAsia"/>
          <w:kern w:val="0"/>
          <w:sz w:val="20"/>
          <w:szCs w:val="20"/>
          <w:lang w:val="zh-CN"/>
        </w:rPr>
        <w:t>箍筋</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E44FB9">
        <w:rPr>
          <w:rFonts w:ascii="宋体" w:cs="宋体"/>
          <w:kern w:val="0"/>
          <w:sz w:val="20"/>
          <w:szCs w:val="20"/>
        </w:rPr>
        <w:tab/>
        <w:t xml:space="preserve"> </w:t>
      </w:r>
      <w:r w:rsidRPr="00E44FB9">
        <w:rPr>
          <w:rFonts w:ascii="宋体" w:cs="宋体"/>
          <w:kern w:val="0"/>
          <w:sz w:val="20"/>
          <w:szCs w:val="20"/>
        </w:rPr>
        <w:tab/>
        <w:t xml:space="preserve">  </w:t>
      </w:r>
      <w:r w:rsidRPr="00283229">
        <w:rPr>
          <w:rFonts w:ascii="宋体" w:cs="宋体"/>
          <w:kern w:val="0"/>
          <w:sz w:val="20"/>
          <w:szCs w:val="20"/>
          <w:lang w:val="zh-CN"/>
        </w:rPr>
        <w:t>(m)        (mm2)      (mm2)       (mm2)</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1     -0.000       6000       6000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2      0.411       6000       6000        286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lastRenderedPageBreak/>
        <w:t xml:space="preserve">        3      0.823       6000       6000        286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4      1.234       6000       6000        286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5      1.646       6000       6000        286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6      2.057       6000       6000        286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7      2.469       6000       6000        286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8      2.880       6000       6000        286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9      3.291       6000       6000        286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10      3.703       6000       6000        286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11      4.114       6000       6000        286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12      4.526       6000       6000        286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13      4.937       6000       6000        286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14      5.349       6000       6000        286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15      5.760       6000       6000        286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16      6.171       6000       6000        286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17      6.583       6000       6000        286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18      6.994       6000       6000        286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19      7.406       6000       6000        286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20      7.817       6000       6000        286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21      8.229       6000       6000        286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22      8.640       6000       6000        286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23      9.051       6000       6000        286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24      9.463       6000       6000        286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25      9.874       6000       6651        286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26     10.286       6000       7423        286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27     10.697       6000       8260        286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28     11.109       6000       9166        286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29     11.520       6000      10145        286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30     11.931       6000      11202        286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31     12.343       6000      12341        286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32     12.754       6000      13567        286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33     13.166       6000      14885        286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34     13.577       6000      16302        286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35     13.989       6000      17824        286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36     14.400       6000      19458        286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37     14.800       6000      20630        286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38     15.200       6000      20996        286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39     15.600       6000      20690        286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40     16.000       6000      19842        286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41     16.400       6000      18573        286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42     16.800       6000      16989        286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43     17.200       6000      15180        286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44     17.600       6000      13215        286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lastRenderedPageBreak/>
        <w:t xml:space="preserve">       45     18.000       6000      11153        286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46     18.400       6000       9034        286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47     18.800       6000       6892        286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48     19.200       6000       6000        286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49     19.600       6000       6000        286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50     20.000       6000       6000        286   </w:t>
      </w:r>
    </w:p>
    <w:p w:rsidR="00283229" w:rsidRPr="00283229" w:rsidRDefault="00283229" w:rsidP="00283229">
      <w:pPr>
        <w:autoSpaceDE w:val="0"/>
        <w:autoSpaceDN w:val="0"/>
        <w:adjustRightInd w:val="0"/>
        <w:ind w:firstLine="400"/>
        <w:jc w:val="left"/>
        <w:rPr>
          <w:rFonts w:ascii="宋体" w:cs="宋体"/>
          <w:kern w:val="0"/>
          <w:sz w:val="20"/>
          <w:szCs w:val="20"/>
          <w:lang w:val="zh-CN"/>
        </w:rPr>
      </w:pP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w:t>
      </w:r>
      <w:r w:rsidRPr="00283229">
        <w:rPr>
          <w:rFonts w:ascii="宋体" w:cs="宋体" w:hint="eastAsia"/>
          <w:kern w:val="0"/>
          <w:sz w:val="20"/>
          <w:szCs w:val="20"/>
          <w:lang w:val="zh-CN"/>
        </w:rPr>
        <w:t>三</w:t>
      </w:r>
      <w:r w:rsidRPr="00283229">
        <w:rPr>
          <w:rFonts w:ascii="宋体" w:cs="宋体"/>
          <w:kern w:val="0"/>
          <w:sz w:val="20"/>
          <w:szCs w:val="20"/>
          <w:lang w:val="zh-CN"/>
        </w:rPr>
        <w:t xml:space="preserve">) </w:t>
      </w:r>
      <w:r w:rsidRPr="00283229">
        <w:rPr>
          <w:rFonts w:ascii="宋体" w:cs="宋体" w:hint="eastAsia"/>
          <w:kern w:val="0"/>
          <w:sz w:val="20"/>
          <w:szCs w:val="20"/>
          <w:lang w:val="zh-CN"/>
        </w:rPr>
        <w:t>挡土板内力配筋计算</w:t>
      </w:r>
    </w:p>
    <w:p w:rsidR="00283229" w:rsidRPr="00283229" w:rsidRDefault="00283229" w:rsidP="00283229">
      <w:pPr>
        <w:autoSpaceDE w:val="0"/>
        <w:autoSpaceDN w:val="0"/>
        <w:adjustRightInd w:val="0"/>
        <w:ind w:firstLine="400"/>
        <w:jc w:val="left"/>
        <w:rPr>
          <w:rFonts w:ascii="宋体" w:cs="宋体"/>
          <w:kern w:val="0"/>
          <w:sz w:val="20"/>
          <w:szCs w:val="20"/>
          <w:lang w:val="zh-CN"/>
        </w:rPr>
      </w:pP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w:t>
      </w:r>
      <w:r w:rsidRPr="00283229">
        <w:rPr>
          <w:rFonts w:ascii="宋体" w:cs="宋体" w:hint="eastAsia"/>
          <w:kern w:val="0"/>
          <w:sz w:val="20"/>
          <w:szCs w:val="20"/>
          <w:lang w:val="zh-CN"/>
        </w:rPr>
        <w:t>板类型</w:t>
      </w:r>
      <w:r w:rsidRPr="00283229">
        <w:rPr>
          <w:rFonts w:ascii="宋体" w:cs="宋体"/>
          <w:kern w:val="0"/>
          <w:sz w:val="20"/>
          <w:szCs w:val="20"/>
          <w:lang w:val="zh-CN"/>
        </w:rPr>
        <w:t xml:space="preserve">    </w:t>
      </w:r>
      <w:r w:rsidRPr="00283229">
        <w:rPr>
          <w:rFonts w:ascii="宋体" w:cs="宋体" w:hint="eastAsia"/>
          <w:kern w:val="0"/>
          <w:sz w:val="20"/>
          <w:szCs w:val="20"/>
          <w:lang w:val="zh-CN"/>
        </w:rPr>
        <w:t>板厚</w:t>
      </w:r>
      <w:r w:rsidRPr="00283229">
        <w:rPr>
          <w:rFonts w:ascii="宋体" w:cs="宋体"/>
          <w:kern w:val="0"/>
          <w:sz w:val="20"/>
          <w:szCs w:val="20"/>
          <w:lang w:val="zh-CN"/>
        </w:rPr>
        <w:t xml:space="preserve">   </w:t>
      </w:r>
      <w:r w:rsidRPr="00283229">
        <w:rPr>
          <w:rFonts w:ascii="宋体" w:cs="宋体" w:hint="eastAsia"/>
          <w:kern w:val="0"/>
          <w:sz w:val="20"/>
          <w:szCs w:val="20"/>
          <w:lang w:val="zh-CN"/>
        </w:rPr>
        <w:t>板下缘距顶</w:t>
      </w:r>
      <w:r w:rsidRPr="00283229">
        <w:rPr>
          <w:rFonts w:ascii="宋体" w:cs="宋体"/>
          <w:kern w:val="0"/>
          <w:sz w:val="20"/>
          <w:szCs w:val="20"/>
          <w:lang w:val="zh-CN"/>
        </w:rPr>
        <w:t xml:space="preserve">  </w:t>
      </w:r>
      <w:r w:rsidRPr="00283229">
        <w:rPr>
          <w:rFonts w:ascii="宋体" w:cs="宋体" w:hint="eastAsia"/>
          <w:kern w:val="0"/>
          <w:sz w:val="20"/>
          <w:szCs w:val="20"/>
          <w:lang w:val="zh-CN"/>
        </w:rPr>
        <w:t>最大土压力</w:t>
      </w:r>
      <w:r w:rsidRPr="00283229">
        <w:rPr>
          <w:rFonts w:ascii="宋体" w:cs="宋体"/>
          <w:kern w:val="0"/>
          <w:sz w:val="20"/>
          <w:szCs w:val="20"/>
          <w:lang w:val="zh-CN"/>
        </w:rPr>
        <w:t xml:space="preserve"> </w:t>
      </w:r>
      <w:r w:rsidRPr="00283229">
        <w:rPr>
          <w:rFonts w:ascii="宋体" w:cs="宋体" w:hint="eastAsia"/>
          <w:kern w:val="0"/>
          <w:sz w:val="20"/>
          <w:szCs w:val="20"/>
          <w:lang w:val="zh-CN"/>
        </w:rPr>
        <w:t>单块板弯矩</w:t>
      </w:r>
      <w:r w:rsidRPr="00283229">
        <w:rPr>
          <w:rFonts w:ascii="宋体" w:cs="宋体"/>
          <w:kern w:val="0"/>
          <w:sz w:val="20"/>
          <w:szCs w:val="20"/>
          <w:lang w:val="zh-CN"/>
        </w:rPr>
        <w:t xml:space="preserve">  </w:t>
      </w:r>
      <w:r w:rsidRPr="00283229">
        <w:rPr>
          <w:rFonts w:ascii="宋体" w:cs="宋体" w:hint="eastAsia"/>
          <w:kern w:val="0"/>
          <w:sz w:val="20"/>
          <w:szCs w:val="20"/>
          <w:lang w:val="zh-CN"/>
        </w:rPr>
        <w:t>单块板全部纵筋</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w:t>
      </w:r>
      <w:r w:rsidRPr="00283229">
        <w:rPr>
          <w:rFonts w:ascii="宋体" w:cs="宋体" w:hint="eastAsia"/>
          <w:kern w:val="0"/>
          <w:sz w:val="20"/>
          <w:szCs w:val="20"/>
          <w:lang w:val="zh-CN"/>
        </w:rPr>
        <w:t>号</w:t>
      </w:r>
      <w:r w:rsidRPr="00283229">
        <w:rPr>
          <w:rFonts w:ascii="宋体" w:cs="宋体"/>
          <w:kern w:val="0"/>
          <w:sz w:val="20"/>
          <w:szCs w:val="20"/>
          <w:lang w:val="zh-CN"/>
        </w:rPr>
        <w:t xml:space="preserve">      (mm)      </w:t>
      </w:r>
      <w:r w:rsidRPr="00283229">
        <w:rPr>
          <w:rFonts w:ascii="宋体" w:cs="宋体" w:hint="eastAsia"/>
          <w:kern w:val="0"/>
          <w:sz w:val="20"/>
          <w:szCs w:val="20"/>
          <w:lang w:val="zh-CN"/>
        </w:rPr>
        <w:t>距离</w:t>
      </w:r>
      <w:r w:rsidRPr="00283229">
        <w:rPr>
          <w:rFonts w:ascii="宋体" w:cs="宋体"/>
          <w:kern w:val="0"/>
          <w:sz w:val="20"/>
          <w:szCs w:val="20"/>
          <w:lang w:val="zh-CN"/>
        </w:rPr>
        <w:t xml:space="preserve">(m)    (kPa)     (kN-m)       </w:t>
      </w:r>
      <w:r w:rsidRPr="00283229">
        <w:rPr>
          <w:rFonts w:ascii="宋体" w:cs="宋体" w:hint="eastAsia"/>
          <w:kern w:val="0"/>
          <w:sz w:val="20"/>
          <w:szCs w:val="20"/>
          <w:lang w:val="zh-CN"/>
        </w:rPr>
        <w:t>面积</w:t>
      </w:r>
      <w:r w:rsidRPr="00283229">
        <w:rPr>
          <w:rFonts w:ascii="宋体" w:cs="宋体"/>
          <w:kern w:val="0"/>
          <w:sz w:val="20"/>
          <w:szCs w:val="20"/>
          <w:lang w:val="zh-CN"/>
        </w:rPr>
        <w:t>(mm2)</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1        250      5.000     35.760     54.757        932   </w:t>
      </w:r>
    </w:p>
    <w:p w:rsidR="00283229" w:rsidRPr="00283229" w:rsidRDefault="00283229" w:rsidP="00283229">
      <w:pPr>
        <w:autoSpaceDE w:val="0"/>
        <w:autoSpaceDN w:val="0"/>
        <w:adjustRightInd w:val="0"/>
        <w:ind w:firstLine="400"/>
        <w:jc w:val="left"/>
        <w:rPr>
          <w:rFonts w:ascii="宋体" w:cs="宋体"/>
          <w:kern w:val="0"/>
          <w:sz w:val="20"/>
          <w:szCs w:val="20"/>
          <w:lang w:val="zh-CN"/>
        </w:rPr>
      </w:pP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w:t>
      </w:r>
      <w:r w:rsidRPr="00283229">
        <w:rPr>
          <w:rFonts w:ascii="宋体" w:cs="宋体" w:hint="eastAsia"/>
          <w:kern w:val="0"/>
          <w:sz w:val="20"/>
          <w:szCs w:val="20"/>
          <w:lang w:val="zh-CN"/>
        </w:rPr>
        <w:t>四</w:t>
      </w:r>
      <w:r w:rsidRPr="00283229">
        <w:rPr>
          <w:rFonts w:ascii="宋体" w:cs="宋体"/>
          <w:kern w:val="0"/>
          <w:sz w:val="20"/>
          <w:szCs w:val="20"/>
          <w:lang w:val="zh-CN"/>
        </w:rPr>
        <w:t xml:space="preserve">) </w:t>
      </w:r>
      <w:r w:rsidRPr="00283229">
        <w:rPr>
          <w:rFonts w:ascii="宋体" w:cs="宋体" w:hint="eastAsia"/>
          <w:kern w:val="0"/>
          <w:sz w:val="20"/>
          <w:szCs w:val="20"/>
          <w:lang w:val="zh-CN"/>
        </w:rPr>
        <w:t>整体稳定验算</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w:t>
      </w:r>
      <w:r w:rsidRPr="00283229">
        <w:rPr>
          <w:rFonts w:ascii="宋体" w:cs="宋体" w:hint="eastAsia"/>
          <w:kern w:val="0"/>
          <w:sz w:val="20"/>
          <w:szCs w:val="20"/>
          <w:lang w:val="zh-CN"/>
        </w:rPr>
        <w:t>最不利滑动面</w:t>
      </w:r>
      <w:r w:rsidRPr="00283229">
        <w:rPr>
          <w:rFonts w:ascii="宋体" w:cs="宋体"/>
          <w:kern w:val="0"/>
          <w:sz w:val="20"/>
          <w:szCs w:val="20"/>
          <w:lang w:val="zh-CN"/>
        </w:rPr>
        <w:t>:</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w:t>
      </w:r>
      <w:r w:rsidRPr="00283229">
        <w:rPr>
          <w:rFonts w:ascii="宋体" w:cs="宋体" w:hint="eastAsia"/>
          <w:kern w:val="0"/>
          <w:sz w:val="20"/>
          <w:szCs w:val="20"/>
          <w:lang w:val="zh-CN"/>
        </w:rPr>
        <w:t>圆心</w:t>
      </w:r>
      <w:r w:rsidRPr="00283229">
        <w:rPr>
          <w:rFonts w:ascii="宋体" w:cs="宋体"/>
          <w:kern w:val="0"/>
          <w:sz w:val="20"/>
          <w:szCs w:val="20"/>
          <w:lang w:val="zh-CN"/>
        </w:rPr>
        <w:t>: (-3.00000,-6.17143)</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w:t>
      </w:r>
      <w:r w:rsidRPr="00283229">
        <w:rPr>
          <w:rFonts w:ascii="宋体" w:cs="宋体" w:hint="eastAsia"/>
          <w:kern w:val="0"/>
          <w:sz w:val="20"/>
          <w:szCs w:val="20"/>
          <w:lang w:val="zh-CN"/>
        </w:rPr>
        <w:t>半径</w:t>
      </w:r>
      <w:r w:rsidRPr="00283229">
        <w:rPr>
          <w:rFonts w:ascii="宋体" w:cs="宋体"/>
          <w:kern w:val="0"/>
          <w:sz w:val="20"/>
          <w:szCs w:val="20"/>
          <w:lang w:val="zh-CN"/>
        </w:rPr>
        <w:t xml:space="preserve">     = 14.70875(m)</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w:t>
      </w:r>
      <w:r w:rsidRPr="00283229">
        <w:rPr>
          <w:rFonts w:ascii="宋体" w:cs="宋体" w:hint="eastAsia"/>
          <w:kern w:val="0"/>
          <w:sz w:val="20"/>
          <w:szCs w:val="20"/>
          <w:lang w:val="zh-CN"/>
        </w:rPr>
        <w:t>安全系数</w:t>
      </w:r>
      <w:r w:rsidRPr="00283229">
        <w:rPr>
          <w:rFonts w:ascii="宋体" w:cs="宋体"/>
          <w:kern w:val="0"/>
          <w:sz w:val="20"/>
          <w:szCs w:val="20"/>
          <w:lang w:val="zh-CN"/>
        </w:rPr>
        <w:t xml:space="preserve"> = 1.491</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w:t>
      </w:r>
      <w:r w:rsidRPr="00283229">
        <w:rPr>
          <w:rFonts w:ascii="宋体" w:cs="宋体" w:hint="eastAsia"/>
          <w:kern w:val="0"/>
          <w:sz w:val="20"/>
          <w:szCs w:val="20"/>
          <w:lang w:val="zh-CN"/>
        </w:rPr>
        <w:t>总的下滑力</w:t>
      </w:r>
      <w:r w:rsidRPr="00283229">
        <w:rPr>
          <w:rFonts w:ascii="宋体" w:cs="宋体"/>
          <w:kern w:val="0"/>
          <w:sz w:val="20"/>
          <w:szCs w:val="20"/>
          <w:lang w:val="zh-CN"/>
        </w:rPr>
        <w:t xml:space="preserve">    </w:t>
      </w:r>
      <w:r w:rsidRPr="00283229">
        <w:rPr>
          <w:rFonts w:ascii="宋体" w:cs="宋体"/>
          <w:kern w:val="0"/>
          <w:sz w:val="20"/>
          <w:szCs w:val="20"/>
          <w:lang w:val="zh-CN"/>
        </w:rPr>
        <w:tab/>
        <w:t xml:space="preserve"> = 1978.836(kN)</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w:t>
      </w:r>
      <w:r w:rsidRPr="00283229">
        <w:rPr>
          <w:rFonts w:ascii="宋体" w:cs="宋体" w:hint="eastAsia"/>
          <w:kern w:val="0"/>
          <w:sz w:val="20"/>
          <w:szCs w:val="20"/>
          <w:lang w:val="zh-CN"/>
        </w:rPr>
        <w:t>总的抗滑力</w:t>
      </w:r>
      <w:r w:rsidRPr="00283229">
        <w:rPr>
          <w:rFonts w:ascii="宋体" w:cs="宋体"/>
          <w:kern w:val="0"/>
          <w:sz w:val="20"/>
          <w:szCs w:val="20"/>
          <w:lang w:val="zh-CN"/>
        </w:rPr>
        <w:t xml:space="preserve">    </w:t>
      </w:r>
      <w:r w:rsidRPr="00283229">
        <w:rPr>
          <w:rFonts w:ascii="宋体" w:cs="宋体"/>
          <w:kern w:val="0"/>
          <w:sz w:val="20"/>
          <w:szCs w:val="20"/>
          <w:lang w:val="zh-CN"/>
        </w:rPr>
        <w:tab/>
        <w:t xml:space="preserve"> = 2950.795(kN)</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w:t>
      </w:r>
      <w:r w:rsidRPr="00283229">
        <w:rPr>
          <w:rFonts w:ascii="宋体" w:cs="宋体" w:hint="eastAsia"/>
          <w:kern w:val="0"/>
          <w:sz w:val="20"/>
          <w:szCs w:val="20"/>
          <w:lang w:val="zh-CN"/>
        </w:rPr>
        <w:t>土体部分下滑力</w:t>
      </w:r>
      <w:r w:rsidRPr="00283229">
        <w:rPr>
          <w:rFonts w:ascii="宋体" w:cs="宋体"/>
          <w:kern w:val="0"/>
          <w:sz w:val="20"/>
          <w:szCs w:val="20"/>
          <w:lang w:val="zh-CN"/>
        </w:rPr>
        <w:tab/>
        <w:t xml:space="preserve"> = 1978.836(kN)</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w:t>
      </w:r>
      <w:r w:rsidRPr="00283229">
        <w:rPr>
          <w:rFonts w:ascii="宋体" w:cs="宋体" w:hint="eastAsia"/>
          <w:kern w:val="0"/>
          <w:sz w:val="20"/>
          <w:szCs w:val="20"/>
          <w:lang w:val="zh-CN"/>
        </w:rPr>
        <w:t>土体部分抗滑力</w:t>
      </w:r>
      <w:r w:rsidRPr="00283229">
        <w:rPr>
          <w:rFonts w:ascii="宋体" w:cs="宋体"/>
          <w:kern w:val="0"/>
          <w:sz w:val="20"/>
          <w:szCs w:val="20"/>
          <w:lang w:val="zh-CN"/>
        </w:rPr>
        <w:tab/>
        <w:t xml:space="preserve"> = 2950.795(kN)</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 xml:space="preserve">       </w:t>
      </w:r>
      <w:r w:rsidRPr="00283229">
        <w:rPr>
          <w:rFonts w:ascii="宋体" w:cs="宋体" w:hint="eastAsia"/>
          <w:kern w:val="0"/>
          <w:sz w:val="20"/>
          <w:szCs w:val="20"/>
          <w:lang w:val="zh-CN"/>
        </w:rPr>
        <w:t>筋带的抗滑力</w:t>
      </w:r>
      <w:r w:rsidRPr="00283229">
        <w:rPr>
          <w:rFonts w:ascii="宋体" w:cs="宋体"/>
          <w:kern w:val="0"/>
          <w:sz w:val="20"/>
          <w:szCs w:val="20"/>
          <w:lang w:val="zh-CN"/>
        </w:rPr>
        <w:t xml:space="preserve">  </w:t>
      </w:r>
      <w:r w:rsidRPr="00283229">
        <w:rPr>
          <w:rFonts w:ascii="宋体" w:cs="宋体"/>
          <w:kern w:val="0"/>
          <w:sz w:val="20"/>
          <w:szCs w:val="20"/>
          <w:lang w:val="zh-CN"/>
        </w:rPr>
        <w:tab/>
        <w:t xml:space="preserve"> = 0.000(kN)</w:t>
      </w:r>
    </w:p>
    <w:p w:rsidR="00283229" w:rsidRPr="00283229" w:rsidRDefault="00283229" w:rsidP="00283229">
      <w:pPr>
        <w:autoSpaceDE w:val="0"/>
        <w:autoSpaceDN w:val="0"/>
        <w:adjustRightInd w:val="0"/>
        <w:ind w:firstLine="400"/>
        <w:jc w:val="left"/>
        <w:rPr>
          <w:rFonts w:ascii="宋体" w:cs="宋体"/>
          <w:kern w:val="0"/>
          <w:sz w:val="20"/>
          <w:szCs w:val="20"/>
          <w:lang w:val="zh-CN"/>
        </w:rPr>
      </w:pPr>
      <w:r w:rsidRPr="00283229">
        <w:rPr>
          <w:rFonts w:ascii="宋体" w:cs="宋体"/>
          <w:kern w:val="0"/>
          <w:sz w:val="20"/>
          <w:szCs w:val="20"/>
          <w:lang w:val="zh-CN"/>
        </w:rPr>
        <w:tab/>
      </w:r>
      <w:r w:rsidRPr="00283229">
        <w:rPr>
          <w:rFonts w:ascii="宋体" w:cs="宋体" w:hint="eastAsia"/>
          <w:kern w:val="0"/>
          <w:sz w:val="20"/>
          <w:szCs w:val="20"/>
          <w:lang w:val="zh-CN"/>
        </w:rPr>
        <w:t>整体稳定验算满足</w:t>
      </w:r>
      <w:r w:rsidRPr="00283229">
        <w:rPr>
          <w:rFonts w:ascii="宋体" w:cs="宋体"/>
          <w:kern w:val="0"/>
          <w:sz w:val="20"/>
          <w:szCs w:val="20"/>
          <w:lang w:val="zh-CN"/>
        </w:rPr>
        <w:t xml:space="preserve">:  </w:t>
      </w:r>
      <w:r w:rsidRPr="00283229">
        <w:rPr>
          <w:rFonts w:ascii="宋体" w:cs="宋体" w:hint="eastAsia"/>
          <w:kern w:val="0"/>
          <w:sz w:val="20"/>
          <w:szCs w:val="20"/>
          <w:lang w:val="zh-CN"/>
        </w:rPr>
        <w:t>最小安全系数</w:t>
      </w:r>
      <w:r w:rsidRPr="00283229">
        <w:rPr>
          <w:rFonts w:ascii="宋体" w:cs="宋体"/>
          <w:kern w:val="0"/>
          <w:sz w:val="20"/>
          <w:szCs w:val="20"/>
          <w:lang w:val="zh-CN"/>
        </w:rPr>
        <w:t xml:space="preserve">=1.491 </w:t>
      </w:r>
      <w:r w:rsidRPr="00283229">
        <w:rPr>
          <w:rFonts w:ascii="宋体" w:cs="宋体" w:hint="eastAsia"/>
          <w:kern w:val="0"/>
          <w:sz w:val="20"/>
          <w:szCs w:val="20"/>
          <w:lang w:val="zh-CN"/>
        </w:rPr>
        <w:t>≥</w:t>
      </w:r>
      <w:r w:rsidRPr="00283229">
        <w:rPr>
          <w:rFonts w:ascii="宋体" w:cs="宋体"/>
          <w:kern w:val="0"/>
          <w:sz w:val="20"/>
          <w:szCs w:val="20"/>
          <w:lang w:val="zh-CN"/>
        </w:rPr>
        <w:t xml:space="preserve"> 1.200</w:t>
      </w:r>
    </w:p>
    <w:p w:rsidR="00283229" w:rsidRDefault="00283229" w:rsidP="00283229">
      <w:pPr>
        <w:ind w:firstLine="560"/>
      </w:pPr>
    </w:p>
    <w:p w:rsidR="00283229" w:rsidRPr="00C05487" w:rsidRDefault="00283229" w:rsidP="00C05487">
      <w:pPr>
        <w:ind w:firstLine="562"/>
        <w:rPr>
          <w:b/>
        </w:rPr>
      </w:pPr>
      <w:r>
        <w:rPr>
          <w:rFonts w:hint="eastAsia"/>
          <w:b/>
        </w:rPr>
        <w:t>二</w:t>
      </w:r>
      <w:r w:rsidRPr="00921FDF">
        <w:rPr>
          <w:rFonts w:hint="eastAsia"/>
          <w:b/>
        </w:rPr>
        <w:t>、</w:t>
      </w:r>
      <w:r>
        <w:rPr>
          <w:rFonts w:hint="eastAsia"/>
          <w:b/>
        </w:rPr>
        <w:t>剩余下滑力控制情况</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hint="eastAsia"/>
          <w:kern w:val="0"/>
          <w:sz w:val="20"/>
          <w:szCs w:val="20"/>
          <w:lang w:val="zh-CN"/>
        </w:rPr>
        <w:t>桩板式抗滑挡土墙验算</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hint="eastAsia"/>
          <w:kern w:val="0"/>
          <w:sz w:val="20"/>
          <w:szCs w:val="20"/>
          <w:lang w:val="zh-CN"/>
        </w:rPr>
        <w:t>计算项目：</w:t>
      </w:r>
      <w:r>
        <w:rPr>
          <w:rFonts w:ascii="宋体" w:cs="宋体"/>
          <w:kern w:val="0"/>
          <w:sz w:val="20"/>
          <w:szCs w:val="20"/>
          <w:lang w:val="zh-CN"/>
        </w:rPr>
        <w:t xml:space="preserve"> </w:t>
      </w:r>
      <w:r>
        <w:rPr>
          <w:rFonts w:ascii="宋体" w:cs="宋体" w:hint="eastAsia"/>
          <w:kern w:val="0"/>
          <w:sz w:val="20"/>
          <w:szCs w:val="20"/>
          <w:lang w:val="zh-CN"/>
        </w:rPr>
        <w:t>桩板式抗滑挡土墙</w:t>
      </w:r>
      <w:r>
        <w:rPr>
          <w:rFonts w:ascii="宋体" w:cs="宋体"/>
          <w:kern w:val="0"/>
          <w:sz w:val="20"/>
          <w:szCs w:val="20"/>
          <w:lang w:val="zh-CN"/>
        </w:rPr>
        <w:t xml:space="preserve"> 1</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hint="eastAsia"/>
          <w:kern w:val="0"/>
          <w:sz w:val="20"/>
          <w:szCs w:val="20"/>
          <w:lang w:val="zh-CN"/>
        </w:rPr>
        <w:t>原始条件</w:t>
      </w:r>
      <w:r>
        <w:rPr>
          <w:rFonts w:ascii="宋体" w:cs="宋体"/>
          <w:kern w:val="0"/>
          <w:sz w:val="20"/>
          <w:szCs w:val="20"/>
          <w:lang w:val="zh-CN"/>
        </w:rPr>
        <w:t>:</w:t>
      </w:r>
    </w:p>
    <w:p w:rsidR="00283229" w:rsidRDefault="00283229" w:rsidP="00283229">
      <w:pPr>
        <w:autoSpaceDE w:val="0"/>
        <w:autoSpaceDN w:val="0"/>
        <w:adjustRightInd w:val="0"/>
        <w:ind w:firstLine="400"/>
        <w:jc w:val="left"/>
        <w:rPr>
          <w:rFonts w:ascii="宋体" w:cs="宋体"/>
          <w:kern w:val="0"/>
          <w:sz w:val="20"/>
          <w:szCs w:val="20"/>
          <w:lang w:val="zh-CN"/>
        </w:rPr>
      </w:pP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hint="eastAsia"/>
          <w:noProof/>
          <w:kern w:val="0"/>
          <w:sz w:val="20"/>
          <w:szCs w:val="20"/>
        </w:rPr>
        <w:lastRenderedPageBreak/>
        <w:drawing>
          <wp:inline distT="0" distB="0" distL="0" distR="0">
            <wp:extent cx="2809875" cy="2876550"/>
            <wp:effectExtent l="0" t="0" r="0" b="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srcRect/>
                    <a:stretch>
                      <a:fillRect/>
                    </a:stretch>
                  </pic:blipFill>
                  <pic:spPr bwMode="auto">
                    <a:xfrm>
                      <a:off x="0" y="0"/>
                      <a:ext cx="2809875" cy="2876550"/>
                    </a:xfrm>
                    <a:prstGeom prst="rect">
                      <a:avLst/>
                    </a:prstGeom>
                    <a:noFill/>
                    <a:ln w="9525">
                      <a:noFill/>
                      <a:miter lim="800000"/>
                      <a:headEnd/>
                      <a:tailEnd/>
                    </a:ln>
                  </pic:spPr>
                </pic:pic>
              </a:graphicData>
            </a:graphic>
          </wp:inline>
        </w:drawing>
      </w:r>
    </w:p>
    <w:p w:rsidR="00283229" w:rsidRDefault="00283229" w:rsidP="00283229">
      <w:pPr>
        <w:autoSpaceDE w:val="0"/>
        <w:autoSpaceDN w:val="0"/>
        <w:adjustRightInd w:val="0"/>
        <w:ind w:firstLine="400"/>
        <w:jc w:val="left"/>
        <w:rPr>
          <w:rFonts w:ascii="宋体" w:cs="宋体"/>
          <w:kern w:val="0"/>
          <w:sz w:val="20"/>
          <w:szCs w:val="20"/>
          <w:lang w:val="zh-CN"/>
        </w:rPr>
      </w:pP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墙身尺寸</w:t>
      </w:r>
      <w:r>
        <w:rPr>
          <w:rFonts w:ascii="宋体" w:cs="宋体"/>
          <w:kern w:val="0"/>
          <w:sz w:val="20"/>
          <w:szCs w:val="20"/>
          <w:lang w:val="zh-CN"/>
        </w:rPr>
        <w:t xml:space="preserve">: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桩总长</w:t>
      </w:r>
      <w:r>
        <w:rPr>
          <w:rFonts w:ascii="宋体" w:cs="宋体"/>
          <w:kern w:val="0"/>
          <w:sz w:val="20"/>
          <w:szCs w:val="20"/>
          <w:lang w:val="zh-CN"/>
        </w:rPr>
        <w:t>: 20.000(m)</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嵌入深度</w:t>
      </w:r>
      <w:r>
        <w:rPr>
          <w:rFonts w:ascii="宋体" w:cs="宋体"/>
          <w:kern w:val="0"/>
          <w:sz w:val="20"/>
          <w:szCs w:val="20"/>
          <w:lang w:val="zh-CN"/>
        </w:rPr>
        <w:t>: 5.600(m)</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截面形状</w:t>
      </w:r>
      <w:r>
        <w:rPr>
          <w:rFonts w:ascii="宋体" w:cs="宋体"/>
          <w:kern w:val="0"/>
          <w:sz w:val="20"/>
          <w:szCs w:val="20"/>
          <w:lang w:val="zh-CN"/>
        </w:rPr>
        <w:t xml:space="preserve">: </w:t>
      </w:r>
      <w:r>
        <w:rPr>
          <w:rFonts w:ascii="宋体" w:cs="宋体" w:hint="eastAsia"/>
          <w:kern w:val="0"/>
          <w:sz w:val="20"/>
          <w:szCs w:val="20"/>
          <w:lang w:val="zh-CN"/>
        </w:rPr>
        <w:t>方桩</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桩宽</w:t>
      </w:r>
      <w:r>
        <w:rPr>
          <w:rFonts w:ascii="宋体" w:cs="宋体"/>
          <w:kern w:val="0"/>
          <w:sz w:val="20"/>
          <w:szCs w:val="20"/>
          <w:lang w:val="zh-CN"/>
        </w:rPr>
        <w:t>: 1.500(m)</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桩高</w:t>
      </w:r>
      <w:r>
        <w:rPr>
          <w:rFonts w:ascii="宋体" w:cs="宋体"/>
          <w:kern w:val="0"/>
          <w:sz w:val="20"/>
          <w:szCs w:val="20"/>
          <w:lang w:val="zh-CN"/>
        </w:rPr>
        <w:t>: 2.000(m)</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桩间距</w:t>
      </w:r>
      <w:r>
        <w:rPr>
          <w:rFonts w:ascii="宋体" w:cs="宋体"/>
          <w:kern w:val="0"/>
          <w:sz w:val="20"/>
          <w:szCs w:val="20"/>
          <w:lang w:val="zh-CN"/>
        </w:rPr>
        <w:t>: 3.500(m)</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挡土板的类型数</w:t>
      </w:r>
      <w:r>
        <w:rPr>
          <w:rFonts w:ascii="宋体" w:cs="宋体"/>
          <w:kern w:val="0"/>
          <w:sz w:val="20"/>
          <w:szCs w:val="20"/>
          <w:lang w:val="zh-CN"/>
        </w:rPr>
        <w:t>: 1</w:t>
      </w:r>
    </w:p>
    <w:p w:rsidR="00283229" w:rsidRDefault="00283229" w:rsidP="00283229">
      <w:pPr>
        <w:autoSpaceDE w:val="0"/>
        <w:autoSpaceDN w:val="0"/>
        <w:adjustRightInd w:val="0"/>
        <w:ind w:firstLine="400"/>
        <w:jc w:val="left"/>
        <w:rPr>
          <w:rFonts w:ascii="宋体" w:cs="宋体"/>
          <w:kern w:val="0"/>
          <w:sz w:val="20"/>
          <w:szCs w:val="20"/>
          <w:lang w:val="zh-CN"/>
        </w:rPr>
      </w:pP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板类型号</w:t>
      </w:r>
      <w:r>
        <w:rPr>
          <w:rFonts w:ascii="宋体" w:cs="宋体"/>
          <w:kern w:val="0"/>
          <w:sz w:val="20"/>
          <w:szCs w:val="20"/>
          <w:lang w:val="zh-CN"/>
        </w:rPr>
        <w:t xml:space="preserve">    </w:t>
      </w:r>
      <w:r>
        <w:rPr>
          <w:rFonts w:ascii="宋体" w:cs="宋体" w:hint="eastAsia"/>
          <w:kern w:val="0"/>
          <w:sz w:val="20"/>
          <w:szCs w:val="20"/>
          <w:lang w:val="zh-CN"/>
        </w:rPr>
        <w:t>板厚</w:t>
      </w:r>
      <w:r>
        <w:rPr>
          <w:rFonts w:ascii="宋体" w:cs="宋体"/>
          <w:kern w:val="0"/>
          <w:sz w:val="20"/>
          <w:szCs w:val="20"/>
          <w:lang w:val="zh-CN"/>
        </w:rPr>
        <w:t xml:space="preserve">(m)    </w:t>
      </w:r>
      <w:r>
        <w:rPr>
          <w:rFonts w:ascii="宋体" w:cs="宋体" w:hint="eastAsia"/>
          <w:kern w:val="0"/>
          <w:sz w:val="20"/>
          <w:szCs w:val="20"/>
          <w:lang w:val="zh-CN"/>
        </w:rPr>
        <w:t>板宽</w:t>
      </w:r>
      <w:r>
        <w:rPr>
          <w:rFonts w:ascii="宋体" w:cs="宋体"/>
          <w:kern w:val="0"/>
          <w:sz w:val="20"/>
          <w:szCs w:val="20"/>
          <w:lang w:val="zh-CN"/>
        </w:rPr>
        <w:t xml:space="preserve">(m)    </w:t>
      </w:r>
      <w:r>
        <w:rPr>
          <w:rFonts w:ascii="宋体" w:cs="宋体" w:hint="eastAsia"/>
          <w:kern w:val="0"/>
          <w:sz w:val="20"/>
          <w:szCs w:val="20"/>
          <w:lang w:val="zh-CN"/>
        </w:rPr>
        <w:t>板块数</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1        0.250      1.000      11</w:t>
      </w:r>
    </w:p>
    <w:p w:rsidR="00283229" w:rsidRDefault="00283229" w:rsidP="00283229">
      <w:pPr>
        <w:autoSpaceDE w:val="0"/>
        <w:autoSpaceDN w:val="0"/>
        <w:adjustRightInd w:val="0"/>
        <w:ind w:firstLine="400"/>
        <w:jc w:val="left"/>
        <w:rPr>
          <w:rFonts w:ascii="宋体" w:cs="宋体"/>
          <w:kern w:val="0"/>
          <w:sz w:val="20"/>
          <w:szCs w:val="20"/>
          <w:lang w:val="zh-CN"/>
        </w:rPr>
      </w:pP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嵌入段土层数</w:t>
      </w:r>
      <w:r>
        <w:rPr>
          <w:rFonts w:ascii="宋体" w:cs="宋体"/>
          <w:kern w:val="0"/>
          <w:sz w:val="20"/>
          <w:szCs w:val="20"/>
          <w:lang w:val="zh-CN"/>
        </w:rPr>
        <w:t>: 1</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桩底支承条件</w:t>
      </w:r>
      <w:r>
        <w:rPr>
          <w:rFonts w:ascii="宋体" w:cs="宋体"/>
          <w:kern w:val="0"/>
          <w:sz w:val="20"/>
          <w:szCs w:val="20"/>
          <w:lang w:val="zh-CN"/>
        </w:rPr>
        <w:t xml:space="preserve">: </w:t>
      </w:r>
      <w:r>
        <w:rPr>
          <w:rFonts w:ascii="宋体" w:cs="宋体" w:hint="eastAsia"/>
          <w:kern w:val="0"/>
          <w:sz w:val="20"/>
          <w:szCs w:val="20"/>
          <w:lang w:val="zh-CN"/>
        </w:rPr>
        <w:t>铰接</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计算方法</w:t>
      </w:r>
      <w:r>
        <w:rPr>
          <w:rFonts w:ascii="宋体" w:cs="宋体"/>
          <w:kern w:val="0"/>
          <w:sz w:val="20"/>
          <w:szCs w:val="20"/>
          <w:lang w:val="zh-CN"/>
        </w:rPr>
        <w:t>: K</w:t>
      </w:r>
      <w:r>
        <w:rPr>
          <w:rFonts w:ascii="宋体" w:cs="宋体" w:hint="eastAsia"/>
          <w:kern w:val="0"/>
          <w:sz w:val="20"/>
          <w:szCs w:val="20"/>
          <w:lang w:val="zh-CN"/>
        </w:rPr>
        <w:t>法</w:t>
      </w:r>
    </w:p>
    <w:p w:rsidR="00283229" w:rsidRDefault="00283229" w:rsidP="00283229">
      <w:pPr>
        <w:autoSpaceDE w:val="0"/>
        <w:autoSpaceDN w:val="0"/>
        <w:adjustRightInd w:val="0"/>
        <w:ind w:firstLine="400"/>
        <w:jc w:val="left"/>
        <w:rPr>
          <w:rFonts w:ascii="宋体" w:cs="宋体"/>
          <w:kern w:val="0"/>
          <w:sz w:val="20"/>
          <w:szCs w:val="20"/>
          <w:lang w:val="zh-CN"/>
        </w:rPr>
      </w:pP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土层序号</w:t>
      </w:r>
      <w:r>
        <w:rPr>
          <w:rFonts w:ascii="宋体" w:cs="宋体"/>
          <w:kern w:val="0"/>
          <w:sz w:val="20"/>
          <w:szCs w:val="20"/>
          <w:lang w:val="zh-CN"/>
        </w:rPr>
        <w:t xml:space="preserve">    </w:t>
      </w:r>
      <w:r>
        <w:rPr>
          <w:rFonts w:ascii="宋体" w:cs="宋体" w:hint="eastAsia"/>
          <w:kern w:val="0"/>
          <w:sz w:val="20"/>
          <w:szCs w:val="20"/>
          <w:lang w:val="zh-CN"/>
        </w:rPr>
        <w:t>土层厚</w:t>
      </w:r>
      <w:r>
        <w:rPr>
          <w:rFonts w:ascii="宋体" w:cs="宋体"/>
          <w:kern w:val="0"/>
          <w:sz w:val="20"/>
          <w:szCs w:val="20"/>
          <w:lang w:val="zh-CN"/>
        </w:rPr>
        <w:t xml:space="preserve">(m)    </w:t>
      </w:r>
      <w:r>
        <w:rPr>
          <w:rFonts w:ascii="宋体" w:cs="宋体" w:hint="eastAsia"/>
          <w:kern w:val="0"/>
          <w:sz w:val="20"/>
          <w:szCs w:val="20"/>
          <w:lang w:val="zh-CN"/>
        </w:rPr>
        <w:t>重度</w:t>
      </w:r>
      <w:r>
        <w:rPr>
          <w:rFonts w:ascii="宋体" w:cs="宋体"/>
          <w:kern w:val="0"/>
          <w:sz w:val="20"/>
          <w:szCs w:val="20"/>
          <w:lang w:val="zh-CN"/>
        </w:rPr>
        <w:t>(kN/m3)    K(MN/m3)</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1        30.000        24.210        350.000</w:t>
      </w:r>
    </w:p>
    <w:p w:rsidR="00283229" w:rsidRDefault="00283229" w:rsidP="00283229">
      <w:pPr>
        <w:autoSpaceDE w:val="0"/>
        <w:autoSpaceDN w:val="0"/>
        <w:adjustRightInd w:val="0"/>
        <w:ind w:firstLine="400"/>
        <w:jc w:val="left"/>
        <w:rPr>
          <w:rFonts w:ascii="宋体" w:cs="宋体"/>
          <w:kern w:val="0"/>
          <w:sz w:val="20"/>
          <w:szCs w:val="20"/>
          <w:lang w:val="zh-CN"/>
        </w:rPr>
      </w:pP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初始弹性系数</w:t>
      </w:r>
      <w:r>
        <w:rPr>
          <w:rFonts w:ascii="宋体" w:cs="宋体"/>
          <w:kern w:val="0"/>
          <w:sz w:val="20"/>
          <w:szCs w:val="20"/>
          <w:lang w:val="zh-CN"/>
        </w:rPr>
        <w:t>A: 0.000(MN/m3)</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初始弹性系数</w:t>
      </w:r>
      <w:r>
        <w:rPr>
          <w:rFonts w:ascii="宋体" w:cs="宋体"/>
          <w:kern w:val="0"/>
          <w:sz w:val="20"/>
          <w:szCs w:val="20"/>
          <w:lang w:val="zh-CN"/>
        </w:rPr>
        <w:t>A1: 0.000(MN/m3)</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桩顶锚索水平刚度</w:t>
      </w:r>
      <w:r>
        <w:rPr>
          <w:rFonts w:ascii="宋体" w:cs="宋体"/>
          <w:kern w:val="0"/>
          <w:sz w:val="20"/>
          <w:szCs w:val="20"/>
          <w:lang w:val="zh-CN"/>
        </w:rPr>
        <w:t>: 0.000(MN/m)</w:t>
      </w:r>
    </w:p>
    <w:p w:rsidR="00283229" w:rsidRDefault="00283229" w:rsidP="00283229">
      <w:pPr>
        <w:autoSpaceDE w:val="0"/>
        <w:autoSpaceDN w:val="0"/>
        <w:adjustRightInd w:val="0"/>
        <w:ind w:firstLine="400"/>
        <w:jc w:val="left"/>
        <w:rPr>
          <w:rFonts w:ascii="宋体" w:cs="宋体"/>
          <w:kern w:val="0"/>
          <w:sz w:val="20"/>
          <w:szCs w:val="20"/>
          <w:lang w:val="zh-CN"/>
        </w:rPr>
      </w:pP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物理参数</w:t>
      </w:r>
      <w:r>
        <w:rPr>
          <w:rFonts w:ascii="宋体" w:cs="宋体"/>
          <w:kern w:val="0"/>
          <w:sz w:val="20"/>
          <w:szCs w:val="20"/>
          <w:lang w:val="zh-CN"/>
        </w:rPr>
        <w:t>:</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桩混凝土强度等级</w:t>
      </w:r>
      <w:r>
        <w:rPr>
          <w:rFonts w:ascii="宋体" w:cs="宋体"/>
          <w:kern w:val="0"/>
          <w:sz w:val="20"/>
          <w:szCs w:val="20"/>
          <w:lang w:val="zh-CN"/>
        </w:rPr>
        <w:t>: C30</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桩纵筋合力点到外皮距离</w:t>
      </w:r>
      <w:r>
        <w:rPr>
          <w:rFonts w:ascii="宋体" w:cs="宋体"/>
          <w:kern w:val="0"/>
          <w:sz w:val="20"/>
          <w:szCs w:val="20"/>
          <w:lang w:val="zh-CN"/>
        </w:rPr>
        <w:t>: 100(mm)</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lastRenderedPageBreak/>
        <w:t xml:space="preserve">    </w:t>
      </w:r>
      <w:r>
        <w:rPr>
          <w:rFonts w:ascii="宋体" w:cs="宋体" w:hint="eastAsia"/>
          <w:kern w:val="0"/>
          <w:sz w:val="20"/>
          <w:szCs w:val="20"/>
          <w:lang w:val="zh-CN"/>
        </w:rPr>
        <w:t>桩纵筋级别</w:t>
      </w:r>
      <w:r>
        <w:rPr>
          <w:rFonts w:ascii="宋体" w:cs="宋体"/>
          <w:kern w:val="0"/>
          <w:sz w:val="20"/>
          <w:szCs w:val="20"/>
          <w:lang w:val="zh-CN"/>
        </w:rPr>
        <w:t>: HRB400</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桩箍筋级别</w:t>
      </w:r>
      <w:r>
        <w:rPr>
          <w:rFonts w:ascii="宋体" w:cs="宋体"/>
          <w:kern w:val="0"/>
          <w:sz w:val="20"/>
          <w:szCs w:val="20"/>
          <w:lang w:val="zh-CN"/>
        </w:rPr>
        <w:t>: HRB400</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桩箍筋间距</w:t>
      </w:r>
      <w:r>
        <w:rPr>
          <w:rFonts w:ascii="宋体" w:cs="宋体"/>
          <w:kern w:val="0"/>
          <w:sz w:val="20"/>
          <w:szCs w:val="20"/>
          <w:lang w:val="zh-CN"/>
        </w:rPr>
        <w:t>: 200(mm)</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板混凝土强度等级</w:t>
      </w:r>
      <w:r>
        <w:rPr>
          <w:rFonts w:ascii="宋体" w:cs="宋体"/>
          <w:kern w:val="0"/>
          <w:sz w:val="20"/>
          <w:szCs w:val="20"/>
          <w:lang w:val="zh-CN"/>
        </w:rPr>
        <w:t>: C30</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板纵筋合力点到外皮距离</w:t>
      </w:r>
      <w:r>
        <w:rPr>
          <w:rFonts w:ascii="宋体" w:cs="宋体"/>
          <w:kern w:val="0"/>
          <w:sz w:val="20"/>
          <w:szCs w:val="20"/>
          <w:lang w:val="zh-CN"/>
        </w:rPr>
        <w:t>: 70(mm)</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板纵筋级别</w:t>
      </w:r>
      <w:r>
        <w:rPr>
          <w:rFonts w:ascii="宋体" w:cs="宋体"/>
          <w:kern w:val="0"/>
          <w:sz w:val="20"/>
          <w:szCs w:val="20"/>
          <w:lang w:val="zh-CN"/>
        </w:rPr>
        <w:t>: HRB400</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场地环境</w:t>
      </w:r>
      <w:r>
        <w:rPr>
          <w:rFonts w:ascii="宋体" w:cs="宋体"/>
          <w:kern w:val="0"/>
          <w:sz w:val="20"/>
          <w:szCs w:val="20"/>
          <w:lang w:val="zh-CN"/>
        </w:rPr>
        <w:t xml:space="preserve">: </w:t>
      </w:r>
      <w:r>
        <w:rPr>
          <w:rFonts w:ascii="宋体" w:cs="宋体" w:hint="eastAsia"/>
          <w:kern w:val="0"/>
          <w:sz w:val="20"/>
          <w:szCs w:val="20"/>
          <w:lang w:val="zh-CN"/>
        </w:rPr>
        <w:t>一般地区</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墙后填土内摩擦角</w:t>
      </w:r>
      <w:r>
        <w:rPr>
          <w:rFonts w:ascii="宋体" w:cs="宋体"/>
          <w:kern w:val="0"/>
          <w:sz w:val="20"/>
          <w:szCs w:val="20"/>
          <w:lang w:val="zh-CN"/>
        </w:rPr>
        <w:t>: 35.000(</w:t>
      </w:r>
      <w:r>
        <w:rPr>
          <w:rFonts w:ascii="宋体" w:cs="宋体" w:hint="eastAsia"/>
          <w:kern w:val="0"/>
          <w:sz w:val="20"/>
          <w:szCs w:val="20"/>
          <w:lang w:val="zh-CN"/>
        </w:rPr>
        <w:t>度</w:t>
      </w:r>
      <w:r>
        <w:rPr>
          <w:rFonts w:ascii="宋体" w:cs="宋体"/>
          <w:kern w:val="0"/>
          <w:sz w:val="20"/>
          <w:szCs w:val="20"/>
          <w:lang w:val="zh-CN"/>
        </w:rPr>
        <w:t>)</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墙背与墙后填土摩擦角</w:t>
      </w:r>
      <w:r>
        <w:rPr>
          <w:rFonts w:ascii="宋体" w:cs="宋体"/>
          <w:kern w:val="0"/>
          <w:sz w:val="20"/>
          <w:szCs w:val="20"/>
          <w:lang w:val="zh-CN"/>
        </w:rPr>
        <w:t>: 17.500(</w:t>
      </w:r>
      <w:r>
        <w:rPr>
          <w:rFonts w:ascii="宋体" w:cs="宋体" w:hint="eastAsia"/>
          <w:kern w:val="0"/>
          <w:sz w:val="20"/>
          <w:szCs w:val="20"/>
          <w:lang w:val="zh-CN"/>
        </w:rPr>
        <w:t>度</w:t>
      </w:r>
      <w:r>
        <w:rPr>
          <w:rFonts w:ascii="宋体" w:cs="宋体"/>
          <w:kern w:val="0"/>
          <w:sz w:val="20"/>
          <w:szCs w:val="20"/>
          <w:lang w:val="zh-CN"/>
        </w:rPr>
        <w:t>)</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墙后填土容重</w:t>
      </w:r>
      <w:r>
        <w:rPr>
          <w:rFonts w:ascii="宋体" w:cs="宋体"/>
          <w:kern w:val="0"/>
          <w:sz w:val="20"/>
          <w:szCs w:val="20"/>
          <w:lang w:val="zh-CN"/>
        </w:rPr>
        <w:t>: 19.000(kN/m3)</w:t>
      </w:r>
    </w:p>
    <w:p w:rsidR="00283229" w:rsidRDefault="00283229" w:rsidP="00283229">
      <w:pPr>
        <w:autoSpaceDE w:val="0"/>
        <w:autoSpaceDN w:val="0"/>
        <w:adjustRightInd w:val="0"/>
        <w:ind w:firstLine="400"/>
        <w:jc w:val="left"/>
        <w:rPr>
          <w:rFonts w:ascii="宋体" w:cs="宋体"/>
          <w:kern w:val="0"/>
          <w:sz w:val="20"/>
          <w:szCs w:val="20"/>
          <w:lang w:val="zh-CN"/>
        </w:rPr>
      </w:pP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坡线与滑坡推力</w:t>
      </w:r>
      <w:r>
        <w:rPr>
          <w:rFonts w:ascii="宋体" w:cs="宋体"/>
          <w:kern w:val="0"/>
          <w:sz w:val="20"/>
          <w:szCs w:val="20"/>
          <w:lang w:val="zh-CN"/>
        </w:rPr>
        <w:t>:</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坡面线段数</w:t>
      </w:r>
      <w:r>
        <w:rPr>
          <w:rFonts w:ascii="宋体" w:cs="宋体"/>
          <w:kern w:val="0"/>
          <w:sz w:val="20"/>
          <w:szCs w:val="20"/>
          <w:lang w:val="zh-CN"/>
        </w:rPr>
        <w:t>: 1</w:t>
      </w:r>
    </w:p>
    <w:p w:rsidR="00283229" w:rsidRDefault="00283229" w:rsidP="00283229">
      <w:pPr>
        <w:autoSpaceDE w:val="0"/>
        <w:autoSpaceDN w:val="0"/>
        <w:adjustRightInd w:val="0"/>
        <w:ind w:firstLine="400"/>
        <w:jc w:val="left"/>
        <w:rPr>
          <w:rFonts w:ascii="宋体" w:cs="宋体"/>
          <w:kern w:val="0"/>
          <w:sz w:val="20"/>
          <w:szCs w:val="20"/>
          <w:lang w:val="zh-CN"/>
        </w:rPr>
      </w:pP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折线序号</w:t>
      </w:r>
      <w:r>
        <w:rPr>
          <w:rFonts w:ascii="宋体" w:cs="宋体"/>
          <w:kern w:val="0"/>
          <w:sz w:val="20"/>
          <w:szCs w:val="20"/>
          <w:lang w:val="zh-CN"/>
        </w:rPr>
        <w:t xml:space="preserve">    </w:t>
      </w:r>
      <w:r>
        <w:rPr>
          <w:rFonts w:ascii="宋体" w:cs="宋体" w:hint="eastAsia"/>
          <w:kern w:val="0"/>
          <w:sz w:val="20"/>
          <w:szCs w:val="20"/>
          <w:lang w:val="zh-CN"/>
        </w:rPr>
        <w:t>水平投影长</w:t>
      </w:r>
      <w:r>
        <w:rPr>
          <w:rFonts w:ascii="宋体" w:cs="宋体"/>
          <w:kern w:val="0"/>
          <w:sz w:val="20"/>
          <w:szCs w:val="20"/>
          <w:lang w:val="zh-CN"/>
        </w:rPr>
        <w:t xml:space="preserve">(m)    </w:t>
      </w:r>
      <w:r>
        <w:rPr>
          <w:rFonts w:ascii="宋体" w:cs="宋体" w:hint="eastAsia"/>
          <w:kern w:val="0"/>
          <w:sz w:val="20"/>
          <w:szCs w:val="20"/>
          <w:lang w:val="zh-CN"/>
        </w:rPr>
        <w:t>竖向投影长</w:t>
      </w:r>
      <w:r>
        <w:rPr>
          <w:rFonts w:ascii="宋体" w:cs="宋体"/>
          <w:kern w:val="0"/>
          <w:sz w:val="20"/>
          <w:szCs w:val="20"/>
          <w:lang w:val="zh-CN"/>
        </w:rPr>
        <w:t xml:space="preserve">(m)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1          10.000           0.000</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地面横坡角度</w:t>
      </w:r>
      <w:r>
        <w:rPr>
          <w:rFonts w:ascii="宋体" w:cs="宋体"/>
          <w:kern w:val="0"/>
          <w:sz w:val="20"/>
          <w:szCs w:val="20"/>
          <w:lang w:val="zh-CN"/>
        </w:rPr>
        <w:t>: 0.000(</w:t>
      </w:r>
      <w:r>
        <w:rPr>
          <w:rFonts w:ascii="宋体" w:cs="宋体" w:hint="eastAsia"/>
          <w:kern w:val="0"/>
          <w:sz w:val="20"/>
          <w:szCs w:val="20"/>
          <w:lang w:val="zh-CN"/>
        </w:rPr>
        <w:t>度</w:t>
      </w:r>
      <w:r>
        <w:rPr>
          <w:rFonts w:ascii="宋体" w:cs="宋体"/>
          <w:kern w:val="0"/>
          <w:sz w:val="20"/>
          <w:szCs w:val="20"/>
          <w:lang w:val="zh-CN"/>
        </w:rPr>
        <w:t>)</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墙顶标高</w:t>
      </w:r>
      <w:r>
        <w:rPr>
          <w:rFonts w:ascii="宋体" w:cs="宋体"/>
          <w:kern w:val="0"/>
          <w:sz w:val="20"/>
          <w:szCs w:val="20"/>
          <w:lang w:val="zh-CN"/>
        </w:rPr>
        <w:t>: 0.000(m)</w:t>
      </w:r>
    </w:p>
    <w:p w:rsidR="00283229" w:rsidRDefault="00283229" w:rsidP="00283229">
      <w:pPr>
        <w:autoSpaceDE w:val="0"/>
        <w:autoSpaceDN w:val="0"/>
        <w:adjustRightInd w:val="0"/>
        <w:ind w:firstLine="400"/>
        <w:jc w:val="left"/>
        <w:rPr>
          <w:rFonts w:ascii="宋体" w:cs="宋体"/>
          <w:kern w:val="0"/>
          <w:sz w:val="20"/>
          <w:szCs w:val="20"/>
          <w:lang w:val="zh-CN"/>
        </w:rPr>
      </w:pP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参数名称</w:t>
      </w:r>
      <w:r>
        <w:rPr>
          <w:rFonts w:ascii="宋体" w:cs="宋体"/>
          <w:kern w:val="0"/>
          <w:sz w:val="20"/>
          <w:szCs w:val="20"/>
          <w:lang w:val="zh-CN"/>
        </w:rPr>
        <w:t xml:space="preserve">              </w:t>
      </w:r>
      <w:r>
        <w:rPr>
          <w:rFonts w:ascii="宋体" w:cs="宋体" w:hint="eastAsia"/>
          <w:kern w:val="0"/>
          <w:sz w:val="20"/>
          <w:szCs w:val="20"/>
          <w:lang w:val="zh-CN"/>
        </w:rPr>
        <w:t>参数值</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推力分布类型</w:t>
      </w:r>
      <w:r>
        <w:rPr>
          <w:rFonts w:ascii="宋体" w:cs="宋体"/>
          <w:kern w:val="0"/>
          <w:sz w:val="20"/>
          <w:szCs w:val="20"/>
          <w:lang w:val="zh-CN"/>
        </w:rPr>
        <w:t xml:space="preserve">                </w:t>
      </w:r>
      <w:r>
        <w:rPr>
          <w:rFonts w:ascii="宋体" w:cs="宋体" w:hint="eastAsia"/>
          <w:kern w:val="0"/>
          <w:sz w:val="20"/>
          <w:szCs w:val="20"/>
          <w:lang w:val="zh-CN"/>
        </w:rPr>
        <w:t>矩形</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墙后剩余下滑力水平分力</w:t>
      </w:r>
      <w:r>
        <w:rPr>
          <w:rFonts w:ascii="宋体" w:cs="宋体"/>
          <w:kern w:val="0"/>
          <w:sz w:val="20"/>
          <w:szCs w:val="20"/>
          <w:lang w:val="zh-CN"/>
        </w:rPr>
        <w:t xml:space="preserve">   221.000(kN/m)</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p>
    <w:p w:rsidR="00283229" w:rsidRDefault="00283229" w:rsidP="00283229">
      <w:pPr>
        <w:autoSpaceDE w:val="0"/>
        <w:autoSpaceDN w:val="0"/>
        <w:adjustRightInd w:val="0"/>
        <w:ind w:firstLine="400"/>
        <w:jc w:val="left"/>
        <w:rPr>
          <w:rFonts w:ascii="宋体" w:cs="宋体"/>
          <w:kern w:val="0"/>
          <w:sz w:val="20"/>
          <w:szCs w:val="20"/>
          <w:lang w:val="zh-CN"/>
        </w:rPr>
      </w:pP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hint="eastAsia"/>
          <w:kern w:val="0"/>
          <w:sz w:val="20"/>
          <w:szCs w:val="20"/>
          <w:lang w:val="zh-CN"/>
        </w:rPr>
        <w:t>钢筋混凝土配筋计算依据：《混凝土结构设计规范》</w:t>
      </w:r>
      <w:r>
        <w:rPr>
          <w:rFonts w:ascii="宋体" w:cs="宋体"/>
          <w:kern w:val="0"/>
          <w:sz w:val="20"/>
          <w:szCs w:val="20"/>
          <w:lang w:val="zh-CN"/>
        </w:rPr>
        <w:t>(GB 50010-2010)</w:t>
      </w:r>
    </w:p>
    <w:p w:rsidR="00283229" w:rsidRDefault="00283229" w:rsidP="00283229">
      <w:pPr>
        <w:autoSpaceDE w:val="0"/>
        <w:autoSpaceDN w:val="0"/>
        <w:adjustRightInd w:val="0"/>
        <w:ind w:firstLine="400"/>
        <w:jc w:val="left"/>
        <w:rPr>
          <w:rFonts w:ascii="宋体" w:cs="宋体"/>
          <w:kern w:val="0"/>
          <w:sz w:val="20"/>
          <w:szCs w:val="20"/>
          <w:lang w:val="zh-CN"/>
        </w:rPr>
      </w:pPr>
    </w:p>
    <w:p w:rsidR="00283229" w:rsidRDefault="00283229" w:rsidP="00283229">
      <w:pPr>
        <w:autoSpaceDE w:val="0"/>
        <w:autoSpaceDN w:val="0"/>
        <w:adjustRightInd w:val="0"/>
        <w:ind w:firstLine="400"/>
        <w:jc w:val="left"/>
        <w:rPr>
          <w:rFonts w:ascii="宋体" w:cs="宋体"/>
          <w:color w:val="0000FF"/>
          <w:kern w:val="0"/>
          <w:sz w:val="20"/>
          <w:szCs w:val="20"/>
          <w:lang w:val="zh-CN"/>
        </w:rPr>
      </w:pPr>
      <w:r>
        <w:rPr>
          <w:rFonts w:ascii="宋体" w:cs="宋体" w:hint="eastAsia"/>
          <w:color w:val="0000FF"/>
          <w:kern w:val="0"/>
          <w:sz w:val="20"/>
          <w:szCs w:val="20"/>
          <w:lang w:val="zh-CN"/>
        </w:rPr>
        <w:t>注意：内力计算时，滑坡推力、库仑土压力分项</w:t>
      </w:r>
      <w:r>
        <w:rPr>
          <w:rFonts w:ascii="宋体" w:cs="宋体"/>
          <w:color w:val="0000FF"/>
          <w:kern w:val="0"/>
          <w:sz w:val="20"/>
          <w:szCs w:val="20"/>
          <w:lang w:val="zh-CN"/>
        </w:rPr>
        <w:t>(</w:t>
      </w:r>
      <w:r>
        <w:rPr>
          <w:rFonts w:ascii="宋体" w:cs="宋体" w:hint="eastAsia"/>
          <w:color w:val="0000FF"/>
          <w:kern w:val="0"/>
          <w:sz w:val="20"/>
          <w:szCs w:val="20"/>
          <w:lang w:val="zh-CN"/>
        </w:rPr>
        <w:t>安全</w:t>
      </w:r>
      <w:r>
        <w:rPr>
          <w:rFonts w:ascii="宋体" w:cs="宋体"/>
          <w:color w:val="0000FF"/>
          <w:kern w:val="0"/>
          <w:sz w:val="20"/>
          <w:szCs w:val="20"/>
          <w:lang w:val="zh-CN"/>
        </w:rPr>
        <w:t>)</w:t>
      </w:r>
      <w:r>
        <w:rPr>
          <w:rFonts w:ascii="宋体" w:cs="宋体" w:hint="eastAsia"/>
          <w:color w:val="0000FF"/>
          <w:kern w:val="0"/>
          <w:sz w:val="20"/>
          <w:szCs w:val="20"/>
          <w:lang w:val="zh-CN"/>
        </w:rPr>
        <w:t>系数</w:t>
      </w:r>
      <w:r>
        <w:rPr>
          <w:rFonts w:ascii="宋体" w:cs="宋体"/>
          <w:color w:val="0000FF"/>
          <w:kern w:val="0"/>
          <w:sz w:val="20"/>
          <w:szCs w:val="20"/>
          <w:lang w:val="zh-CN"/>
        </w:rPr>
        <w:t xml:space="preserve"> = 1.100</w:t>
      </w:r>
    </w:p>
    <w:p w:rsidR="00283229" w:rsidRDefault="00283229" w:rsidP="00283229">
      <w:pPr>
        <w:autoSpaceDE w:val="0"/>
        <w:autoSpaceDN w:val="0"/>
        <w:adjustRightInd w:val="0"/>
        <w:ind w:firstLine="400"/>
        <w:jc w:val="left"/>
        <w:rPr>
          <w:rFonts w:ascii="宋体" w:cs="宋体"/>
          <w:kern w:val="0"/>
          <w:sz w:val="20"/>
          <w:szCs w:val="20"/>
          <w:lang w:val="zh-CN"/>
        </w:rPr>
      </w:pP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hint="eastAsia"/>
          <w:kern w:val="0"/>
          <w:sz w:val="20"/>
          <w:szCs w:val="20"/>
          <w:lang w:val="zh-CN"/>
        </w:rPr>
        <w:t>第</w:t>
      </w:r>
      <w:r>
        <w:rPr>
          <w:rFonts w:ascii="宋体" w:cs="宋体"/>
          <w:kern w:val="0"/>
          <w:sz w:val="20"/>
          <w:szCs w:val="20"/>
          <w:lang w:val="zh-CN"/>
        </w:rPr>
        <w:t xml:space="preserve"> 1 </w:t>
      </w:r>
      <w:r>
        <w:rPr>
          <w:rFonts w:ascii="宋体" w:cs="宋体" w:hint="eastAsia"/>
          <w:kern w:val="0"/>
          <w:sz w:val="20"/>
          <w:szCs w:val="20"/>
          <w:lang w:val="zh-CN"/>
        </w:rPr>
        <w:t>种情况</w:t>
      </w:r>
      <w:r>
        <w:rPr>
          <w:rFonts w:ascii="宋体" w:cs="宋体"/>
          <w:kern w:val="0"/>
          <w:sz w:val="20"/>
          <w:szCs w:val="20"/>
          <w:lang w:val="zh-CN"/>
        </w:rPr>
        <w:t xml:space="preserve">:  </w:t>
      </w:r>
      <w:r>
        <w:rPr>
          <w:rFonts w:ascii="宋体" w:cs="宋体" w:hint="eastAsia"/>
          <w:kern w:val="0"/>
          <w:sz w:val="20"/>
          <w:szCs w:val="20"/>
          <w:lang w:val="zh-CN"/>
        </w:rPr>
        <w:t>滑坡推力作用情况</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桩身所受推力计算</w:t>
      </w:r>
      <w:r>
        <w:rPr>
          <w:rFonts w:ascii="宋体" w:cs="宋体"/>
          <w:kern w:val="0"/>
          <w:sz w:val="20"/>
          <w:szCs w:val="20"/>
          <w:lang w:val="zh-CN"/>
        </w:rPr>
        <w:t>]</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假定荷载矩形分布</w:t>
      </w:r>
      <w:r>
        <w:rPr>
          <w:rFonts w:ascii="宋体" w:cs="宋体"/>
          <w:kern w:val="0"/>
          <w:sz w:val="20"/>
          <w:szCs w:val="20"/>
          <w:lang w:val="zh-CN"/>
        </w:rPr>
        <w:t>:</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桩后</w:t>
      </w:r>
      <w:r>
        <w:rPr>
          <w:rFonts w:ascii="宋体" w:cs="宋体"/>
          <w:kern w:val="0"/>
          <w:sz w:val="20"/>
          <w:szCs w:val="20"/>
          <w:lang w:val="zh-CN"/>
        </w:rPr>
        <w:t xml:space="preserve">: </w:t>
      </w:r>
      <w:r>
        <w:rPr>
          <w:rFonts w:ascii="宋体" w:cs="宋体" w:hint="eastAsia"/>
          <w:kern w:val="0"/>
          <w:sz w:val="20"/>
          <w:szCs w:val="20"/>
          <w:lang w:val="zh-CN"/>
        </w:rPr>
        <w:t>上部</w:t>
      </w:r>
      <w:r>
        <w:rPr>
          <w:rFonts w:ascii="宋体" w:cs="宋体"/>
          <w:kern w:val="0"/>
          <w:sz w:val="20"/>
          <w:szCs w:val="20"/>
          <w:lang w:val="zh-CN"/>
        </w:rPr>
        <w:t xml:space="preserve">=53.715(kN/m) </w:t>
      </w:r>
      <w:r>
        <w:rPr>
          <w:rFonts w:ascii="宋体" w:cs="宋体" w:hint="eastAsia"/>
          <w:kern w:val="0"/>
          <w:sz w:val="20"/>
          <w:szCs w:val="20"/>
          <w:lang w:val="zh-CN"/>
        </w:rPr>
        <w:t>下部</w:t>
      </w:r>
      <w:r>
        <w:rPr>
          <w:rFonts w:ascii="宋体" w:cs="宋体"/>
          <w:kern w:val="0"/>
          <w:sz w:val="20"/>
          <w:szCs w:val="20"/>
          <w:lang w:val="zh-CN"/>
        </w:rPr>
        <w:t>=53.715(kN/m)</w:t>
      </w:r>
    </w:p>
    <w:p w:rsidR="00283229" w:rsidRDefault="00283229" w:rsidP="00283229">
      <w:pPr>
        <w:autoSpaceDE w:val="0"/>
        <w:autoSpaceDN w:val="0"/>
        <w:adjustRightInd w:val="0"/>
        <w:ind w:firstLine="400"/>
        <w:jc w:val="left"/>
        <w:rPr>
          <w:rFonts w:ascii="宋体" w:cs="宋体"/>
          <w:kern w:val="0"/>
          <w:sz w:val="20"/>
          <w:szCs w:val="20"/>
          <w:lang w:val="zh-CN"/>
        </w:rPr>
      </w:pP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w:t>
      </w:r>
      <w:r>
        <w:rPr>
          <w:rFonts w:ascii="宋体" w:cs="宋体" w:hint="eastAsia"/>
          <w:kern w:val="0"/>
          <w:sz w:val="20"/>
          <w:szCs w:val="20"/>
          <w:lang w:val="zh-CN"/>
        </w:rPr>
        <w:t>一</w:t>
      </w:r>
      <w:r>
        <w:rPr>
          <w:rFonts w:ascii="宋体" w:cs="宋体"/>
          <w:kern w:val="0"/>
          <w:sz w:val="20"/>
          <w:szCs w:val="20"/>
          <w:lang w:val="zh-CN"/>
        </w:rPr>
        <w:t xml:space="preserve">) </w:t>
      </w:r>
      <w:r>
        <w:rPr>
          <w:rFonts w:ascii="宋体" w:cs="宋体" w:hint="eastAsia"/>
          <w:kern w:val="0"/>
          <w:sz w:val="20"/>
          <w:szCs w:val="20"/>
          <w:lang w:val="zh-CN"/>
        </w:rPr>
        <w:t>桩身内力计算</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计算方法</w:t>
      </w:r>
      <w:r>
        <w:rPr>
          <w:rFonts w:ascii="宋体" w:cs="宋体"/>
          <w:kern w:val="0"/>
          <w:sz w:val="20"/>
          <w:szCs w:val="20"/>
          <w:lang w:val="zh-CN"/>
        </w:rPr>
        <w:t xml:space="preserve">: K </w:t>
      </w:r>
      <w:r>
        <w:rPr>
          <w:rFonts w:ascii="宋体" w:cs="宋体" w:hint="eastAsia"/>
          <w:kern w:val="0"/>
          <w:sz w:val="20"/>
          <w:szCs w:val="20"/>
          <w:lang w:val="zh-CN"/>
        </w:rPr>
        <w:t>法</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ab/>
      </w:r>
      <w:r>
        <w:rPr>
          <w:rFonts w:ascii="宋体" w:cs="宋体" w:hint="eastAsia"/>
          <w:kern w:val="0"/>
          <w:sz w:val="20"/>
          <w:szCs w:val="20"/>
          <w:lang w:val="zh-CN"/>
        </w:rPr>
        <w:t>背侧</w:t>
      </w:r>
      <w:r>
        <w:rPr>
          <w:rFonts w:ascii="宋体" w:cs="宋体"/>
          <w:kern w:val="0"/>
          <w:sz w:val="20"/>
          <w:szCs w:val="20"/>
          <w:lang w:val="zh-CN"/>
        </w:rPr>
        <w:t>——</w:t>
      </w:r>
      <w:r>
        <w:rPr>
          <w:rFonts w:ascii="宋体" w:cs="宋体" w:hint="eastAsia"/>
          <w:kern w:val="0"/>
          <w:sz w:val="20"/>
          <w:szCs w:val="20"/>
          <w:lang w:val="zh-CN"/>
        </w:rPr>
        <w:t>为挡土侧；面侧</w:t>
      </w:r>
      <w:r>
        <w:rPr>
          <w:rFonts w:ascii="宋体" w:cs="宋体"/>
          <w:kern w:val="0"/>
          <w:sz w:val="20"/>
          <w:szCs w:val="20"/>
          <w:lang w:val="zh-CN"/>
        </w:rPr>
        <w:t>——</w:t>
      </w:r>
      <w:r>
        <w:rPr>
          <w:rFonts w:ascii="宋体" w:cs="宋体" w:hint="eastAsia"/>
          <w:kern w:val="0"/>
          <w:sz w:val="20"/>
          <w:szCs w:val="20"/>
          <w:lang w:val="zh-CN"/>
        </w:rPr>
        <w:t>为非挡土侧。</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背侧最大弯矩</w:t>
      </w:r>
      <w:r>
        <w:rPr>
          <w:rFonts w:ascii="宋体" w:cs="宋体"/>
          <w:kern w:val="0"/>
          <w:sz w:val="20"/>
          <w:szCs w:val="20"/>
          <w:lang w:val="zh-CN"/>
        </w:rPr>
        <w:t xml:space="preserve"> = 6354.216(kN-m) </w:t>
      </w:r>
      <w:r>
        <w:rPr>
          <w:rFonts w:ascii="宋体" w:cs="宋体" w:hint="eastAsia"/>
          <w:kern w:val="0"/>
          <w:sz w:val="20"/>
          <w:szCs w:val="20"/>
          <w:lang w:val="zh-CN"/>
        </w:rPr>
        <w:t>距离桩顶</w:t>
      </w:r>
      <w:r>
        <w:rPr>
          <w:rFonts w:ascii="宋体" w:cs="宋体"/>
          <w:kern w:val="0"/>
          <w:sz w:val="20"/>
          <w:szCs w:val="20"/>
          <w:lang w:val="zh-CN"/>
        </w:rPr>
        <w:t xml:space="preserve"> 15.200(m)</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面侧最大弯矩</w:t>
      </w:r>
      <w:r>
        <w:rPr>
          <w:rFonts w:ascii="宋体" w:cs="宋体"/>
          <w:kern w:val="0"/>
          <w:sz w:val="20"/>
          <w:szCs w:val="20"/>
          <w:lang w:val="zh-CN"/>
        </w:rPr>
        <w:t xml:space="preserve"> = 0.000(kN-m) </w:t>
      </w:r>
      <w:r>
        <w:rPr>
          <w:rFonts w:ascii="宋体" w:cs="宋体" w:hint="eastAsia"/>
          <w:kern w:val="0"/>
          <w:sz w:val="20"/>
          <w:szCs w:val="20"/>
          <w:lang w:val="zh-CN"/>
        </w:rPr>
        <w:t>距离桩顶</w:t>
      </w:r>
      <w:r>
        <w:rPr>
          <w:rFonts w:ascii="宋体" w:cs="宋体"/>
          <w:kern w:val="0"/>
          <w:sz w:val="20"/>
          <w:szCs w:val="20"/>
          <w:lang w:val="zh-CN"/>
        </w:rPr>
        <w:t xml:space="preserve"> 0.000(m)</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最</w:t>
      </w:r>
      <w:r>
        <w:rPr>
          <w:rFonts w:ascii="宋体" w:cs="宋体"/>
          <w:kern w:val="0"/>
          <w:sz w:val="20"/>
          <w:szCs w:val="20"/>
          <w:lang w:val="zh-CN"/>
        </w:rPr>
        <w:t xml:space="preserve"> </w:t>
      </w:r>
      <w:r>
        <w:rPr>
          <w:rFonts w:ascii="宋体" w:cs="宋体" w:hint="eastAsia"/>
          <w:kern w:val="0"/>
          <w:sz w:val="20"/>
          <w:szCs w:val="20"/>
          <w:lang w:val="zh-CN"/>
        </w:rPr>
        <w:t>大</w:t>
      </w:r>
      <w:r>
        <w:rPr>
          <w:rFonts w:ascii="宋体" w:cs="宋体"/>
          <w:kern w:val="0"/>
          <w:sz w:val="20"/>
          <w:szCs w:val="20"/>
          <w:lang w:val="zh-CN"/>
        </w:rPr>
        <w:t xml:space="preserve">  </w:t>
      </w:r>
      <w:r>
        <w:rPr>
          <w:rFonts w:ascii="宋体" w:cs="宋体" w:hint="eastAsia"/>
          <w:kern w:val="0"/>
          <w:sz w:val="20"/>
          <w:szCs w:val="20"/>
          <w:lang w:val="zh-CN"/>
        </w:rPr>
        <w:t>剪</w:t>
      </w:r>
      <w:r>
        <w:rPr>
          <w:rFonts w:ascii="宋体" w:cs="宋体"/>
          <w:kern w:val="0"/>
          <w:sz w:val="20"/>
          <w:szCs w:val="20"/>
          <w:lang w:val="zh-CN"/>
        </w:rPr>
        <w:t xml:space="preserve"> </w:t>
      </w:r>
      <w:r>
        <w:rPr>
          <w:rFonts w:ascii="宋体" w:cs="宋体" w:hint="eastAsia"/>
          <w:kern w:val="0"/>
          <w:sz w:val="20"/>
          <w:szCs w:val="20"/>
          <w:lang w:val="zh-CN"/>
        </w:rPr>
        <w:t>力</w:t>
      </w:r>
      <w:r>
        <w:rPr>
          <w:rFonts w:ascii="宋体" w:cs="宋体"/>
          <w:kern w:val="0"/>
          <w:sz w:val="20"/>
          <w:szCs w:val="20"/>
          <w:lang w:val="zh-CN"/>
        </w:rPr>
        <w:t xml:space="preserve"> = 1675.890(kN)   </w:t>
      </w:r>
      <w:r>
        <w:rPr>
          <w:rFonts w:ascii="宋体" w:cs="宋体" w:hint="eastAsia"/>
          <w:kern w:val="0"/>
          <w:sz w:val="20"/>
          <w:szCs w:val="20"/>
          <w:lang w:val="zh-CN"/>
        </w:rPr>
        <w:t>距离桩顶</w:t>
      </w:r>
      <w:r>
        <w:rPr>
          <w:rFonts w:ascii="宋体" w:cs="宋体"/>
          <w:kern w:val="0"/>
          <w:sz w:val="20"/>
          <w:szCs w:val="20"/>
          <w:lang w:val="zh-CN"/>
        </w:rPr>
        <w:t xml:space="preserve"> 19.600(m)</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桩</w:t>
      </w:r>
      <w:r>
        <w:rPr>
          <w:rFonts w:ascii="宋体" w:cs="宋体"/>
          <w:kern w:val="0"/>
          <w:sz w:val="20"/>
          <w:szCs w:val="20"/>
          <w:lang w:val="zh-CN"/>
        </w:rPr>
        <w:t xml:space="preserve"> </w:t>
      </w:r>
      <w:r>
        <w:rPr>
          <w:rFonts w:ascii="宋体" w:cs="宋体" w:hint="eastAsia"/>
          <w:kern w:val="0"/>
          <w:sz w:val="20"/>
          <w:szCs w:val="20"/>
          <w:lang w:val="zh-CN"/>
        </w:rPr>
        <w:t>顶</w:t>
      </w:r>
      <w:r>
        <w:rPr>
          <w:rFonts w:ascii="宋体" w:cs="宋体"/>
          <w:kern w:val="0"/>
          <w:sz w:val="20"/>
          <w:szCs w:val="20"/>
          <w:lang w:val="zh-CN"/>
        </w:rPr>
        <w:t xml:space="preserve">  </w:t>
      </w:r>
      <w:r>
        <w:rPr>
          <w:rFonts w:ascii="宋体" w:cs="宋体" w:hint="eastAsia"/>
          <w:kern w:val="0"/>
          <w:sz w:val="20"/>
          <w:szCs w:val="20"/>
          <w:lang w:val="zh-CN"/>
        </w:rPr>
        <w:t>位</w:t>
      </w:r>
      <w:r>
        <w:rPr>
          <w:rFonts w:ascii="宋体" w:cs="宋体"/>
          <w:kern w:val="0"/>
          <w:sz w:val="20"/>
          <w:szCs w:val="20"/>
          <w:lang w:val="zh-CN"/>
        </w:rPr>
        <w:t xml:space="preserve"> </w:t>
      </w:r>
      <w:r>
        <w:rPr>
          <w:rFonts w:ascii="宋体" w:cs="宋体" w:hint="eastAsia"/>
          <w:kern w:val="0"/>
          <w:sz w:val="20"/>
          <w:szCs w:val="20"/>
          <w:lang w:val="zh-CN"/>
        </w:rPr>
        <w:t>移</w:t>
      </w:r>
      <w:r>
        <w:rPr>
          <w:rFonts w:ascii="宋体" w:cs="宋体"/>
          <w:kern w:val="0"/>
          <w:sz w:val="20"/>
          <w:szCs w:val="20"/>
          <w:lang w:val="zh-CN"/>
        </w:rPr>
        <w:t xml:space="preserve"> = 24(mm)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lastRenderedPageBreak/>
        <w:t xml:space="preserve">      </w:t>
      </w:r>
      <w:r>
        <w:rPr>
          <w:rFonts w:ascii="宋体" w:cs="宋体" w:hint="eastAsia"/>
          <w:kern w:val="0"/>
          <w:sz w:val="20"/>
          <w:szCs w:val="20"/>
          <w:lang w:val="zh-CN"/>
        </w:rPr>
        <w:t>点号</w:t>
      </w:r>
      <w:r>
        <w:rPr>
          <w:rFonts w:ascii="宋体" w:cs="宋体"/>
          <w:kern w:val="0"/>
          <w:sz w:val="20"/>
          <w:szCs w:val="20"/>
          <w:lang w:val="zh-CN"/>
        </w:rPr>
        <w:t xml:space="preserve">    </w:t>
      </w:r>
      <w:r>
        <w:rPr>
          <w:rFonts w:ascii="宋体" w:cs="宋体" w:hint="eastAsia"/>
          <w:kern w:val="0"/>
          <w:sz w:val="20"/>
          <w:szCs w:val="20"/>
          <w:lang w:val="zh-CN"/>
        </w:rPr>
        <w:t>距顶距离</w:t>
      </w:r>
      <w:r>
        <w:rPr>
          <w:rFonts w:ascii="宋体" w:cs="宋体"/>
          <w:kern w:val="0"/>
          <w:sz w:val="20"/>
          <w:szCs w:val="20"/>
          <w:lang w:val="zh-CN"/>
        </w:rPr>
        <w:t xml:space="preserve">    </w:t>
      </w:r>
      <w:r>
        <w:rPr>
          <w:rFonts w:ascii="宋体" w:cs="宋体" w:hint="eastAsia"/>
          <w:kern w:val="0"/>
          <w:sz w:val="20"/>
          <w:szCs w:val="20"/>
          <w:lang w:val="zh-CN"/>
        </w:rPr>
        <w:t>弯矩</w:t>
      </w:r>
      <w:r>
        <w:rPr>
          <w:rFonts w:ascii="宋体" w:cs="宋体"/>
          <w:kern w:val="0"/>
          <w:sz w:val="20"/>
          <w:szCs w:val="20"/>
          <w:lang w:val="zh-CN"/>
        </w:rPr>
        <w:t xml:space="preserve">        </w:t>
      </w:r>
      <w:r>
        <w:rPr>
          <w:rFonts w:ascii="宋体" w:cs="宋体" w:hint="eastAsia"/>
          <w:kern w:val="0"/>
          <w:sz w:val="20"/>
          <w:szCs w:val="20"/>
          <w:lang w:val="zh-CN"/>
        </w:rPr>
        <w:t>剪力</w:t>
      </w:r>
      <w:r>
        <w:rPr>
          <w:rFonts w:ascii="宋体" w:cs="宋体"/>
          <w:kern w:val="0"/>
          <w:sz w:val="20"/>
          <w:szCs w:val="20"/>
          <w:lang w:val="zh-CN"/>
        </w:rPr>
        <w:t xml:space="preserve">        </w:t>
      </w:r>
      <w:r>
        <w:rPr>
          <w:rFonts w:ascii="宋体" w:cs="宋体" w:hint="eastAsia"/>
          <w:kern w:val="0"/>
          <w:sz w:val="20"/>
          <w:szCs w:val="20"/>
          <w:lang w:val="zh-CN"/>
        </w:rPr>
        <w:t>位移</w:t>
      </w:r>
      <w:r>
        <w:rPr>
          <w:rFonts w:ascii="宋体" w:cs="宋体"/>
          <w:kern w:val="0"/>
          <w:sz w:val="20"/>
          <w:szCs w:val="20"/>
          <w:lang w:val="zh-CN"/>
        </w:rPr>
        <w:t xml:space="preserve">     </w:t>
      </w:r>
      <w:r>
        <w:rPr>
          <w:rFonts w:ascii="宋体" w:cs="宋体" w:hint="eastAsia"/>
          <w:kern w:val="0"/>
          <w:sz w:val="20"/>
          <w:szCs w:val="20"/>
          <w:lang w:val="zh-CN"/>
        </w:rPr>
        <w:t>土反力</w:t>
      </w:r>
    </w:p>
    <w:p w:rsidR="00283229" w:rsidRPr="00921FDF" w:rsidRDefault="00283229" w:rsidP="00283229">
      <w:pPr>
        <w:autoSpaceDE w:val="0"/>
        <w:autoSpaceDN w:val="0"/>
        <w:adjustRightInd w:val="0"/>
        <w:ind w:firstLine="400"/>
        <w:jc w:val="left"/>
        <w:rPr>
          <w:rFonts w:ascii="宋体" w:cs="宋体"/>
          <w:kern w:val="0"/>
          <w:sz w:val="20"/>
          <w:szCs w:val="20"/>
        </w:rPr>
      </w:pPr>
      <w:r>
        <w:rPr>
          <w:rFonts w:ascii="宋体" w:cs="宋体"/>
          <w:kern w:val="0"/>
          <w:sz w:val="20"/>
          <w:szCs w:val="20"/>
          <w:lang w:val="zh-CN"/>
        </w:rPr>
        <w:t xml:space="preserve">                </w:t>
      </w:r>
      <w:r w:rsidRPr="00921FDF">
        <w:rPr>
          <w:rFonts w:ascii="宋体" w:cs="宋体"/>
          <w:kern w:val="0"/>
          <w:sz w:val="20"/>
          <w:szCs w:val="20"/>
        </w:rPr>
        <w:t>(m)      (kN-m)      (kN)        (mm)     (kPa)</w:t>
      </w:r>
    </w:p>
    <w:p w:rsidR="00283229" w:rsidRPr="00E44FB9" w:rsidRDefault="00283229" w:rsidP="00283229">
      <w:pPr>
        <w:autoSpaceDE w:val="0"/>
        <w:autoSpaceDN w:val="0"/>
        <w:adjustRightInd w:val="0"/>
        <w:ind w:firstLine="400"/>
        <w:jc w:val="left"/>
        <w:rPr>
          <w:rFonts w:ascii="宋体" w:cs="宋体"/>
          <w:kern w:val="0"/>
          <w:sz w:val="20"/>
          <w:szCs w:val="20"/>
        </w:rPr>
      </w:pPr>
      <w:r w:rsidRPr="00921FDF">
        <w:rPr>
          <w:rFonts w:ascii="宋体" w:cs="宋体"/>
          <w:kern w:val="0"/>
          <w:sz w:val="20"/>
          <w:szCs w:val="20"/>
        </w:rPr>
        <w:t xml:space="preserve">        </w:t>
      </w:r>
      <w:r w:rsidRPr="00E44FB9">
        <w:rPr>
          <w:rFonts w:ascii="宋体" w:cs="宋体"/>
          <w:kern w:val="0"/>
          <w:sz w:val="20"/>
          <w:szCs w:val="20"/>
        </w:rPr>
        <w:t>1     -0.000      0.000     -0.000        -24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      0.411      5.001    -24.310        -23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      0.823     20.004    -48.620        -22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      1.234     45.008    -72.930        -22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5      1.646     80.015    -97.240        -21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6      2.057    125.023   -121.550        -20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7      2.469    180.033   -145.860        -19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8      2.880    245.045   -170.170        -19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9      3.291    320.059   -194.480        -18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10      3.703    405.074   -218.790        -17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11      4.114    500.091   -243.100        -17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12      4.526    605.111   -267.410        -16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13      4.937    720.132   -291.720        -15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14      5.349    845.154   -316.030        -14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15      5.760    980.179   -340.340        -14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16      6.171   1125.206   -364.650        -13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17      6.583   1280.234   -388.960        -12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18      6.994   1445.264   -413.270        -12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19      7.406   1620.296   -437.580        -11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20      7.817   1805.330   -461.890        -10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21      8.229   2000.365   -486.200        -10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22      8.640   2205.403   -510.510         -9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23      9.051   2420.443   -534.820         -8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24      9.463   2645.484   -559.130         -8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25      9.874   2880.527   -583.440         -7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26     10.286   3125.571   -607.750         -6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27     10.697   3380.618   -632.060         -6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28     11.109   3645.666   -656.370         -5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29     11.520   3920.717   -680.680         -5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30     11.931   4205.769   -704.990         -4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31     12.343   4500.823   -729.300         -4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32     12.754   4805.879   -753.610         -3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33     13.166   5120.936   -777.920         -3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34     13.577   5445.996   -802.230         -2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35     13.989   5781.057   -826.540         -2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36     14.400   6126.120   -850.850         -2   -305.085</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37     14.800   6342.682   -285.120         -1   -512.573</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38     15.200   6354.216    180.183         -1   -418.034</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39     15.600   6198.536    556.852         -1   -335.304</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40     16.000   5908.734    856.556         -1   -264.104</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lastRenderedPageBreak/>
        <w:t xml:space="preserve">       41     16.400   5513.291   1090.558         -1   -203.900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42     16.800   5036.289   1269.489         -0   -153.962</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43     17.200   4497.698   1403.174         -0   -113.406</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44     17.600   3913.748   1500.493         -0    -81.232</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45     18.000   3297.305   1569.286         -0    -56.354</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46     18.400   2658.321   1616.274         -0    -37.623</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47     18.800   2004.287   1647.010         -0    -23.850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48     19.200   1340.711   1665.842         -0    -13.815</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49     19.600    671.612   1675.890         -0     -6.281</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50     20.000     -0.000    839.515         -0     -0.000</w:t>
      </w:r>
    </w:p>
    <w:p w:rsidR="00283229" w:rsidRPr="00E44FB9" w:rsidRDefault="00283229" w:rsidP="00283229">
      <w:pPr>
        <w:autoSpaceDE w:val="0"/>
        <w:autoSpaceDN w:val="0"/>
        <w:adjustRightInd w:val="0"/>
        <w:ind w:firstLine="400"/>
        <w:jc w:val="left"/>
        <w:rPr>
          <w:rFonts w:ascii="宋体" w:cs="宋体"/>
          <w:kern w:val="0"/>
          <w:sz w:val="20"/>
          <w:szCs w:val="20"/>
        </w:rPr>
      </w:pP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w:t>
      </w:r>
      <w:r>
        <w:rPr>
          <w:rFonts w:ascii="宋体" w:cs="宋体" w:hint="eastAsia"/>
          <w:kern w:val="0"/>
          <w:sz w:val="20"/>
          <w:szCs w:val="20"/>
          <w:lang w:val="zh-CN"/>
        </w:rPr>
        <w:t>二</w:t>
      </w:r>
      <w:r w:rsidRPr="00E44FB9">
        <w:rPr>
          <w:rFonts w:ascii="宋体" w:cs="宋体"/>
          <w:kern w:val="0"/>
          <w:sz w:val="20"/>
          <w:szCs w:val="20"/>
        </w:rPr>
        <w:t xml:space="preserve">) </w:t>
      </w:r>
      <w:r>
        <w:rPr>
          <w:rFonts w:ascii="宋体" w:cs="宋体" w:hint="eastAsia"/>
          <w:kern w:val="0"/>
          <w:sz w:val="20"/>
          <w:szCs w:val="20"/>
          <w:lang w:val="zh-CN"/>
        </w:rPr>
        <w:t>桩身配筋计算</w:t>
      </w:r>
    </w:p>
    <w:p w:rsidR="00283229" w:rsidRPr="00E44FB9" w:rsidRDefault="00283229" w:rsidP="00283229">
      <w:pPr>
        <w:autoSpaceDE w:val="0"/>
        <w:autoSpaceDN w:val="0"/>
        <w:adjustRightInd w:val="0"/>
        <w:ind w:firstLine="400"/>
        <w:jc w:val="left"/>
        <w:rPr>
          <w:rFonts w:ascii="宋体" w:cs="宋体"/>
          <w:kern w:val="0"/>
          <w:sz w:val="20"/>
          <w:szCs w:val="20"/>
        </w:rPr>
      </w:pP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w:t>
      </w:r>
      <w:r>
        <w:rPr>
          <w:rFonts w:ascii="宋体" w:cs="宋体" w:hint="eastAsia"/>
          <w:kern w:val="0"/>
          <w:sz w:val="20"/>
          <w:szCs w:val="20"/>
          <w:lang w:val="zh-CN"/>
        </w:rPr>
        <w:t>点号</w:t>
      </w:r>
      <w:r w:rsidRPr="00E44FB9">
        <w:rPr>
          <w:rFonts w:ascii="宋体" w:cs="宋体"/>
          <w:kern w:val="0"/>
          <w:sz w:val="20"/>
          <w:szCs w:val="20"/>
        </w:rPr>
        <w:t xml:space="preserve">    </w:t>
      </w:r>
      <w:r>
        <w:rPr>
          <w:rFonts w:ascii="宋体" w:cs="宋体" w:hint="eastAsia"/>
          <w:kern w:val="0"/>
          <w:sz w:val="20"/>
          <w:szCs w:val="20"/>
          <w:lang w:val="zh-CN"/>
        </w:rPr>
        <w:t>距顶距离</w:t>
      </w:r>
      <w:r w:rsidRPr="00E44FB9">
        <w:rPr>
          <w:rFonts w:ascii="宋体" w:cs="宋体"/>
          <w:kern w:val="0"/>
          <w:sz w:val="20"/>
          <w:szCs w:val="20"/>
        </w:rPr>
        <w:t xml:space="preserve">    </w:t>
      </w:r>
      <w:r>
        <w:rPr>
          <w:rFonts w:ascii="宋体" w:cs="宋体" w:hint="eastAsia"/>
          <w:kern w:val="0"/>
          <w:sz w:val="20"/>
          <w:szCs w:val="20"/>
          <w:lang w:val="zh-CN"/>
        </w:rPr>
        <w:t>面侧纵筋</w:t>
      </w:r>
      <w:r w:rsidRPr="00E44FB9">
        <w:rPr>
          <w:rFonts w:ascii="宋体" w:cs="宋体"/>
          <w:kern w:val="0"/>
          <w:sz w:val="20"/>
          <w:szCs w:val="20"/>
        </w:rPr>
        <w:t xml:space="preserve">    </w:t>
      </w:r>
      <w:r>
        <w:rPr>
          <w:rFonts w:ascii="宋体" w:cs="宋体" w:hint="eastAsia"/>
          <w:kern w:val="0"/>
          <w:sz w:val="20"/>
          <w:szCs w:val="20"/>
          <w:lang w:val="zh-CN"/>
        </w:rPr>
        <w:t>背侧纵筋</w:t>
      </w:r>
      <w:r w:rsidRPr="00E44FB9">
        <w:rPr>
          <w:rFonts w:ascii="宋体" w:cs="宋体"/>
          <w:kern w:val="0"/>
          <w:sz w:val="20"/>
          <w:szCs w:val="20"/>
        </w:rPr>
        <w:t xml:space="preserve">      </w:t>
      </w:r>
      <w:r>
        <w:rPr>
          <w:rFonts w:ascii="宋体" w:cs="宋体" w:hint="eastAsia"/>
          <w:kern w:val="0"/>
          <w:sz w:val="20"/>
          <w:szCs w:val="20"/>
          <w:lang w:val="zh-CN"/>
        </w:rPr>
        <w:t>箍筋</w:t>
      </w:r>
    </w:p>
    <w:p w:rsidR="00283229" w:rsidRDefault="00283229" w:rsidP="00283229">
      <w:pPr>
        <w:autoSpaceDE w:val="0"/>
        <w:autoSpaceDN w:val="0"/>
        <w:adjustRightInd w:val="0"/>
        <w:ind w:firstLine="400"/>
        <w:jc w:val="left"/>
        <w:rPr>
          <w:rFonts w:ascii="宋体" w:cs="宋体"/>
          <w:kern w:val="0"/>
          <w:sz w:val="20"/>
          <w:szCs w:val="20"/>
          <w:lang w:val="zh-CN"/>
        </w:rPr>
      </w:pPr>
      <w:r w:rsidRPr="00E44FB9">
        <w:rPr>
          <w:rFonts w:ascii="宋体" w:cs="宋体"/>
          <w:kern w:val="0"/>
          <w:sz w:val="20"/>
          <w:szCs w:val="20"/>
        </w:rPr>
        <w:t xml:space="preserve">                </w:t>
      </w:r>
      <w:r>
        <w:rPr>
          <w:rFonts w:ascii="宋体" w:cs="宋体"/>
          <w:kern w:val="0"/>
          <w:sz w:val="20"/>
          <w:szCs w:val="20"/>
          <w:lang w:val="zh-CN"/>
        </w:rPr>
        <w:t>(m)       (mm2)        (mm2)        (mm2)</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1     -0.000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2      0.411       6000       6000        286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3      0.823       6000       6000        286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4      1.234       6000       6000        286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5      1.646       6000       6000        286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6      2.057       6000       6000        286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7      2.469       6000       6000        286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8      2.880       6000       6000        286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9      3.291       6000       6000        286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10      3.703       6000       6000        286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11      4.114       6000       6000        286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12      4.526       6000       6000        286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13      4.937       6000       6000        286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14      5.349       6000       6000        286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15      5.760       6000       6000        286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16      6.171       6000       6000        286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17      6.583       6000       6000        286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18      6.994       6000       6000        286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19      7.406       6000       6000        286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20      7.817       6000       6000        286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21      8.229       6000       6000        286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22      8.640       6000       6000        286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23      9.051       6000       6000        286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24      9.463       6000       6000        286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25      9.874       6000       6000        286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26     10.286       6000       6000        286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27     10.697       6000       6000        286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lastRenderedPageBreak/>
        <w:t xml:space="preserve">       28     11.109       6000       6000        286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29     11.520       6000       6048        286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30     11.931       6000       6466        286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31     12.343       6000       6900        286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32     12.754       6000       7350        286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33     13.166       6000       7817        286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34     13.577       6000       8301        286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35     13.989       6000       8802        286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36     14.400       6000       9321        286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37     14.800       6000       9647        286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38     15.200       6000       9665        286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39     15.600       6000       9430        286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40     16.000       6000       8994        286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41     16.400       6000       8402        286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42     16.800       6000       7691        286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43     17.200       6000       6895        286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44     17.600       6000       6038        286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45     18.000       6000       6000        286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46     18.400       6000       6000        286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47     18.800       6000       6000        286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48     19.200       6000       6000        286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49     19.600       6000       6000        286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50     20.000       6000       6000        286   </w:t>
      </w:r>
    </w:p>
    <w:p w:rsidR="00283229" w:rsidRDefault="00283229" w:rsidP="00283229">
      <w:pPr>
        <w:autoSpaceDE w:val="0"/>
        <w:autoSpaceDN w:val="0"/>
        <w:adjustRightInd w:val="0"/>
        <w:ind w:firstLine="400"/>
        <w:jc w:val="left"/>
        <w:rPr>
          <w:rFonts w:ascii="宋体" w:cs="宋体"/>
          <w:kern w:val="0"/>
          <w:sz w:val="20"/>
          <w:szCs w:val="20"/>
          <w:lang w:val="zh-CN"/>
        </w:rPr>
      </w:pP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w:t>
      </w:r>
      <w:r>
        <w:rPr>
          <w:rFonts w:ascii="宋体" w:cs="宋体" w:hint="eastAsia"/>
          <w:kern w:val="0"/>
          <w:sz w:val="20"/>
          <w:szCs w:val="20"/>
          <w:lang w:val="zh-CN"/>
        </w:rPr>
        <w:t>三</w:t>
      </w:r>
      <w:r>
        <w:rPr>
          <w:rFonts w:ascii="宋体" w:cs="宋体"/>
          <w:kern w:val="0"/>
          <w:sz w:val="20"/>
          <w:szCs w:val="20"/>
          <w:lang w:val="zh-CN"/>
        </w:rPr>
        <w:t xml:space="preserve">) </w:t>
      </w:r>
      <w:r>
        <w:rPr>
          <w:rFonts w:ascii="宋体" w:cs="宋体" w:hint="eastAsia"/>
          <w:kern w:val="0"/>
          <w:sz w:val="20"/>
          <w:szCs w:val="20"/>
          <w:lang w:val="zh-CN"/>
        </w:rPr>
        <w:t>挡土板内力配筋计算</w:t>
      </w:r>
    </w:p>
    <w:p w:rsidR="00283229" w:rsidRDefault="00283229" w:rsidP="00283229">
      <w:pPr>
        <w:autoSpaceDE w:val="0"/>
        <w:autoSpaceDN w:val="0"/>
        <w:adjustRightInd w:val="0"/>
        <w:ind w:firstLine="400"/>
        <w:jc w:val="left"/>
        <w:rPr>
          <w:rFonts w:ascii="宋体" w:cs="宋体"/>
          <w:kern w:val="0"/>
          <w:sz w:val="20"/>
          <w:szCs w:val="20"/>
          <w:lang w:val="zh-CN"/>
        </w:rPr>
      </w:pP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板类型</w:t>
      </w:r>
      <w:r>
        <w:rPr>
          <w:rFonts w:ascii="宋体" w:cs="宋体"/>
          <w:kern w:val="0"/>
          <w:sz w:val="20"/>
          <w:szCs w:val="20"/>
          <w:lang w:val="zh-CN"/>
        </w:rPr>
        <w:t xml:space="preserve">    </w:t>
      </w:r>
      <w:r>
        <w:rPr>
          <w:rFonts w:ascii="宋体" w:cs="宋体" w:hint="eastAsia"/>
          <w:kern w:val="0"/>
          <w:sz w:val="20"/>
          <w:szCs w:val="20"/>
          <w:lang w:val="zh-CN"/>
        </w:rPr>
        <w:t>板厚</w:t>
      </w:r>
      <w:r>
        <w:rPr>
          <w:rFonts w:ascii="宋体" w:cs="宋体"/>
          <w:kern w:val="0"/>
          <w:sz w:val="20"/>
          <w:szCs w:val="20"/>
          <w:lang w:val="zh-CN"/>
        </w:rPr>
        <w:t xml:space="preserve">   </w:t>
      </w:r>
      <w:r>
        <w:rPr>
          <w:rFonts w:ascii="宋体" w:cs="宋体" w:hint="eastAsia"/>
          <w:kern w:val="0"/>
          <w:sz w:val="20"/>
          <w:szCs w:val="20"/>
          <w:lang w:val="zh-CN"/>
        </w:rPr>
        <w:t>板下缘距顶</w:t>
      </w:r>
      <w:r>
        <w:rPr>
          <w:rFonts w:ascii="宋体" w:cs="宋体"/>
          <w:kern w:val="0"/>
          <w:sz w:val="20"/>
          <w:szCs w:val="20"/>
          <w:lang w:val="zh-CN"/>
        </w:rPr>
        <w:t xml:space="preserve">  </w:t>
      </w:r>
      <w:r>
        <w:rPr>
          <w:rFonts w:ascii="宋体" w:cs="宋体" w:hint="eastAsia"/>
          <w:kern w:val="0"/>
          <w:sz w:val="20"/>
          <w:szCs w:val="20"/>
          <w:lang w:val="zh-CN"/>
        </w:rPr>
        <w:t>最大土压力</w:t>
      </w:r>
      <w:r>
        <w:rPr>
          <w:rFonts w:ascii="宋体" w:cs="宋体"/>
          <w:kern w:val="0"/>
          <w:sz w:val="20"/>
          <w:szCs w:val="20"/>
          <w:lang w:val="zh-CN"/>
        </w:rPr>
        <w:t xml:space="preserve"> </w:t>
      </w:r>
      <w:r>
        <w:rPr>
          <w:rFonts w:ascii="宋体" w:cs="宋体" w:hint="eastAsia"/>
          <w:kern w:val="0"/>
          <w:sz w:val="20"/>
          <w:szCs w:val="20"/>
          <w:lang w:val="zh-CN"/>
        </w:rPr>
        <w:t>单块板弯矩</w:t>
      </w:r>
      <w:r>
        <w:rPr>
          <w:rFonts w:ascii="宋体" w:cs="宋体"/>
          <w:kern w:val="0"/>
          <w:sz w:val="20"/>
          <w:szCs w:val="20"/>
          <w:lang w:val="zh-CN"/>
        </w:rPr>
        <w:t xml:space="preserve">  </w:t>
      </w:r>
      <w:r>
        <w:rPr>
          <w:rFonts w:ascii="宋体" w:cs="宋体" w:hint="eastAsia"/>
          <w:kern w:val="0"/>
          <w:sz w:val="20"/>
          <w:szCs w:val="20"/>
          <w:lang w:val="zh-CN"/>
        </w:rPr>
        <w:t>单块板全部纵筋</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号</w:t>
      </w:r>
      <w:r>
        <w:rPr>
          <w:rFonts w:ascii="宋体" w:cs="宋体"/>
          <w:kern w:val="0"/>
          <w:sz w:val="20"/>
          <w:szCs w:val="20"/>
          <w:lang w:val="zh-CN"/>
        </w:rPr>
        <w:t xml:space="preserve">      (mm)      </w:t>
      </w:r>
      <w:r>
        <w:rPr>
          <w:rFonts w:ascii="宋体" w:cs="宋体" w:hint="eastAsia"/>
          <w:kern w:val="0"/>
          <w:sz w:val="20"/>
          <w:szCs w:val="20"/>
          <w:lang w:val="zh-CN"/>
        </w:rPr>
        <w:t>距离</w:t>
      </w:r>
      <w:r>
        <w:rPr>
          <w:rFonts w:ascii="宋体" w:cs="宋体"/>
          <w:kern w:val="0"/>
          <w:sz w:val="20"/>
          <w:szCs w:val="20"/>
          <w:lang w:val="zh-CN"/>
        </w:rPr>
        <w:t xml:space="preserve">(m)    (kPa)     (kN-m)       </w:t>
      </w:r>
      <w:r>
        <w:rPr>
          <w:rFonts w:ascii="宋体" w:cs="宋体" w:hint="eastAsia"/>
          <w:kern w:val="0"/>
          <w:sz w:val="20"/>
          <w:szCs w:val="20"/>
          <w:lang w:val="zh-CN"/>
        </w:rPr>
        <w:t>面积</w:t>
      </w:r>
      <w:r>
        <w:rPr>
          <w:rFonts w:ascii="宋体" w:cs="宋体"/>
          <w:kern w:val="0"/>
          <w:sz w:val="20"/>
          <w:szCs w:val="20"/>
          <w:lang w:val="zh-CN"/>
        </w:rPr>
        <w:t>(mm2)</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1        250     11.000     16.882     25.850        500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hint="eastAsia"/>
          <w:kern w:val="0"/>
          <w:sz w:val="20"/>
          <w:szCs w:val="20"/>
          <w:lang w:val="zh-CN"/>
        </w:rPr>
        <w:t>第</w:t>
      </w:r>
      <w:r>
        <w:rPr>
          <w:rFonts w:ascii="宋体" w:cs="宋体"/>
          <w:kern w:val="0"/>
          <w:sz w:val="20"/>
          <w:szCs w:val="20"/>
          <w:lang w:val="zh-CN"/>
        </w:rPr>
        <w:t xml:space="preserve"> 2 </w:t>
      </w:r>
      <w:r>
        <w:rPr>
          <w:rFonts w:ascii="宋体" w:cs="宋体" w:hint="eastAsia"/>
          <w:kern w:val="0"/>
          <w:sz w:val="20"/>
          <w:szCs w:val="20"/>
          <w:lang w:val="zh-CN"/>
        </w:rPr>
        <w:t>种情况</w:t>
      </w:r>
      <w:r>
        <w:rPr>
          <w:rFonts w:ascii="宋体" w:cs="宋体"/>
          <w:kern w:val="0"/>
          <w:sz w:val="20"/>
          <w:szCs w:val="20"/>
          <w:lang w:val="zh-CN"/>
        </w:rPr>
        <w:t xml:space="preserve">:  </w:t>
      </w:r>
      <w:r>
        <w:rPr>
          <w:rFonts w:ascii="宋体" w:cs="宋体" w:hint="eastAsia"/>
          <w:kern w:val="0"/>
          <w:sz w:val="20"/>
          <w:szCs w:val="20"/>
          <w:lang w:val="zh-CN"/>
        </w:rPr>
        <w:t>库仑土压力</w:t>
      </w:r>
      <w:r>
        <w:rPr>
          <w:rFonts w:ascii="宋体" w:cs="宋体"/>
          <w:kern w:val="0"/>
          <w:sz w:val="20"/>
          <w:szCs w:val="20"/>
          <w:lang w:val="zh-CN"/>
        </w:rPr>
        <w:t>(</w:t>
      </w:r>
      <w:r>
        <w:rPr>
          <w:rFonts w:ascii="宋体" w:cs="宋体" w:hint="eastAsia"/>
          <w:kern w:val="0"/>
          <w:sz w:val="20"/>
          <w:szCs w:val="20"/>
          <w:lang w:val="zh-CN"/>
        </w:rPr>
        <w:t>一般情况</w:t>
      </w:r>
      <w:r>
        <w:rPr>
          <w:rFonts w:ascii="宋体" w:cs="宋体"/>
          <w:kern w:val="0"/>
          <w:sz w:val="20"/>
          <w:szCs w:val="20"/>
          <w:lang w:val="zh-CN"/>
        </w:rPr>
        <w:t>)</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土压力计算</w:t>
      </w:r>
      <w:r>
        <w:rPr>
          <w:rFonts w:ascii="宋体" w:cs="宋体"/>
          <w:kern w:val="0"/>
          <w:sz w:val="20"/>
          <w:szCs w:val="20"/>
          <w:lang w:val="zh-CN"/>
        </w:rPr>
        <w:t xml:space="preserve">] </w:t>
      </w:r>
      <w:r>
        <w:rPr>
          <w:rFonts w:ascii="宋体" w:cs="宋体" w:hint="eastAsia"/>
          <w:kern w:val="0"/>
          <w:sz w:val="20"/>
          <w:szCs w:val="20"/>
          <w:lang w:val="zh-CN"/>
        </w:rPr>
        <w:t>计算高度为</w:t>
      </w:r>
      <w:r>
        <w:rPr>
          <w:rFonts w:ascii="宋体" w:cs="宋体"/>
          <w:kern w:val="0"/>
          <w:sz w:val="20"/>
          <w:szCs w:val="20"/>
          <w:lang w:val="zh-CN"/>
        </w:rPr>
        <w:t xml:space="preserve"> 14.400(m)</w:t>
      </w:r>
      <w:r>
        <w:rPr>
          <w:rFonts w:ascii="宋体" w:cs="宋体" w:hint="eastAsia"/>
          <w:kern w:val="0"/>
          <w:sz w:val="20"/>
          <w:szCs w:val="20"/>
          <w:lang w:val="zh-CN"/>
        </w:rPr>
        <w:t>处的库仑主动土压力</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第</w:t>
      </w:r>
      <w:r>
        <w:rPr>
          <w:rFonts w:ascii="宋体" w:cs="宋体"/>
          <w:kern w:val="0"/>
          <w:sz w:val="20"/>
          <w:szCs w:val="20"/>
          <w:lang w:val="zh-CN"/>
        </w:rPr>
        <w:t>1</w:t>
      </w:r>
      <w:r>
        <w:rPr>
          <w:rFonts w:ascii="宋体" w:cs="宋体" w:hint="eastAsia"/>
          <w:kern w:val="0"/>
          <w:sz w:val="20"/>
          <w:szCs w:val="20"/>
          <w:lang w:val="zh-CN"/>
        </w:rPr>
        <w:t>破裂角：</w:t>
      </w:r>
      <w:r>
        <w:rPr>
          <w:rFonts w:ascii="宋体" w:cs="宋体"/>
          <w:kern w:val="0"/>
          <w:sz w:val="20"/>
          <w:szCs w:val="20"/>
          <w:lang w:val="zh-CN"/>
        </w:rPr>
        <w:t xml:space="preserve"> 30.276(</w:t>
      </w:r>
      <w:r>
        <w:rPr>
          <w:rFonts w:ascii="宋体" w:cs="宋体" w:hint="eastAsia"/>
          <w:kern w:val="0"/>
          <w:sz w:val="20"/>
          <w:szCs w:val="20"/>
          <w:lang w:val="zh-CN"/>
        </w:rPr>
        <w:t>度</w:t>
      </w:r>
      <w:r>
        <w:rPr>
          <w:rFonts w:ascii="宋体" w:cs="宋体"/>
          <w:kern w:val="0"/>
          <w:sz w:val="20"/>
          <w:szCs w:val="20"/>
          <w:lang w:val="zh-CN"/>
        </w:rPr>
        <w:t>)</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Ea=484.843 Ex=462.403 Ey=145.795(kN) </w:t>
      </w:r>
      <w:r>
        <w:rPr>
          <w:rFonts w:ascii="宋体" w:cs="宋体" w:hint="eastAsia"/>
          <w:kern w:val="0"/>
          <w:sz w:val="20"/>
          <w:szCs w:val="20"/>
          <w:lang w:val="zh-CN"/>
        </w:rPr>
        <w:t>作用点高度</w:t>
      </w:r>
      <w:r>
        <w:rPr>
          <w:rFonts w:ascii="宋体" w:cs="宋体"/>
          <w:kern w:val="0"/>
          <w:sz w:val="20"/>
          <w:szCs w:val="20"/>
          <w:lang w:val="zh-CN"/>
        </w:rPr>
        <w:t xml:space="preserve"> Zy=4.800(m)</w:t>
      </w:r>
    </w:p>
    <w:p w:rsidR="00283229" w:rsidRDefault="00283229" w:rsidP="00283229">
      <w:pPr>
        <w:autoSpaceDE w:val="0"/>
        <w:autoSpaceDN w:val="0"/>
        <w:adjustRightInd w:val="0"/>
        <w:ind w:firstLine="400"/>
        <w:jc w:val="left"/>
        <w:rPr>
          <w:rFonts w:ascii="宋体" w:cs="宋体"/>
          <w:kern w:val="0"/>
          <w:sz w:val="20"/>
          <w:szCs w:val="20"/>
          <w:lang w:val="zh-CN"/>
        </w:rPr>
      </w:pP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w:t>
      </w:r>
      <w:r>
        <w:rPr>
          <w:rFonts w:ascii="宋体" w:cs="宋体" w:hint="eastAsia"/>
          <w:kern w:val="0"/>
          <w:sz w:val="20"/>
          <w:szCs w:val="20"/>
          <w:lang w:val="zh-CN"/>
        </w:rPr>
        <w:t>一</w:t>
      </w:r>
      <w:r>
        <w:rPr>
          <w:rFonts w:ascii="宋体" w:cs="宋体"/>
          <w:kern w:val="0"/>
          <w:sz w:val="20"/>
          <w:szCs w:val="20"/>
          <w:lang w:val="zh-CN"/>
        </w:rPr>
        <w:t xml:space="preserve">) </w:t>
      </w:r>
      <w:r>
        <w:rPr>
          <w:rFonts w:ascii="宋体" w:cs="宋体" w:hint="eastAsia"/>
          <w:kern w:val="0"/>
          <w:sz w:val="20"/>
          <w:szCs w:val="20"/>
          <w:lang w:val="zh-CN"/>
        </w:rPr>
        <w:t>桩身内力计算</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计算方法</w:t>
      </w:r>
      <w:r>
        <w:rPr>
          <w:rFonts w:ascii="宋体" w:cs="宋体"/>
          <w:kern w:val="0"/>
          <w:sz w:val="20"/>
          <w:szCs w:val="20"/>
          <w:lang w:val="zh-CN"/>
        </w:rPr>
        <w:t xml:space="preserve">: K </w:t>
      </w:r>
      <w:r>
        <w:rPr>
          <w:rFonts w:ascii="宋体" w:cs="宋体" w:hint="eastAsia"/>
          <w:kern w:val="0"/>
          <w:sz w:val="20"/>
          <w:szCs w:val="20"/>
          <w:lang w:val="zh-CN"/>
        </w:rPr>
        <w:t>法</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ab/>
      </w:r>
      <w:r>
        <w:rPr>
          <w:rFonts w:ascii="宋体" w:cs="宋体" w:hint="eastAsia"/>
          <w:kern w:val="0"/>
          <w:sz w:val="20"/>
          <w:szCs w:val="20"/>
          <w:lang w:val="zh-CN"/>
        </w:rPr>
        <w:t>背侧</w:t>
      </w:r>
      <w:r>
        <w:rPr>
          <w:rFonts w:ascii="宋体" w:cs="宋体"/>
          <w:kern w:val="0"/>
          <w:sz w:val="20"/>
          <w:szCs w:val="20"/>
          <w:lang w:val="zh-CN"/>
        </w:rPr>
        <w:t>——</w:t>
      </w:r>
      <w:r>
        <w:rPr>
          <w:rFonts w:ascii="宋体" w:cs="宋体" w:hint="eastAsia"/>
          <w:kern w:val="0"/>
          <w:sz w:val="20"/>
          <w:szCs w:val="20"/>
          <w:lang w:val="zh-CN"/>
        </w:rPr>
        <w:t>为挡土侧；面侧</w:t>
      </w:r>
      <w:r>
        <w:rPr>
          <w:rFonts w:ascii="宋体" w:cs="宋体"/>
          <w:kern w:val="0"/>
          <w:sz w:val="20"/>
          <w:szCs w:val="20"/>
          <w:lang w:val="zh-CN"/>
        </w:rPr>
        <w:t>——</w:t>
      </w:r>
      <w:r>
        <w:rPr>
          <w:rFonts w:ascii="宋体" w:cs="宋体" w:hint="eastAsia"/>
          <w:kern w:val="0"/>
          <w:sz w:val="20"/>
          <w:szCs w:val="20"/>
          <w:lang w:val="zh-CN"/>
        </w:rPr>
        <w:t>为非挡土侧。</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背侧最大弯矩</w:t>
      </w:r>
      <w:r>
        <w:rPr>
          <w:rFonts w:ascii="宋体" w:cs="宋体"/>
          <w:kern w:val="0"/>
          <w:sz w:val="20"/>
          <w:szCs w:val="20"/>
          <w:lang w:val="zh-CN"/>
        </w:rPr>
        <w:t xml:space="preserve"> = 9226.434(kN-m) </w:t>
      </w:r>
      <w:r>
        <w:rPr>
          <w:rFonts w:ascii="宋体" w:cs="宋体" w:hint="eastAsia"/>
          <w:kern w:val="0"/>
          <w:sz w:val="20"/>
          <w:szCs w:val="20"/>
          <w:lang w:val="zh-CN"/>
        </w:rPr>
        <w:t>距离桩顶</w:t>
      </w:r>
      <w:r>
        <w:rPr>
          <w:rFonts w:ascii="宋体" w:cs="宋体"/>
          <w:kern w:val="0"/>
          <w:sz w:val="20"/>
          <w:szCs w:val="20"/>
          <w:lang w:val="zh-CN"/>
        </w:rPr>
        <w:t xml:space="preserve"> 15.200(m)</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面侧最大弯矩</w:t>
      </w:r>
      <w:r>
        <w:rPr>
          <w:rFonts w:ascii="宋体" w:cs="宋体"/>
          <w:kern w:val="0"/>
          <w:sz w:val="20"/>
          <w:szCs w:val="20"/>
          <w:lang w:val="zh-CN"/>
        </w:rPr>
        <w:t xml:space="preserve"> = 0.000(kN-m) </w:t>
      </w:r>
      <w:r>
        <w:rPr>
          <w:rFonts w:ascii="宋体" w:cs="宋体" w:hint="eastAsia"/>
          <w:kern w:val="0"/>
          <w:sz w:val="20"/>
          <w:szCs w:val="20"/>
          <w:lang w:val="zh-CN"/>
        </w:rPr>
        <w:t>距离桩顶</w:t>
      </w:r>
      <w:r>
        <w:rPr>
          <w:rFonts w:ascii="宋体" w:cs="宋体"/>
          <w:kern w:val="0"/>
          <w:sz w:val="20"/>
          <w:szCs w:val="20"/>
          <w:lang w:val="zh-CN"/>
        </w:rPr>
        <w:t xml:space="preserve"> 0.000(m)</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最</w:t>
      </w:r>
      <w:r>
        <w:rPr>
          <w:rFonts w:ascii="宋体" w:cs="宋体"/>
          <w:kern w:val="0"/>
          <w:sz w:val="20"/>
          <w:szCs w:val="20"/>
          <w:lang w:val="zh-CN"/>
        </w:rPr>
        <w:t xml:space="preserve"> </w:t>
      </w:r>
      <w:r>
        <w:rPr>
          <w:rFonts w:ascii="宋体" w:cs="宋体" w:hint="eastAsia"/>
          <w:kern w:val="0"/>
          <w:sz w:val="20"/>
          <w:szCs w:val="20"/>
          <w:lang w:val="zh-CN"/>
        </w:rPr>
        <w:t>大</w:t>
      </w:r>
      <w:r>
        <w:rPr>
          <w:rFonts w:ascii="宋体" w:cs="宋体"/>
          <w:kern w:val="0"/>
          <w:sz w:val="20"/>
          <w:szCs w:val="20"/>
          <w:lang w:val="zh-CN"/>
        </w:rPr>
        <w:t xml:space="preserve">  </w:t>
      </w:r>
      <w:r>
        <w:rPr>
          <w:rFonts w:ascii="宋体" w:cs="宋体" w:hint="eastAsia"/>
          <w:kern w:val="0"/>
          <w:sz w:val="20"/>
          <w:szCs w:val="20"/>
          <w:lang w:val="zh-CN"/>
        </w:rPr>
        <w:t>剪</w:t>
      </w:r>
      <w:r>
        <w:rPr>
          <w:rFonts w:ascii="宋体" w:cs="宋体"/>
          <w:kern w:val="0"/>
          <w:sz w:val="20"/>
          <w:szCs w:val="20"/>
          <w:lang w:val="zh-CN"/>
        </w:rPr>
        <w:t xml:space="preserve"> </w:t>
      </w:r>
      <w:r>
        <w:rPr>
          <w:rFonts w:ascii="宋体" w:cs="宋体" w:hint="eastAsia"/>
          <w:kern w:val="0"/>
          <w:sz w:val="20"/>
          <w:szCs w:val="20"/>
          <w:lang w:val="zh-CN"/>
        </w:rPr>
        <w:t>力</w:t>
      </w:r>
      <w:r>
        <w:rPr>
          <w:rFonts w:ascii="宋体" w:cs="宋体"/>
          <w:kern w:val="0"/>
          <w:sz w:val="20"/>
          <w:szCs w:val="20"/>
          <w:lang w:val="zh-CN"/>
        </w:rPr>
        <w:t xml:space="preserve"> = 2584.209(kN)   </w:t>
      </w:r>
      <w:r>
        <w:rPr>
          <w:rFonts w:ascii="宋体" w:cs="宋体" w:hint="eastAsia"/>
          <w:kern w:val="0"/>
          <w:sz w:val="20"/>
          <w:szCs w:val="20"/>
          <w:lang w:val="zh-CN"/>
        </w:rPr>
        <w:t>距离桩顶</w:t>
      </w:r>
      <w:r>
        <w:rPr>
          <w:rFonts w:ascii="宋体" w:cs="宋体"/>
          <w:kern w:val="0"/>
          <w:sz w:val="20"/>
          <w:szCs w:val="20"/>
          <w:lang w:val="zh-CN"/>
        </w:rPr>
        <w:t xml:space="preserve"> 19.600(m)</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桩</w:t>
      </w:r>
      <w:r>
        <w:rPr>
          <w:rFonts w:ascii="宋体" w:cs="宋体"/>
          <w:kern w:val="0"/>
          <w:sz w:val="20"/>
          <w:szCs w:val="20"/>
          <w:lang w:val="zh-CN"/>
        </w:rPr>
        <w:t xml:space="preserve"> </w:t>
      </w:r>
      <w:r>
        <w:rPr>
          <w:rFonts w:ascii="宋体" w:cs="宋体" w:hint="eastAsia"/>
          <w:kern w:val="0"/>
          <w:sz w:val="20"/>
          <w:szCs w:val="20"/>
          <w:lang w:val="zh-CN"/>
        </w:rPr>
        <w:t>顶</w:t>
      </w:r>
      <w:r>
        <w:rPr>
          <w:rFonts w:ascii="宋体" w:cs="宋体"/>
          <w:kern w:val="0"/>
          <w:sz w:val="20"/>
          <w:szCs w:val="20"/>
          <w:lang w:val="zh-CN"/>
        </w:rPr>
        <w:t xml:space="preserve">  </w:t>
      </w:r>
      <w:r>
        <w:rPr>
          <w:rFonts w:ascii="宋体" w:cs="宋体" w:hint="eastAsia"/>
          <w:kern w:val="0"/>
          <w:sz w:val="20"/>
          <w:szCs w:val="20"/>
          <w:lang w:val="zh-CN"/>
        </w:rPr>
        <w:t>位</w:t>
      </w:r>
      <w:r>
        <w:rPr>
          <w:rFonts w:ascii="宋体" w:cs="宋体"/>
          <w:kern w:val="0"/>
          <w:sz w:val="20"/>
          <w:szCs w:val="20"/>
          <w:lang w:val="zh-CN"/>
        </w:rPr>
        <w:t xml:space="preserve"> </w:t>
      </w:r>
      <w:r>
        <w:rPr>
          <w:rFonts w:ascii="宋体" w:cs="宋体" w:hint="eastAsia"/>
          <w:kern w:val="0"/>
          <w:sz w:val="20"/>
          <w:szCs w:val="20"/>
          <w:lang w:val="zh-CN"/>
        </w:rPr>
        <w:t>移</w:t>
      </w:r>
      <w:r>
        <w:rPr>
          <w:rFonts w:ascii="宋体" w:cs="宋体"/>
          <w:kern w:val="0"/>
          <w:sz w:val="20"/>
          <w:szCs w:val="20"/>
          <w:lang w:val="zh-CN"/>
        </w:rPr>
        <w:t xml:space="preserve"> = 32(mm)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lastRenderedPageBreak/>
        <w:t xml:space="preserve">      </w:t>
      </w:r>
      <w:r>
        <w:rPr>
          <w:rFonts w:ascii="宋体" w:cs="宋体" w:hint="eastAsia"/>
          <w:kern w:val="0"/>
          <w:sz w:val="20"/>
          <w:szCs w:val="20"/>
          <w:lang w:val="zh-CN"/>
        </w:rPr>
        <w:t>点号</w:t>
      </w:r>
      <w:r>
        <w:rPr>
          <w:rFonts w:ascii="宋体" w:cs="宋体"/>
          <w:kern w:val="0"/>
          <w:sz w:val="20"/>
          <w:szCs w:val="20"/>
          <w:lang w:val="zh-CN"/>
        </w:rPr>
        <w:t xml:space="preserve">    </w:t>
      </w:r>
      <w:r>
        <w:rPr>
          <w:rFonts w:ascii="宋体" w:cs="宋体" w:hint="eastAsia"/>
          <w:kern w:val="0"/>
          <w:sz w:val="20"/>
          <w:szCs w:val="20"/>
          <w:lang w:val="zh-CN"/>
        </w:rPr>
        <w:t>距顶距离</w:t>
      </w:r>
      <w:r>
        <w:rPr>
          <w:rFonts w:ascii="宋体" w:cs="宋体"/>
          <w:kern w:val="0"/>
          <w:sz w:val="20"/>
          <w:szCs w:val="20"/>
          <w:lang w:val="zh-CN"/>
        </w:rPr>
        <w:t xml:space="preserve">    </w:t>
      </w:r>
      <w:r>
        <w:rPr>
          <w:rFonts w:ascii="宋体" w:cs="宋体" w:hint="eastAsia"/>
          <w:kern w:val="0"/>
          <w:sz w:val="20"/>
          <w:szCs w:val="20"/>
          <w:lang w:val="zh-CN"/>
        </w:rPr>
        <w:t>弯矩</w:t>
      </w:r>
      <w:r>
        <w:rPr>
          <w:rFonts w:ascii="宋体" w:cs="宋体"/>
          <w:kern w:val="0"/>
          <w:sz w:val="20"/>
          <w:szCs w:val="20"/>
          <w:lang w:val="zh-CN"/>
        </w:rPr>
        <w:t xml:space="preserve">        </w:t>
      </w:r>
      <w:r>
        <w:rPr>
          <w:rFonts w:ascii="宋体" w:cs="宋体" w:hint="eastAsia"/>
          <w:kern w:val="0"/>
          <w:sz w:val="20"/>
          <w:szCs w:val="20"/>
          <w:lang w:val="zh-CN"/>
        </w:rPr>
        <w:t>剪力</w:t>
      </w:r>
      <w:r>
        <w:rPr>
          <w:rFonts w:ascii="宋体" w:cs="宋体"/>
          <w:kern w:val="0"/>
          <w:sz w:val="20"/>
          <w:szCs w:val="20"/>
          <w:lang w:val="zh-CN"/>
        </w:rPr>
        <w:t xml:space="preserve">        </w:t>
      </w:r>
      <w:r>
        <w:rPr>
          <w:rFonts w:ascii="宋体" w:cs="宋体" w:hint="eastAsia"/>
          <w:kern w:val="0"/>
          <w:sz w:val="20"/>
          <w:szCs w:val="20"/>
          <w:lang w:val="zh-CN"/>
        </w:rPr>
        <w:t>位移</w:t>
      </w:r>
      <w:r>
        <w:rPr>
          <w:rFonts w:ascii="宋体" w:cs="宋体"/>
          <w:kern w:val="0"/>
          <w:sz w:val="20"/>
          <w:szCs w:val="20"/>
          <w:lang w:val="zh-CN"/>
        </w:rPr>
        <w:t xml:space="preserve">     </w:t>
      </w:r>
      <w:r>
        <w:rPr>
          <w:rFonts w:ascii="宋体" w:cs="宋体" w:hint="eastAsia"/>
          <w:kern w:val="0"/>
          <w:sz w:val="20"/>
          <w:szCs w:val="20"/>
          <w:lang w:val="zh-CN"/>
        </w:rPr>
        <w:t>土反力</w:t>
      </w:r>
    </w:p>
    <w:p w:rsidR="00283229" w:rsidRPr="00921FDF" w:rsidRDefault="00283229" w:rsidP="00283229">
      <w:pPr>
        <w:autoSpaceDE w:val="0"/>
        <w:autoSpaceDN w:val="0"/>
        <w:adjustRightInd w:val="0"/>
        <w:ind w:firstLine="400"/>
        <w:jc w:val="left"/>
        <w:rPr>
          <w:rFonts w:ascii="宋体" w:cs="宋体"/>
          <w:kern w:val="0"/>
          <w:sz w:val="20"/>
          <w:szCs w:val="20"/>
        </w:rPr>
      </w:pPr>
      <w:r w:rsidRPr="00921FDF">
        <w:rPr>
          <w:rFonts w:ascii="宋体" w:cs="宋体"/>
          <w:kern w:val="0"/>
          <w:sz w:val="20"/>
          <w:szCs w:val="20"/>
        </w:rPr>
        <w:t xml:space="preserve">                (m)      (kN-m)      (kN)        (mm)     (kPa)</w:t>
      </w:r>
    </w:p>
    <w:p w:rsidR="00283229" w:rsidRPr="00E44FB9" w:rsidRDefault="00283229" w:rsidP="00283229">
      <w:pPr>
        <w:autoSpaceDE w:val="0"/>
        <w:autoSpaceDN w:val="0"/>
        <w:adjustRightInd w:val="0"/>
        <w:ind w:firstLine="400"/>
        <w:jc w:val="left"/>
        <w:rPr>
          <w:rFonts w:ascii="宋体" w:cs="宋体"/>
          <w:kern w:val="0"/>
          <w:sz w:val="20"/>
          <w:szCs w:val="20"/>
        </w:rPr>
      </w:pPr>
      <w:r w:rsidRPr="00921FDF">
        <w:rPr>
          <w:rFonts w:ascii="宋体" w:cs="宋体"/>
          <w:kern w:val="0"/>
          <w:sz w:val="20"/>
          <w:szCs w:val="20"/>
        </w:rPr>
        <w:t xml:space="preserve">        </w:t>
      </w:r>
      <w:r w:rsidRPr="00E44FB9">
        <w:rPr>
          <w:rFonts w:ascii="宋体" w:cs="宋体"/>
          <w:kern w:val="0"/>
          <w:sz w:val="20"/>
          <w:szCs w:val="20"/>
        </w:rPr>
        <w:t>1     -0.000      0.000     -0.000        -32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      0.411      0.199     -1.453        -31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      0.823      1.594     -5.813        -31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      1.234      5.381    -13.079        -30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5      1.646     12.756    -23.252        -29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6      2.057     24.913    -36.332        -28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7      2.469     43.050    -52.318        -27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8      2.880     68.362    -71.210        -26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9      3.291    102.044    -93.009        -25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10      3.703    145.293   -117.714        -24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11      4.114    199.305   -145.326        -23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12      4.526    265.275   -175.845        -22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13      4.937    344.399   -209.270        -21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14      5.349    437.873   -245.602        -20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15      5.760    546.892   -284.840        -19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16      6.171    672.654   -326.984        -19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17      6.583    816.352   -372.036        -18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18      6.994    979.184   -419.993        -17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19      7.406   1162.345   -470.858        -16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20      7.817   1367.032   -524.628        -15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21      8.229   1594.438   -581.306        -14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22      8.640   1845.762   -640.890        -13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23      9.051   2122.198   -703.380        -12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24      9.463   2424.942   -768.777        -11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25      9.874   2755.190   -837.080        -11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26     10.286   3114.137   -908.290        -10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27     10.697   3502.981   -982.407         -9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28     11.109   3922.916  -1059.430         -8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29     11.520   4375.140  -1139.359         -7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30     11.931   4860.845  -1222.195         -7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31     12.343   5381.230  -1307.938         -6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32     12.754   5937.490  -1396.587         -5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33     13.166   6530.820  -1488.143         -5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34     13.577   7162.417  -1582.605         -4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35     13.989   7833.476  -1679.973         -3     -0.000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36     14.400   8545.193  -1780.249         -3   -498.236</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37     14.800   9055.150   -851.552         -2   -846.688</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38     15.200   9226.434    -78.475         -2   -699.465</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39     15.600   9117.931    555.946         -2   -569.378</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40     16.000   8781.677   1068.756         -1   -456.240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lastRenderedPageBreak/>
        <w:t xml:space="preserve">       41     16.400   8262.927   1476.595         -1   -359.438</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42     16.800   7600.402   1795.322         -1   -278.016</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43     17.200   6826.667   2039.703         -1   -210.746</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44     17.600   5968.637   2223.173         -0   -156.193</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45     18.000   5048.130   2357.650         -0   -112.762</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46     18.400   4082.518   2453.402         -0    -78.741</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47     18.800   3085.410   2518.938         -0    -52.330</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48     19.200   2067.365   2560.938         -0    -31.672</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49     19.600   1036.657   2584.209         -0    -14.869</w:t>
      </w: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50     20.000     -0.000   1295.822         -0     -0.000</w:t>
      </w:r>
    </w:p>
    <w:p w:rsidR="00283229" w:rsidRPr="00E44FB9" w:rsidRDefault="00283229" w:rsidP="00283229">
      <w:pPr>
        <w:autoSpaceDE w:val="0"/>
        <w:autoSpaceDN w:val="0"/>
        <w:adjustRightInd w:val="0"/>
        <w:ind w:firstLine="400"/>
        <w:jc w:val="left"/>
        <w:rPr>
          <w:rFonts w:ascii="宋体" w:cs="宋体"/>
          <w:kern w:val="0"/>
          <w:sz w:val="20"/>
          <w:szCs w:val="20"/>
        </w:rPr>
      </w:pP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w:t>
      </w:r>
      <w:r>
        <w:rPr>
          <w:rFonts w:ascii="宋体" w:cs="宋体" w:hint="eastAsia"/>
          <w:kern w:val="0"/>
          <w:sz w:val="20"/>
          <w:szCs w:val="20"/>
          <w:lang w:val="zh-CN"/>
        </w:rPr>
        <w:t>二</w:t>
      </w:r>
      <w:r w:rsidRPr="00E44FB9">
        <w:rPr>
          <w:rFonts w:ascii="宋体" w:cs="宋体"/>
          <w:kern w:val="0"/>
          <w:sz w:val="20"/>
          <w:szCs w:val="20"/>
        </w:rPr>
        <w:t xml:space="preserve">) </w:t>
      </w:r>
      <w:r>
        <w:rPr>
          <w:rFonts w:ascii="宋体" w:cs="宋体" w:hint="eastAsia"/>
          <w:kern w:val="0"/>
          <w:sz w:val="20"/>
          <w:szCs w:val="20"/>
          <w:lang w:val="zh-CN"/>
        </w:rPr>
        <w:t>桩身配筋计算</w:t>
      </w:r>
    </w:p>
    <w:p w:rsidR="00283229" w:rsidRPr="00E44FB9" w:rsidRDefault="00283229" w:rsidP="00283229">
      <w:pPr>
        <w:autoSpaceDE w:val="0"/>
        <w:autoSpaceDN w:val="0"/>
        <w:adjustRightInd w:val="0"/>
        <w:ind w:firstLine="400"/>
        <w:jc w:val="left"/>
        <w:rPr>
          <w:rFonts w:ascii="宋体" w:cs="宋体"/>
          <w:kern w:val="0"/>
          <w:sz w:val="20"/>
          <w:szCs w:val="20"/>
        </w:rPr>
      </w:pPr>
    </w:p>
    <w:p w:rsidR="00283229" w:rsidRPr="00E44FB9" w:rsidRDefault="00283229" w:rsidP="00283229">
      <w:pPr>
        <w:autoSpaceDE w:val="0"/>
        <w:autoSpaceDN w:val="0"/>
        <w:adjustRightInd w:val="0"/>
        <w:ind w:firstLine="400"/>
        <w:jc w:val="left"/>
        <w:rPr>
          <w:rFonts w:ascii="宋体" w:cs="宋体"/>
          <w:kern w:val="0"/>
          <w:sz w:val="20"/>
          <w:szCs w:val="20"/>
        </w:rPr>
      </w:pPr>
      <w:r w:rsidRPr="00E44FB9">
        <w:rPr>
          <w:rFonts w:ascii="宋体" w:cs="宋体"/>
          <w:kern w:val="0"/>
          <w:sz w:val="20"/>
          <w:szCs w:val="20"/>
        </w:rPr>
        <w:t xml:space="preserve">      </w:t>
      </w:r>
      <w:r>
        <w:rPr>
          <w:rFonts w:ascii="宋体" w:cs="宋体" w:hint="eastAsia"/>
          <w:kern w:val="0"/>
          <w:sz w:val="20"/>
          <w:szCs w:val="20"/>
          <w:lang w:val="zh-CN"/>
        </w:rPr>
        <w:t>点号</w:t>
      </w:r>
      <w:r w:rsidRPr="00E44FB9">
        <w:rPr>
          <w:rFonts w:ascii="宋体" w:cs="宋体"/>
          <w:kern w:val="0"/>
          <w:sz w:val="20"/>
          <w:szCs w:val="20"/>
        </w:rPr>
        <w:t xml:space="preserve">    </w:t>
      </w:r>
      <w:r>
        <w:rPr>
          <w:rFonts w:ascii="宋体" w:cs="宋体" w:hint="eastAsia"/>
          <w:kern w:val="0"/>
          <w:sz w:val="20"/>
          <w:szCs w:val="20"/>
          <w:lang w:val="zh-CN"/>
        </w:rPr>
        <w:t>距顶距离</w:t>
      </w:r>
      <w:r w:rsidRPr="00E44FB9">
        <w:rPr>
          <w:rFonts w:ascii="宋体" w:cs="宋体"/>
          <w:kern w:val="0"/>
          <w:sz w:val="20"/>
          <w:szCs w:val="20"/>
        </w:rPr>
        <w:t xml:space="preserve">    </w:t>
      </w:r>
      <w:r>
        <w:rPr>
          <w:rFonts w:ascii="宋体" w:cs="宋体" w:hint="eastAsia"/>
          <w:kern w:val="0"/>
          <w:sz w:val="20"/>
          <w:szCs w:val="20"/>
          <w:lang w:val="zh-CN"/>
        </w:rPr>
        <w:t>面侧纵筋</w:t>
      </w:r>
      <w:r w:rsidRPr="00E44FB9">
        <w:rPr>
          <w:rFonts w:ascii="宋体" w:cs="宋体"/>
          <w:kern w:val="0"/>
          <w:sz w:val="20"/>
          <w:szCs w:val="20"/>
        </w:rPr>
        <w:t xml:space="preserve">    </w:t>
      </w:r>
      <w:r>
        <w:rPr>
          <w:rFonts w:ascii="宋体" w:cs="宋体" w:hint="eastAsia"/>
          <w:kern w:val="0"/>
          <w:sz w:val="20"/>
          <w:szCs w:val="20"/>
          <w:lang w:val="zh-CN"/>
        </w:rPr>
        <w:t>背侧纵筋</w:t>
      </w:r>
      <w:r w:rsidRPr="00E44FB9">
        <w:rPr>
          <w:rFonts w:ascii="宋体" w:cs="宋体"/>
          <w:kern w:val="0"/>
          <w:sz w:val="20"/>
          <w:szCs w:val="20"/>
        </w:rPr>
        <w:t xml:space="preserve">      </w:t>
      </w:r>
      <w:r>
        <w:rPr>
          <w:rFonts w:ascii="宋体" w:cs="宋体" w:hint="eastAsia"/>
          <w:kern w:val="0"/>
          <w:sz w:val="20"/>
          <w:szCs w:val="20"/>
          <w:lang w:val="zh-CN"/>
        </w:rPr>
        <w:t>箍筋</w:t>
      </w:r>
    </w:p>
    <w:p w:rsidR="00283229" w:rsidRDefault="00283229" w:rsidP="00283229">
      <w:pPr>
        <w:autoSpaceDE w:val="0"/>
        <w:autoSpaceDN w:val="0"/>
        <w:adjustRightInd w:val="0"/>
        <w:ind w:firstLine="400"/>
        <w:jc w:val="left"/>
        <w:rPr>
          <w:rFonts w:ascii="宋体" w:cs="宋体"/>
          <w:kern w:val="0"/>
          <w:sz w:val="20"/>
          <w:szCs w:val="20"/>
          <w:lang w:val="zh-CN"/>
        </w:rPr>
      </w:pPr>
      <w:r w:rsidRPr="00E44FB9">
        <w:rPr>
          <w:rFonts w:ascii="宋体" w:cs="宋体"/>
          <w:kern w:val="0"/>
          <w:sz w:val="20"/>
          <w:szCs w:val="20"/>
        </w:rPr>
        <w:t xml:space="preserve">                </w:t>
      </w:r>
      <w:r>
        <w:rPr>
          <w:rFonts w:ascii="宋体" w:cs="宋体"/>
          <w:kern w:val="0"/>
          <w:sz w:val="20"/>
          <w:szCs w:val="20"/>
          <w:lang w:val="zh-CN"/>
        </w:rPr>
        <w:t>(m)       (mm2)        (mm2)        (mm2)</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1     -0.000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2      0.411       6000       6000        286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3      0.823       6000       6000        286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4      1.234       6000       6000        286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5      1.646       6000       6000        286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6      2.057       6000       6000        286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7      2.469       6000       6000        286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8      2.880       6000       6000        286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9      3.291       6000       6000        286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10      3.703       6000       6000        286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11      4.114       6000       6000        286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12      4.526       6000       6000        286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13      4.937       6000       6000        286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14      5.349       6000       6000        286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15      5.760       6000       6000        286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16      6.171       6000       6000        286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17      6.583       6000       6000        286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18      6.994       6000       6000        286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19      7.406       6000       6000        286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20      7.817       6000       6000        286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21      8.229       6000       6000        286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22      8.640       6000       6000        286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23      9.051       6000       6000        286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24      9.463       6000       6000        286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25      9.874       6000       6000        286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26     10.286       6000       6000        286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27     10.697       6000       6000        286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lastRenderedPageBreak/>
        <w:t xml:space="preserve">       28     11.109       6000       6051        286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29     11.520       6000       6714        286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30     11.931       6000       7431        286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31     12.343       6000       8205        286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32     12.754       6000       9037        286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33     13.166       6000       9932        286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34     13.577       6000      10893        286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35     13.989       6000      11923        286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36     14.400       6000      13027        286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37     14.800       6000      13825        286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38     15.200       6000      14094        286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39     15.600       6000      13923        286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40     16.000       6000      13396        286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41     16.400       6000      12588        286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42     16.800       6000      11564        286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43     17.200       6000      10381        286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44     17.600       6000       9084        286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45     18.000       6000       7709        286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46     18.400       6000       6285        286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47     18.800       6000       6000        286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48     19.200       6000       6000        286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49     19.600       6000       6000        286   </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50     20.000       6000       6000        286   </w:t>
      </w:r>
    </w:p>
    <w:p w:rsidR="00283229" w:rsidRDefault="00283229" w:rsidP="00283229">
      <w:pPr>
        <w:autoSpaceDE w:val="0"/>
        <w:autoSpaceDN w:val="0"/>
        <w:adjustRightInd w:val="0"/>
        <w:ind w:firstLine="400"/>
        <w:jc w:val="left"/>
        <w:rPr>
          <w:rFonts w:ascii="宋体" w:cs="宋体"/>
          <w:kern w:val="0"/>
          <w:sz w:val="20"/>
          <w:szCs w:val="20"/>
          <w:lang w:val="zh-CN"/>
        </w:rPr>
      </w:pP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w:t>
      </w:r>
      <w:r>
        <w:rPr>
          <w:rFonts w:ascii="宋体" w:cs="宋体" w:hint="eastAsia"/>
          <w:kern w:val="0"/>
          <w:sz w:val="20"/>
          <w:szCs w:val="20"/>
          <w:lang w:val="zh-CN"/>
        </w:rPr>
        <w:t>三</w:t>
      </w:r>
      <w:r>
        <w:rPr>
          <w:rFonts w:ascii="宋体" w:cs="宋体"/>
          <w:kern w:val="0"/>
          <w:sz w:val="20"/>
          <w:szCs w:val="20"/>
          <w:lang w:val="zh-CN"/>
        </w:rPr>
        <w:t xml:space="preserve">) </w:t>
      </w:r>
      <w:r>
        <w:rPr>
          <w:rFonts w:ascii="宋体" w:cs="宋体" w:hint="eastAsia"/>
          <w:kern w:val="0"/>
          <w:sz w:val="20"/>
          <w:szCs w:val="20"/>
          <w:lang w:val="zh-CN"/>
        </w:rPr>
        <w:t>挡土板内力配筋计算</w:t>
      </w:r>
    </w:p>
    <w:p w:rsidR="00283229" w:rsidRDefault="00283229" w:rsidP="00283229">
      <w:pPr>
        <w:autoSpaceDE w:val="0"/>
        <w:autoSpaceDN w:val="0"/>
        <w:adjustRightInd w:val="0"/>
        <w:ind w:firstLine="400"/>
        <w:jc w:val="left"/>
        <w:rPr>
          <w:rFonts w:ascii="宋体" w:cs="宋体"/>
          <w:kern w:val="0"/>
          <w:sz w:val="20"/>
          <w:szCs w:val="20"/>
          <w:lang w:val="zh-CN"/>
        </w:rPr>
      </w:pP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板类型</w:t>
      </w:r>
      <w:r>
        <w:rPr>
          <w:rFonts w:ascii="宋体" w:cs="宋体"/>
          <w:kern w:val="0"/>
          <w:sz w:val="20"/>
          <w:szCs w:val="20"/>
          <w:lang w:val="zh-CN"/>
        </w:rPr>
        <w:t xml:space="preserve">    </w:t>
      </w:r>
      <w:r>
        <w:rPr>
          <w:rFonts w:ascii="宋体" w:cs="宋体" w:hint="eastAsia"/>
          <w:kern w:val="0"/>
          <w:sz w:val="20"/>
          <w:szCs w:val="20"/>
          <w:lang w:val="zh-CN"/>
        </w:rPr>
        <w:t>板厚</w:t>
      </w:r>
      <w:r>
        <w:rPr>
          <w:rFonts w:ascii="宋体" w:cs="宋体"/>
          <w:kern w:val="0"/>
          <w:sz w:val="20"/>
          <w:szCs w:val="20"/>
          <w:lang w:val="zh-CN"/>
        </w:rPr>
        <w:t xml:space="preserve">   </w:t>
      </w:r>
      <w:r>
        <w:rPr>
          <w:rFonts w:ascii="宋体" w:cs="宋体" w:hint="eastAsia"/>
          <w:kern w:val="0"/>
          <w:sz w:val="20"/>
          <w:szCs w:val="20"/>
          <w:lang w:val="zh-CN"/>
        </w:rPr>
        <w:t>板下缘距顶</w:t>
      </w:r>
      <w:r>
        <w:rPr>
          <w:rFonts w:ascii="宋体" w:cs="宋体"/>
          <w:kern w:val="0"/>
          <w:sz w:val="20"/>
          <w:szCs w:val="20"/>
          <w:lang w:val="zh-CN"/>
        </w:rPr>
        <w:t xml:space="preserve">  </w:t>
      </w:r>
      <w:r>
        <w:rPr>
          <w:rFonts w:ascii="宋体" w:cs="宋体" w:hint="eastAsia"/>
          <w:kern w:val="0"/>
          <w:sz w:val="20"/>
          <w:szCs w:val="20"/>
          <w:lang w:val="zh-CN"/>
        </w:rPr>
        <w:t>最大土压力</w:t>
      </w:r>
      <w:r>
        <w:rPr>
          <w:rFonts w:ascii="宋体" w:cs="宋体"/>
          <w:kern w:val="0"/>
          <w:sz w:val="20"/>
          <w:szCs w:val="20"/>
          <w:lang w:val="zh-CN"/>
        </w:rPr>
        <w:t xml:space="preserve"> </w:t>
      </w:r>
      <w:r>
        <w:rPr>
          <w:rFonts w:ascii="宋体" w:cs="宋体" w:hint="eastAsia"/>
          <w:kern w:val="0"/>
          <w:sz w:val="20"/>
          <w:szCs w:val="20"/>
          <w:lang w:val="zh-CN"/>
        </w:rPr>
        <w:t>单块板弯矩</w:t>
      </w:r>
      <w:r>
        <w:rPr>
          <w:rFonts w:ascii="宋体" w:cs="宋体"/>
          <w:kern w:val="0"/>
          <w:sz w:val="20"/>
          <w:szCs w:val="20"/>
          <w:lang w:val="zh-CN"/>
        </w:rPr>
        <w:t xml:space="preserve">  </w:t>
      </w:r>
      <w:r>
        <w:rPr>
          <w:rFonts w:ascii="宋体" w:cs="宋体" w:hint="eastAsia"/>
          <w:kern w:val="0"/>
          <w:sz w:val="20"/>
          <w:szCs w:val="20"/>
          <w:lang w:val="zh-CN"/>
        </w:rPr>
        <w:t>单块板全部纵筋</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w:t>
      </w:r>
      <w:r>
        <w:rPr>
          <w:rFonts w:ascii="宋体" w:cs="宋体" w:hint="eastAsia"/>
          <w:kern w:val="0"/>
          <w:sz w:val="20"/>
          <w:szCs w:val="20"/>
          <w:lang w:val="zh-CN"/>
        </w:rPr>
        <w:t>号</w:t>
      </w:r>
      <w:r>
        <w:rPr>
          <w:rFonts w:ascii="宋体" w:cs="宋体"/>
          <w:kern w:val="0"/>
          <w:sz w:val="20"/>
          <w:szCs w:val="20"/>
          <w:lang w:val="zh-CN"/>
        </w:rPr>
        <w:t xml:space="preserve">      (mm)      </w:t>
      </w:r>
      <w:r>
        <w:rPr>
          <w:rFonts w:ascii="宋体" w:cs="宋体" w:hint="eastAsia"/>
          <w:kern w:val="0"/>
          <w:sz w:val="20"/>
          <w:szCs w:val="20"/>
          <w:lang w:val="zh-CN"/>
        </w:rPr>
        <w:t>距离</w:t>
      </w:r>
      <w:r>
        <w:rPr>
          <w:rFonts w:ascii="宋体" w:cs="宋体"/>
          <w:kern w:val="0"/>
          <w:sz w:val="20"/>
          <w:szCs w:val="20"/>
          <w:lang w:val="zh-CN"/>
        </w:rPr>
        <w:t xml:space="preserve">(m)    (kPa)     (kN-m)       </w:t>
      </w:r>
      <w:r>
        <w:rPr>
          <w:rFonts w:ascii="宋体" w:cs="宋体" w:hint="eastAsia"/>
          <w:kern w:val="0"/>
          <w:sz w:val="20"/>
          <w:szCs w:val="20"/>
          <w:lang w:val="zh-CN"/>
        </w:rPr>
        <w:t>面积</w:t>
      </w:r>
      <w:r>
        <w:rPr>
          <w:rFonts w:ascii="宋体" w:cs="宋体"/>
          <w:kern w:val="0"/>
          <w:sz w:val="20"/>
          <w:szCs w:val="20"/>
          <w:lang w:val="zh-CN"/>
        </w:rPr>
        <w:t>(mm2)</w:t>
      </w:r>
    </w:p>
    <w:p w:rsidR="00283229" w:rsidRDefault="00283229" w:rsidP="00283229">
      <w:pPr>
        <w:autoSpaceDE w:val="0"/>
        <w:autoSpaceDN w:val="0"/>
        <w:adjustRightInd w:val="0"/>
        <w:ind w:firstLine="400"/>
        <w:jc w:val="left"/>
        <w:rPr>
          <w:rFonts w:ascii="宋体" w:cs="宋体"/>
          <w:kern w:val="0"/>
          <w:sz w:val="20"/>
          <w:szCs w:val="20"/>
          <w:lang w:val="zh-CN"/>
        </w:rPr>
      </w:pPr>
      <w:r>
        <w:rPr>
          <w:rFonts w:ascii="宋体" w:cs="宋体"/>
          <w:kern w:val="0"/>
          <w:sz w:val="20"/>
          <w:szCs w:val="20"/>
          <w:lang w:val="zh-CN"/>
        </w:rPr>
        <w:t xml:space="preserve">        1        250     11.000     53.965     82.634       1415   </w:t>
      </w:r>
    </w:p>
    <w:p w:rsidR="00283229" w:rsidRDefault="00283229" w:rsidP="00283229">
      <w:pPr>
        <w:autoSpaceDE w:val="0"/>
        <w:autoSpaceDN w:val="0"/>
        <w:adjustRightInd w:val="0"/>
        <w:ind w:firstLine="400"/>
        <w:jc w:val="left"/>
        <w:rPr>
          <w:rFonts w:ascii="宋体" w:cs="宋体"/>
          <w:kern w:val="0"/>
          <w:sz w:val="20"/>
          <w:szCs w:val="20"/>
          <w:lang w:val="zh-CN"/>
        </w:rPr>
      </w:pPr>
    </w:p>
    <w:p w:rsidR="00283229" w:rsidRPr="004C2646" w:rsidRDefault="00C05487" w:rsidP="00283229">
      <w:pPr>
        <w:ind w:firstLine="560"/>
      </w:pPr>
      <w:r>
        <w:rPr>
          <w:rFonts w:hint="eastAsia"/>
        </w:rPr>
        <w:t>经比较，采用第一种情况为最不利情况，进行结构配筋设计。</w:t>
      </w:r>
    </w:p>
    <w:p w:rsidR="00283229" w:rsidRDefault="00283229" w:rsidP="005A2662">
      <w:pPr>
        <w:ind w:firstLineChars="0" w:firstLine="0"/>
        <w:jc w:val="center"/>
        <w:rPr>
          <w:rFonts w:ascii="仿宋_GB2312" w:eastAsia="仿宋_GB2312" w:hAnsi="宋体"/>
          <w:kern w:val="0"/>
          <w:szCs w:val="28"/>
        </w:rPr>
      </w:pPr>
    </w:p>
    <w:p w:rsidR="00283229" w:rsidRDefault="00283229" w:rsidP="005A2662">
      <w:pPr>
        <w:ind w:firstLineChars="0" w:firstLine="0"/>
        <w:jc w:val="center"/>
        <w:rPr>
          <w:rFonts w:ascii="仿宋_GB2312" w:eastAsia="仿宋_GB2312" w:hAnsi="宋体"/>
          <w:kern w:val="0"/>
          <w:szCs w:val="28"/>
        </w:rPr>
      </w:pPr>
    </w:p>
    <w:p w:rsidR="00283229" w:rsidRPr="0099387C" w:rsidRDefault="00283229" w:rsidP="005A2662">
      <w:pPr>
        <w:ind w:firstLineChars="0" w:firstLine="0"/>
        <w:jc w:val="center"/>
        <w:rPr>
          <w:rFonts w:ascii="仿宋_GB2312" w:eastAsia="仿宋_GB2312" w:hAnsi="宋体"/>
          <w:kern w:val="0"/>
          <w:szCs w:val="28"/>
        </w:rPr>
      </w:pPr>
    </w:p>
    <w:sectPr w:rsidR="00283229" w:rsidRPr="0099387C" w:rsidSect="005A2662">
      <w:headerReference w:type="default" r:id="rId26"/>
      <w:footerReference w:type="default" r:id="rId27"/>
      <w:pgSz w:w="23814" w:h="16840" w:orient="landscape"/>
      <w:pgMar w:top="1797" w:right="1440" w:bottom="1797" w:left="1440" w:header="851" w:footer="992" w:gutter="0"/>
      <w:pgNumType w:start="1"/>
      <w:cols w:num="2" w:space="720" w:equalWidth="0">
        <w:col w:w="10080" w:space="599"/>
        <w:col w:w="10254"/>
      </w:cols>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4907" w:rsidRDefault="00CE4907" w:rsidP="00703DB0">
      <w:pPr>
        <w:ind w:firstLine="560"/>
      </w:pPr>
      <w:r>
        <w:separator/>
      </w:r>
    </w:p>
  </w:endnote>
  <w:endnote w:type="continuationSeparator" w:id="1">
    <w:p w:rsidR="00CE4907" w:rsidRDefault="00CE4907" w:rsidP="00703DB0">
      <w:pPr>
        <w:ind w:firstLine="56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Plotter">
    <w:altName w:val="Times New Roman"/>
    <w:charset w:val="00"/>
    <w:family w:val="roman"/>
    <w:pitch w:val="default"/>
    <w:sig w:usb0="00000000" w:usb1="00000000" w:usb2="00000000" w:usb3="00000000" w:csb0="00040001" w:csb1="00000000"/>
  </w:font>
  <w:font w:name="楷体_GB2312">
    <w:altName w:val="楷体"/>
    <w:charset w:val="86"/>
    <w:family w:val="moder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魏碑_GBK">
    <w:altName w:val="宋体"/>
    <w:charset w:val="86"/>
    <w:family w:val="script"/>
    <w:pitch w:val="default"/>
    <w:sig w:usb0="00000000" w:usb1="0000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775" w:rsidRDefault="00F63C1E">
    <w:pPr>
      <w:pStyle w:val="aa"/>
      <w:framePr w:wrap="around" w:vAnchor="text" w:hAnchor="margin" w:xAlign="center" w:y="1"/>
      <w:ind w:firstLine="360"/>
      <w:rPr>
        <w:rStyle w:val="ad"/>
      </w:rPr>
    </w:pPr>
    <w:r>
      <w:fldChar w:fldCharType="begin"/>
    </w:r>
    <w:r w:rsidR="00877775">
      <w:rPr>
        <w:rStyle w:val="ad"/>
      </w:rPr>
      <w:instrText xml:space="preserve">PAGE  </w:instrText>
    </w:r>
    <w:r>
      <w:fldChar w:fldCharType="end"/>
    </w:r>
  </w:p>
  <w:p w:rsidR="00877775" w:rsidRDefault="00877775">
    <w:pPr>
      <w:pStyle w:val="aa"/>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775" w:rsidRDefault="00F63C1E">
    <w:pPr>
      <w:pStyle w:val="aa"/>
      <w:ind w:firstLine="420"/>
      <w:jc w:val="right"/>
      <w:rPr>
        <w:rFonts w:ascii="仿宋_GB2312" w:eastAsia="仿宋_GB2312"/>
        <w:sz w:val="21"/>
        <w:szCs w:val="21"/>
      </w:rPr>
    </w:pPr>
    <w:r>
      <w:rPr>
        <w:rFonts w:ascii="仿宋_GB2312" w:eastAsia="仿宋_GB2312"/>
        <w:sz w:val="21"/>
        <w:szCs w:val="21"/>
      </w:rPr>
      <w:pict>
        <v:shapetype id="_x0000_t32" coordsize="21600,21600" o:spt="32" o:oned="t" path="m,l21600,21600e" filled="f">
          <v:path arrowok="t" fillok="f" o:connecttype="none"/>
          <o:lock v:ext="edit" shapetype="t"/>
        </v:shapetype>
        <v:shape id="_x0000_s2049" type="#_x0000_t32" style="position:absolute;left:0;text-align:left;margin-left:12.95pt;margin-top:-.2pt;width:1045.65pt;height:0;z-index:251660288" o:connectortype="straight"/>
      </w:pict>
    </w:r>
    <w:r w:rsidR="00877775">
      <w:rPr>
        <w:rFonts w:ascii="仿宋_GB2312" w:eastAsia="仿宋_GB2312" w:hint="eastAsia"/>
        <w:sz w:val="21"/>
        <w:szCs w:val="21"/>
      </w:rPr>
      <w:t xml:space="preserve">    单位地址：重庆市巴南区渝南大道60号</w:t>
    </w:r>
  </w:p>
  <w:p w:rsidR="00877775" w:rsidRDefault="00877775">
    <w:pPr>
      <w:pStyle w:val="aa"/>
      <w:ind w:firstLine="360"/>
    </w:pPr>
  </w:p>
  <w:p w:rsidR="00877775" w:rsidRDefault="00877775">
    <w:pPr>
      <w:pStyle w:val="aa"/>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775" w:rsidRDefault="00877775" w:rsidP="00C06B7C">
    <w:pPr>
      <w:pStyle w:val="aa"/>
      <w:ind w:firstLineChars="0" w:firstLine="0"/>
    </w:pPr>
    <w:r>
      <w:rPr>
        <w:rFonts w:ascii="仿宋_GB2312" w:eastAsia="仿宋_GB2312" w:hint="eastAsia"/>
        <w:sz w:val="21"/>
        <w:szCs w:val="21"/>
      </w:rPr>
      <w:t xml:space="preserve">                                                                                                   ～</w:t>
    </w:r>
    <w:r w:rsidR="00F63C1E" w:rsidRPr="00F63C1E">
      <w:fldChar w:fldCharType="begin"/>
    </w:r>
    <w:r>
      <w:instrText>PAGE   \* MERGEFORMAT</w:instrText>
    </w:r>
    <w:r w:rsidR="00F63C1E" w:rsidRPr="00F63C1E">
      <w:fldChar w:fldCharType="separate"/>
    </w:r>
    <w:r w:rsidR="00EA5335" w:rsidRPr="00EA5335">
      <w:rPr>
        <w:noProof/>
        <w:lang w:val="zh-CN"/>
      </w:rPr>
      <w:t>1</w:t>
    </w:r>
    <w:r w:rsidR="00F63C1E">
      <w:rPr>
        <w:noProof/>
        <w:lang w:val="zh-CN"/>
      </w:rPr>
      <w:fldChar w:fldCharType="end"/>
    </w:r>
    <w:r>
      <w:rPr>
        <w:rFonts w:ascii="仿宋_GB2312" w:eastAsia="仿宋_GB2312" w:hint="eastAsia"/>
        <w:sz w:val="21"/>
        <w:szCs w:val="21"/>
      </w:rPr>
      <w:t>～</w:t>
    </w:r>
    <w:r w:rsidR="00F63C1E" w:rsidRPr="00F63C1E">
      <w:rPr>
        <w:sz w:val="21"/>
        <w:szCs w:val="21"/>
      </w:rPr>
      <w:pict>
        <v:shapetype id="_x0000_t32" coordsize="21600,21600" o:spt="32" o:oned="t" path="m,l21600,21600e" filled="f">
          <v:path arrowok="t" fillok="f" o:connecttype="none"/>
          <o:lock v:ext="edit" shapetype="t"/>
        </v:shapetype>
        <v:shape id="_x0000_s2050" type="#_x0000_t32" style="position:absolute;margin-left:46.3pt;margin-top:-.2pt;width:1031.75pt;height:0;z-index:251662336;mso-position-horizontal-relative:text;mso-position-vertical-relative:text" o:connectortype="straight"/>
      </w:pict>
    </w:r>
    <w:r>
      <w:rPr>
        <w:rFonts w:ascii="仿宋_GB2312" w:eastAsia="仿宋_GB2312" w:hint="eastAsia"/>
        <w:sz w:val="21"/>
        <w:szCs w:val="21"/>
      </w:rPr>
      <w:t xml:space="preserve">                                                             单位地址：重庆市巴南区渝南大道60号</w:t>
    </w:r>
  </w:p>
  <w:p w:rsidR="00877775" w:rsidRDefault="00877775">
    <w:pPr>
      <w:pStyle w:val="aa"/>
      <w:ind w:firstLine="360"/>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775" w:rsidRDefault="00877775" w:rsidP="00877775">
    <w:pPr>
      <w:pStyle w:val="aa"/>
      <w:ind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775" w:rsidRDefault="00F63C1E" w:rsidP="00877775">
    <w:pPr>
      <w:pStyle w:val="aa"/>
      <w:framePr w:wrap="around" w:vAnchor="text" w:hAnchor="margin" w:xAlign="center" w:y="1"/>
      <w:ind w:firstLine="360"/>
      <w:rPr>
        <w:rStyle w:val="ad"/>
      </w:rPr>
    </w:pPr>
    <w:r>
      <w:rPr>
        <w:rStyle w:val="ad"/>
      </w:rPr>
      <w:fldChar w:fldCharType="begin"/>
    </w:r>
    <w:r w:rsidR="00877775">
      <w:rPr>
        <w:rStyle w:val="ad"/>
      </w:rPr>
      <w:instrText xml:space="preserve">PAGE  </w:instrText>
    </w:r>
    <w:r>
      <w:rPr>
        <w:rStyle w:val="ad"/>
      </w:rPr>
      <w:fldChar w:fldCharType="separate"/>
    </w:r>
    <w:r w:rsidR="00546CE9">
      <w:rPr>
        <w:rStyle w:val="ad"/>
        <w:noProof/>
      </w:rPr>
      <w:t>10</w:t>
    </w:r>
    <w:r>
      <w:rPr>
        <w:rStyle w:val="ad"/>
      </w:rPr>
      <w:fldChar w:fldCharType="end"/>
    </w:r>
  </w:p>
  <w:p w:rsidR="00877775" w:rsidRDefault="00877775" w:rsidP="00877775">
    <w:pPr>
      <w:pStyle w:val="aa"/>
      <w:ind w:firstLine="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775" w:rsidRDefault="00877775" w:rsidP="00877775">
    <w:pPr>
      <w:pStyle w:val="aa"/>
      <w:ind w:firstLine="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775" w:rsidRDefault="00F63C1E" w:rsidP="00877775">
    <w:pPr>
      <w:pStyle w:val="aa"/>
      <w:framePr w:wrap="around" w:vAnchor="text" w:hAnchor="margin" w:xAlign="center" w:y="1"/>
      <w:ind w:firstLine="360"/>
      <w:rPr>
        <w:rStyle w:val="ad"/>
      </w:rPr>
    </w:pPr>
    <w:r>
      <w:rPr>
        <w:rStyle w:val="ad"/>
      </w:rPr>
      <w:fldChar w:fldCharType="begin"/>
    </w:r>
    <w:r w:rsidR="00877775">
      <w:rPr>
        <w:rStyle w:val="ad"/>
      </w:rPr>
      <w:instrText xml:space="preserve">PAGE  </w:instrText>
    </w:r>
    <w:r>
      <w:rPr>
        <w:rStyle w:val="ad"/>
      </w:rPr>
      <w:fldChar w:fldCharType="separate"/>
    </w:r>
    <w:r w:rsidR="00EA5335">
      <w:rPr>
        <w:rStyle w:val="ad"/>
        <w:noProof/>
      </w:rPr>
      <w:t>13</w:t>
    </w:r>
    <w:r>
      <w:rPr>
        <w:rStyle w:val="ad"/>
      </w:rPr>
      <w:fldChar w:fldCharType="end"/>
    </w:r>
  </w:p>
  <w:p w:rsidR="00877775" w:rsidRDefault="00877775" w:rsidP="00877775">
    <w:pPr>
      <w:pStyle w:val="aa"/>
      <w:ind w:firstLine="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775" w:rsidRDefault="00F63C1E">
    <w:pPr>
      <w:pStyle w:val="aa"/>
      <w:ind w:firstLineChars="50" w:firstLine="105"/>
      <w:rPr>
        <w:rFonts w:ascii="仿宋_GB2312" w:eastAsia="仿宋_GB2312"/>
        <w:sz w:val="21"/>
        <w:szCs w:val="21"/>
      </w:rPr>
    </w:pPr>
    <w:r w:rsidRPr="00F63C1E">
      <w:rPr>
        <w:sz w:val="21"/>
        <w:szCs w:val="21"/>
      </w:rPr>
      <w:pict>
        <v:shapetype id="_x0000_t32" coordsize="21600,21600" o:spt="32" o:oned="t" path="m,l21600,21600e" filled="f">
          <v:path arrowok="t" fillok="f" o:connecttype="none"/>
          <o:lock v:ext="edit" shapetype="t"/>
        </v:shapetype>
        <v:shape id="_x0000_s2051" type="#_x0000_t32" style="position:absolute;left:0;text-align:left;margin-left:-1.7pt;margin-top:-.2pt;width:1048.6pt;height:0;z-index:251664384" o:connectortype="straight"/>
      </w:pict>
    </w:r>
    <w:r w:rsidR="00877775">
      <w:rPr>
        <w:rFonts w:ascii="仿宋_GB2312" w:eastAsia="仿宋_GB2312" w:hint="eastAsia"/>
        <w:sz w:val="21"/>
        <w:szCs w:val="21"/>
      </w:rPr>
      <w:t xml:space="preserve">                                                                                              ～</w:t>
    </w:r>
    <w:r w:rsidRPr="00F63C1E">
      <w:fldChar w:fldCharType="begin"/>
    </w:r>
    <w:r w:rsidR="00877775">
      <w:instrText>PAGE   \* MERGEFORMAT</w:instrText>
    </w:r>
    <w:r w:rsidRPr="00F63C1E">
      <w:fldChar w:fldCharType="separate"/>
    </w:r>
    <w:r w:rsidR="00EA5335" w:rsidRPr="00EA5335">
      <w:rPr>
        <w:noProof/>
        <w:lang w:val="zh-CN"/>
      </w:rPr>
      <w:t>8</w:t>
    </w:r>
    <w:r>
      <w:rPr>
        <w:noProof/>
        <w:lang w:val="zh-CN"/>
      </w:rPr>
      <w:fldChar w:fldCharType="end"/>
    </w:r>
    <w:r w:rsidR="00877775">
      <w:rPr>
        <w:rFonts w:ascii="仿宋_GB2312" w:eastAsia="仿宋_GB2312" w:hint="eastAsia"/>
        <w:sz w:val="21"/>
        <w:szCs w:val="21"/>
      </w:rPr>
      <w:t>～                                                               单位地址：重庆市巴南区渝南大道60号</w:t>
    </w:r>
  </w:p>
  <w:p w:rsidR="00877775" w:rsidRDefault="00877775">
    <w:pPr>
      <w:pStyle w:val="aa"/>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4907" w:rsidRDefault="00CE4907" w:rsidP="00703DB0">
      <w:pPr>
        <w:ind w:firstLine="560"/>
      </w:pPr>
      <w:r>
        <w:separator/>
      </w:r>
    </w:p>
  </w:footnote>
  <w:footnote w:type="continuationSeparator" w:id="1">
    <w:p w:rsidR="00CE4907" w:rsidRDefault="00CE4907" w:rsidP="00703DB0">
      <w:pPr>
        <w:ind w:firstLine="56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775" w:rsidRDefault="00877775">
    <w:pPr>
      <w:pStyle w:val="ab"/>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775" w:rsidRDefault="00877775">
    <w:pPr>
      <w:pStyle w:val="ab"/>
      <w:ind w:firstLineChars="50" w:firstLine="220"/>
      <w:jc w:val="both"/>
      <w:rPr>
        <w:sz w:val="28"/>
        <w:szCs w:val="28"/>
      </w:rPr>
    </w:pPr>
    <w:r>
      <w:rPr>
        <w:rFonts w:ascii="方正魏碑_GBK" w:eastAsia="方正魏碑_GBK" w:hint="eastAsia"/>
        <w:noProof/>
        <w:sz w:val="44"/>
        <w:szCs w:val="44"/>
      </w:rPr>
      <w:drawing>
        <wp:inline distT="0" distB="0" distL="0" distR="0">
          <wp:extent cx="683895" cy="485775"/>
          <wp:effectExtent l="19050" t="0" r="1905" b="0"/>
          <wp:docPr id="7" name="图片 11" descr="6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descr="607-1"/>
                  <pic:cNvPicPr>
                    <a:picLocks noChangeAspect="1" noChangeArrowheads="1"/>
                  </pic:cNvPicPr>
                </pic:nvPicPr>
                <pic:blipFill>
                  <a:blip r:embed="rId1"/>
                  <a:srcRect/>
                  <a:stretch>
                    <a:fillRect/>
                  </a:stretch>
                </pic:blipFill>
                <pic:spPr>
                  <a:xfrm>
                    <a:off x="0" y="0"/>
                    <a:ext cx="683895" cy="485775"/>
                  </a:xfrm>
                  <a:prstGeom prst="rect">
                    <a:avLst/>
                  </a:prstGeom>
                  <a:noFill/>
                  <a:ln w="9525">
                    <a:noFill/>
                    <a:miter lim="800000"/>
                    <a:headEnd/>
                    <a:tailEnd/>
                  </a:ln>
                </pic:spPr>
              </pic:pic>
            </a:graphicData>
          </a:graphic>
        </wp:inline>
      </w:drawing>
    </w:r>
    <w:r>
      <w:rPr>
        <w:rFonts w:ascii="仿宋_GB2312" w:eastAsia="仿宋_GB2312" w:hint="eastAsia"/>
        <w:sz w:val="28"/>
        <w:szCs w:val="28"/>
      </w:rPr>
      <w:t>重庆607勘察实业总公司</w:t>
    </w:r>
  </w:p>
  <w:p w:rsidR="00877775" w:rsidRDefault="00877775">
    <w:pPr>
      <w:pStyle w:val="ab"/>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775" w:rsidRDefault="00877775">
    <w:pPr>
      <w:pStyle w:val="ab"/>
      <w:ind w:firstLineChars="50" w:firstLine="220"/>
      <w:jc w:val="both"/>
      <w:rPr>
        <w:sz w:val="28"/>
        <w:szCs w:val="28"/>
      </w:rPr>
    </w:pPr>
    <w:r>
      <w:rPr>
        <w:rFonts w:ascii="方正魏碑_GBK" w:eastAsia="方正魏碑_GBK" w:hint="eastAsia"/>
        <w:noProof/>
        <w:sz w:val="44"/>
        <w:szCs w:val="44"/>
      </w:rPr>
      <w:drawing>
        <wp:inline distT="0" distB="0" distL="0" distR="0">
          <wp:extent cx="683895" cy="485775"/>
          <wp:effectExtent l="19050" t="0" r="1905" b="0"/>
          <wp:docPr id="11" name="图片 11" descr="6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607-1"/>
                  <pic:cNvPicPr>
                    <a:picLocks noChangeAspect="1" noChangeArrowheads="1"/>
                  </pic:cNvPicPr>
                </pic:nvPicPr>
                <pic:blipFill>
                  <a:blip r:embed="rId1"/>
                  <a:srcRect/>
                  <a:stretch>
                    <a:fillRect/>
                  </a:stretch>
                </pic:blipFill>
                <pic:spPr>
                  <a:xfrm>
                    <a:off x="0" y="0"/>
                    <a:ext cx="683895" cy="485775"/>
                  </a:xfrm>
                  <a:prstGeom prst="rect">
                    <a:avLst/>
                  </a:prstGeom>
                  <a:noFill/>
                  <a:ln w="9525">
                    <a:noFill/>
                    <a:miter lim="800000"/>
                    <a:headEnd/>
                    <a:tailEnd/>
                  </a:ln>
                </pic:spPr>
              </pic:pic>
            </a:graphicData>
          </a:graphic>
        </wp:inline>
      </w:drawing>
    </w:r>
    <w:r>
      <w:rPr>
        <w:rFonts w:ascii="仿宋_GB2312" w:eastAsia="仿宋_GB2312" w:hint="eastAsia"/>
        <w:sz w:val="28"/>
        <w:szCs w:val="28"/>
      </w:rPr>
      <w:t>重庆607勘察实业总公司</w:t>
    </w:r>
  </w:p>
  <w:p w:rsidR="00877775" w:rsidRDefault="00877775">
    <w:pPr>
      <w:tabs>
        <w:tab w:val="left" w:pos="2664"/>
      </w:tabs>
      <w:ind w:firstLineChars="0" w:firstLine="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775" w:rsidRDefault="00877775" w:rsidP="00877775">
    <w:pPr>
      <w:pStyle w:val="ab"/>
      <w:ind w:firstLine="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775" w:rsidRDefault="00877775" w:rsidP="00877775">
    <w:pPr>
      <w:pStyle w:val="ab"/>
      <w:ind w:firstLine="36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775" w:rsidRDefault="00877775" w:rsidP="00877775">
    <w:pPr>
      <w:pStyle w:val="ab"/>
      <w:ind w:firstLine="36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775" w:rsidRDefault="00877775">
    <w:pPr>
      <w:pStyle w:val="ab"/>
      <w:ind w:firstLineChars="0" w:firstLine="0"/>
      <w:jc w:val="both"/>
      <w:rPr>
        <w:rFonts w:ascii="方正魏碑_GBK" w:eastAsia="方正魏碑_GBK"/>
        <w:sz w:val="44"/>
        <w:szCs w:val="44"/>
      </w:rPr>
    </w:pPr>
    <w:r>
      <w:rPr>
        <w:rFonts w:ascii="方正魏碑_GBK" w:eastAsia="方正魏碑_GBK" w:hint="eastAsia"/>
        <w:noProof/>
        <w:sz w:val="44"/>
        <w:szCs w:val="44"/>
      </w:rPr>
      <w:drawing>
        <wp:inline distT="0" distB="0" distL="0" distR="0">
          <wp:extent cx="683895" cy="485775"/>
          <wp:effectExtent l="19050" t="0" r="1905" b="0"/>
          <wp:docPr id="18" name="图片 18" descr="6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607-1"/>
                  <pic:cNvPicPr>
                    <a:picLocks noChangeAspect="1" noChangeArrowheads="1"/>
                  </pic:cNvPicPr>
                </pic:nvPicPr>
                <pic:blipFill>
                  <a:blip r:embed="rId1"/>
                  <a:srcRect/>
                  <a:stretch>
                    <a:fillRect/>
                  </a:stretch>
                </pic:blipFill>
                <pic:spPr>
                  <a:xfrm>
                    <a:off x="0" y="0"/>
                    <a:ext cx="683895" cy="485775"/>
                  </a:xfrm>
                  <a:prstGeom prst="rect">
                    <a:avLst/>
                  </a:prstGeom>
                  <a:noFill/>
                  <a:ln w="9525">
                    <a:noFill/>
                    <a:miter lim="800000"/>
                    <a:headEnd/>
                    <a:tailEnd/>
                  </a:ln>
                </pic:spPr>
              </pic:pic>
            </a:graphicData>
          </a:graphic>
        </wp:inline>
      </w:drawing>
    </w:r>
    <w:r>
      <w:rPr>
        <w:rFonts w:ascii="仿宋_GB2312" w:eastAsia="仿宋_GB2312" w:hint="eastAsia"/>
        <w:sz w:val="28"/>
        <w:szCs w:val="28"/>
      </w:rPr>
      <w:t>重庆607勘察实业总公司</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2"/>
      <w:numFmt w:val="decimal"/>
      <w:suff w:val="nothing"/>
      <w:lvlText w:val="(%1)"/>
      <w:lvlJc w:val="left"/>
    </w:lvl>
  </w:abstractNum>
  <w:abstractNum w:abstractNumId="1">
    <w:nsid w:val="00000007"/>
    <w:multiLevelType w:val="singleLevel"/>
    <w:tmpl w:val="00000007"/>
    <w:lvl w:ilvl="0">
      <w:start w:val="1"/>
      <w:numFmt w:val="decimal"/>
      <w:suff w:val="nothing"/>
      <w:lvlText w:val="(%1)"/>
      <w:lvlJc w:val="left"/>
    </w:lvl>
  </w:abstractNum>
  <w:abstractNum w:abstractNumId="2">
    <w:nsid w:val="00000009"/>
    <w:multiLevelType w:val="singleLevel"/>
    <w:tmpl w:val="00000009"/>
    <w:lvl w:ilvl="0">
      <w:start w:val="3"/>
      <w:numFmt w:val="decimal"/>
      <w:suff w:val="nothing"/>
      <w:lvlText w:val="（%1）"/>
      <w:lvlJc w:val="left"/>
    </w:lvl>
  </w:abstractNum>
  <w:abstractNum w:abstractNumId="3">
    <w:nsid w:val="0000000C"/>
    <w:multiLevelType w:val="singleLevel"/>
    <w:tmpl w:val="0000000C"/>
    <w:lvl w:ilvl="0">
      <w:start w:val="5"/>
      <w:numFmt w:val="decimal"/>
      <w:suff w:val="nothing"/>
      <w:lvlText w:val="%1."/>
      <w:lvlJc w:val="left"/>
    </w:lvl>
  </w:abstractNum>
  <w:abstractNum w:abstractNumId="4">
    <w:nsid w:val="172B718C"/>
    <w:multiLevelType w:val="hybridMultilevel"/>
    <w:tmpl w:val="E3D28D66"/>
    <w:lvl w:ilvl="0" w:tplc="68D8AC92">
      <w:start w:val="1"/>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hideSpellingErrors/>
  <w:defaultTabStop w:val="420"/>
  <w:drawingGridHorizontalSpacing w:val="280"/>
  <w:drawingGridVerticalSpacing w:val="156"/>
  <w:noPunctuationKerning/>
  <w:characterSpacingControl w:val="compressPunctuation"/>
  <w:doNotValidateAgainstSchema/>
  <w:doNotDemarcateInvalidXml/>
  <w:hdrShapeDefaults>
    <o:shapedefaults v:ext="edit" spidmax="28674"/>
    <o:shapelayout v:ext="edit">
      <o:idmap v:ext="edit" data="2"/>
      <o:rules v:ext="edit">
        <o:r id="V:Rule4" type="connector" idref="#_x0000_s2050"/>
        <o:r id="V:Rule5" type="connector" idref="#_x0000_s2051"/>
        <o:r id="V:Rule6" type="connector" idref="#_x0000_s2049"/>
      </o:rules>
    </o:shapelayout>
  </w:hdrShapeDefaults>
  <w:footnotePr>
    <w:footnote w:id="0"/>
    <w:footnote w:id="1"/>
  </w:footnotePr>
  <w:endnotePr>
    <w:endnote w:id="0"/>
    <w:endnote w:id="1"/>
  </w:endnotePr>
  <w:compat>
    <w:spaceForUL/>
    <w:balanceSingleByteDoubleByteWidth/>
    <w:doNotLeaveBackslashAlone/>
    <w:ulTrailSpace/>
    <w:adjustLineHeightInTable/>
    <w:useFELayout/>
  </w:compat>
  <w:rsids>
    <w:rsidRoot w:val="00172A27"/>
    <w:rsid w:val="00000BD0"/>
    <w:rsid w:val="00001995"/>
    <w:rsid w:val="00001C0F"/>
    <w:rsid w:val="000021CA"/>
    <w:rsid w:val="00003294"/>
    <w:rsid w:val="00003DA6"/>
    <w:rsid w:val="00004474"/>
    <w:rsid w:val="000047A3"/>
    <w:rsid w:val="0000606F"/>
    <w:rsid w:val="000077A5"/>
    <w:rsid w:val="00011587"/>
    <w:rsid w:val="00012316"/>
    <w:rsid w:val="0001354C"/>
    <w:rsid w:val="000140FF"/>
    <w:rsid w:val="00014DF6"/>
    <w:rsid w:val="00016BB2"/>
    <w:rsid w:val="00016DDE"/>
    <w:rsid w:val="000170A4"/>
    <w:rsid w:val="0002032D"/>
    <w:rsid w:val="00021D7A"/>
    <w:rsid w:val="00022250"/>
    <w:rsid w:val="00022BB0"/>
    <w:rsid w:val="00022E73"/>
    <w:rsid w:val="00022F09"/>
    <w:rsid w:val="000230D9"/>
    <w:rsid w:val="00023A3E"/>
    <w:rsid w:val="00023B34"/>
    <w:rsid w:val="000241AD"/>
    <w:rsid w:val="00024260"/>
    <w:rsid w:val="000250F8"/>
    <w:rsid w:val="00025B6C"/>
    <w:rsid w:val="0002621F"/>
    <w:rsid w:val="0002790B"/>
    <w:rsid w:val="000302E0"/>
    <w:rsid w:val="00031585"/>
    <w:rsid w:val="00031AA3"/>
    <w:rsid w:val="000336E7"/>
    <w:rsid w:val="00034777"/>
    <w:rsid w:val="0003485B"/>
    <w:rsid w:val="00034D0C"/>
    <w:rsid w:val="000354AE"/>
    <w:rsid w:val="00035AAF"/>
    <w:rsid w:val="000361DB"/>
    <w:rsid w:val="0003790E"/>
    <w:rsid w:val="00037FF3"/>
    <w:rsid w:val="00040991"/>
    <w:rsid w:val="000411BB"/>
    <w:rsid w:val="00041216"/>
    <w:rsid w:val="00043D8F"/>
    <w:rsid w:val="000441BB"/>
    <w:rsid w:val="000448AA"/>
    <w:rsid w:val="00044E12"/>
    <w:rsid w:val="000458DA"/>
    <w:rsid w:val="00045A93"/>
    <w:rsid w:val="00045E28"/>
    <w:rsid w:val="00046F90"/>
    <w:rsid w:val="0004749B"/>
    <w:rsid w:val="00050EA7"/>
    <w:rsid w:val="00051394"/>
    <w:rsid w:val="000528D2"/>
    <w:rsid w:val="000529A1"/>
    <w:rsid w:val="000529F0"/>
    <w:rsid w:val="00053C22"/>
    <w:rsid w:val="00054AE3"/>
    <w:rsid w:val="00055945"/>
    <w:rsid w:val="000565ED"/>
    <w:rsid w:val="00056A91"/>
    <w:rsid w:val="00056E63"/>
    <w:rsid w:val="00057304"/>
    <w:rsid w:val="00057DA5"/>
    <w:rsid w:val="00057FE1"/>
    <w:rsid w:val="00060966"/>
    <w:rsid w:val="00062204"/>
    <w:rsid w:val="000623B5"/>
    <w:rsid w:val="00062DC0"/>
    <w:rsid w:val="00063486"/>
    <w:rsid w:val="000636BA"/>
    <w:rsid w:val="00063D20"/>
    <w:rsid w:val="000641CE"/>
    <w:rsid w:val="00065AD4"/>
    <w:rsid w:val="00066A2F"/>
    <w:rsid w:val="000678B5"/>
    <w:rsid w:val="00070749"/>
    <w:rsid w:val="00070E52"/>
    <w:rsid w:val="000711D6"/>
    <w:rsid w:val="0007165F"/>
    <w:rsid w:val="00071981"/>
    <w:rsid w:val="00071B2A"/>
    <w:rsid w:val="00071FC7"/>
    <w:rsid w:val="00072474"/>
    <w:rsid w:val="000730E7"/>
    <w:rsid w:val="000733B7"/>
    <w:rsid w:val="000739BC"/>
    <w:rsid w:val="000739C5"/>
    <w:rsid w:val="00073BC9"/>
    <w:rsid w:val="0007495D"/>
    <w:rsid w:val="00074BE4"/>
    <w:rsid w:val="00074C9A"/>
    <w:rsid w:val="0007586B"/>
    <w:rsid w:val="00080AF1"/>
    <w:rsid w:val="00080BB2"/>
    <w:rsid w:val="0008173E"/>
    <w:rsid w:val="00082BA3"/>
    <w:rsid w:val="000840EF"/>
    <w:rsid w:val="000842E0"/>
    <w:rsid w:val="00084314"/>
    <w:rsid w:val="00086042"/>
    <w:rsid w:val="000864EA"/>
    <w:rsid w:val="00086AE8"/>
    <w:rsid w:val="0008705C"/>
    <w:rsid w:val="0009062D"/>
    <w:rsid w:val="00090E72"/>
    <w:rsid w:val="00091204"/>
    <w:rsid w:val="0009184A"/>
    <w:rsid w:val="000928FD"/>
    <w:rsid w:val="00092ABC"/>
    <w:rsid w:val="00092EAE"/>
    <w:rsid w:val="000934D7"/>
    <w:rsid w:val="00093745"/>
    <w:rsid w:val="00094B08"/>
    <w:rsid w:val="000961C0"/>
    <w:rsid w:val="000976BE"/>
    <w:rsid w:val="000976FF"/>
    <w:rsid w:val="000A0B58"/>
    <w:rsid w:val="000A1F18"/>
    <w:rsid w:val="000A2252"/>
    <w:rsid w:val="000A3962"/>
    <w:rsid w:val="000A3C7B"/>
    <w:rsid w:val="000A49B0"/>
    <w:rsid w:val="000A5E90"/>
    <w:rsid w:val="000A6491"/>
    <w:rsid w:val="000A6F96"/>
    <w:rsid w:val="000B0C25"/>
    <w:rsid w:val="000B0EB9"/>
    <w:rsid w:val="000B29BD"/>
    <w:rsid w:val="000B2BF7"/>
    <w:rsid w:val="000B3537"/>
    <w:rsid w:val="000B3775"/>
    <w:rsid w:val="000B56B4"/>
    <w:rsid w:val="000B6C90"/>
    <w:rsid w:val="000B70CA"/>
    <w:rsid w:val="000B7664"/>
    <w:rsid w:val="000C1610"/>
    <w:rsid w:val="000C1CA8"/>
    <w:rsid w:val="000C36B7"/>
    <w:rsid w:val="000C3E0A"/>
    <w:rsid w:val="000C4BF7"/>
    <w:rsid w:val="000C4CCC"/>
    <w:rsid w:val="000C64FB"/>
    <w:rsid w:val="000C6E91"/>
    <w:rsid w:val="000C72EC"/>
    <w:rsid w:val="000C7844"/>
    <w:rsid w:val="000D0FCA"/>
    <w:rsid w:val="000D1FC8"/>
    <w:rsid w:val="000D20CA"/>
    <w:rsid w:val="000D393B"/>
    <w:rsid w:val="000D3BC7"/>
    <w:rsid w:val="000D4A0F"/>
    <w:rsid w:val="000D6598"/>
    <w:rsid w:val="000D6D63"/>
    <w:rsid w:val="000D6DCB"/>
    <w:rsid w:val="000E0E59"/>
    <w:rsid w:val="000E107E"/>
    <w:rsid w:val="000E10EE"/>
    <w:rsid w:val="000E13D3"/>
    <w:rsid w:val="000E1432"/>
    <w:rsid w:val="000E1E9F"/>
    <w:rsid w:val="000E1F0F"/>
    <w:rsid w:val="000E20DF"/>
    <w:rsid w:val="000E2801"/>
    <w:rsid w:val="000E2AFB"/>
    <w:rsid w:val="000E31B8"/>
    <w:rsid w:val="000E4C55"/>
    <w:rsid w:val="000E4DEE"/>
    <w:rsid w:val="000E5637"/>
    <w:rsid w:val="000E580A"/>
    <w:rsid w:val="000E6E5D"/>
    <w:rsid w:val="000E6FE1"/>
    <w:rsid w:val="000E70D9"/>
    <w:rsid w:val="000E7CB8"/>
    <w:rsid w:val="000E7DEC"/>
    <w:rsid w:val="000F000D"/>
    <w:rsid w:val="000F0CBA"/>
    <w:rsid w:val="000F1281"/>
    <w:rsid w:val="000F163F"/>
    <w:rsid w:val="000F1C72"/>
    <w:rsid w:val="000F21C5"/>
    <w:rsid w:val="000F3B46"/>
    <w:rsid w:val="000F45A7"/>
    <w:rsid w:val="000F50C0"/>
    <w:rsid w:val="000F51FA"/>
    <w:rsid w:val="000F5A7E"/>
    <w:rsid w:val="000F7127"/>
    <w:rsid w:val="000F7792"/>
    <w:rsid w:val="000F7CA6"/>
    <w:rsid w:val="000F7E4B"/>
    <w:rsid w:val="00100035"/>
    <w:rsid w:val="00102087"/>
    <w:rsid w:val="001021AE"/>
    <w:rsid w:val="001051B3"/>
    <w:rsid w:val="001051B6"/>
    <w:rsid w:val="0010626F"/>
    <w:rsid w:val="00111222"/>
    <w:rsid w:val="00111ACE"/>
    <w:rsid w:val="00111AFD"/>
    <w:rsid w:val="00112512"/>
    <w:rsid w:val="00112760"/>
    <w:rsid w:val="00113D29"/>
    <w:rsid w:val="001143FA"/>
    <w:rsid w:val="00114B9F"/>
    <w:rsid w:val="001152D3"/>
    <w:rsid w:val="00115BDE"/>
    <w:rsid w:val="00115F08"/>
    <w:rsid w:val="00116115"/>
    <w:rsid w:val="00116B34"/>
    <w:rsid w:val="00116E58"/>
    <w:rsid w:val="00116F6C"/>
    <w:rsid w:val="00117D32"/>
    <w:rsid w:val="00117EF6"/>
    <w:rsid w:val="00117FD8"/>
    <w:rsid w:val="00117FEC"/>
    <w:rsid w:val="00120C3F"/>
    <w:rsid w:val="001221F0"/>
    <w:rsid w:val="00122CBA"/>
    <w:rsid w:val="00123AEF"/>
    <w:rsid w:val="00123FFB"/>
    <w:rsid w:val="001245C9"/>
    <w:rsid w:val="001248C8"/>
    <w:rsid w:val="00125440"/>
    <w:rsid w:val="001267B6"/>
    <w:rsid w:val="00126C2E"/>
    <w:rsid w:val="00127A1B"/>
    <w:rsid w:val="001302D1"/>
    <w:rsid w:val="00130BDC"/>
    <w:rsid w:val="00130EFA"/>
    <w:rsid w:val="0013204A"/>
    <w:rsid w:val="00132396"/>
    <w:rsid w:val="00132639"/>
    <w:rsid w:val="0013265A"/>
    <w:rsid w:val="00132BAF"/>
    <w:rsid w:val="001335EF"/>
    <w:rsid w:val="00133D12"/>
    <w:rsid w:val="00133EB3"/>
    <w:rsid w:val="00133F49"/>
    <w:rsid w:val="00135B2C"/>
    <w:rsid w:val="00136275"/>
    <w:rsid w:val="00137560"/>
    <w:rsid w:val="00141C05"/>
    <w:rsid w:val="00141F5E"/>
    <w:rsid w:val="00143FEE"/>
    <w:rsid w:val="00144183"/>
    <w:rsid w:val="0014556C"/>
    <w:rsid w:val="001457A4"/>
    <w:rsid w:val="0014677A"/>
    <w:rsid w:val="00146FBF"/>
    <w:rsid w:val="00147805"/>
    <w:rsid w:val="00150045"/>
    <w:rsid w:val="00150AC9"/>
    <w:rsid w:val="00151016"/>
    <w:rsid w:val="00151903"/>
    <w:rsid w:val="00151C82"/>
    <w:rsid w:val="00151E02"/>
    <w:rsid w:val="00151F5D"/>
    <w:rsid w:val="001539D7"/>
    <w:rsid w:val="00153BEB"/>
    <w:rsid w:val="0015432A"/>
    <w:rsid w:val="0015452C"/>
    <w:rsid w:val="00155514"/>
    <w:rsid w:val="0015618A"/>
    <w:rsid w:val="0015693E"/>
    <w:rsid w:val="00160F93"/>
    <w:rsid w:val="00161845"/>
    <w:rsid w:val="00161B79"/>
    <w:rsid w:val="00162FD2"/>
    <w:rsid w:val="00163ECC"/>
    <w:rsid w:val="001642BE"/>
    <w:rsid w:val="0016461B"/>
    <w:rsid w:val="001648C9"/>
    <w:rsid w:val="001648EE"/>
    <w:rsid w:val="00164F90"/>
    <w:rsid w:val="0016593E"/>
    <w:rsid w:val="00165B0D"/>
    <w:rsid w:val="00166EF9"/>
    <w:rsid w:val="001675DA"/>
    <w:rsid w:val="001676D1"/>
    <w:rsid w:val="001679D3"/>
    <w:rsid w:val="00167C23"/>
    <w:rsid w:val="00167E3A"/>
    <w:rsid w:val="0017024C"/>
    <w:rsid w:val="00171EEA"/>
    <w:rsid w:val="00172A27"/>
    <w:rsid w:val="00172C4C"/>
    <w:rsid w:val="0017336F"/>
    <w:rsid w:val="00174157"/>
    <w:rsid w:val="00174D23"/>
    <w:rsid w:val="00174F9F"/>
    <w:rsid w:val="00175098"/>
    <w:rsid w:val="00175B95"/>
    <w:rsid w:val="0017730F"/>
    <w:rsid w:val="00177582"/>
    <w:rsid w:val="001779B6"/>
    <w:rsid w:val="00177A83"/>
    <w:rsid w:val="00177DC5"/>
    <w:rsid w:val="00183F34"/>
    <w:rsid w:val="0018440D"/>
    <w:rsid w:val="0018462D"/>
    <w:rsid w:val="0018468A"/>
    <w:rsid w:val="00184B20"/>
    <w:rsid w:val="00185757"/>
    <w:rsid w:val="00186734"/>
    <w:rsid w:val="001868B7"/>
    <w:rsid w:val="00187355"/>
    <w:rsid w:val="001875AD"/>
    <w:rsid w:val="001878A2"/>
    <w:rsid w:val="00187968"/>
    <w:rsid w:val="00187A48"/>
    <w:rsid w:val="00187E88"/>
    <w:rsid w:val="001907A2"/>
    <w:rsid w:val="0019095E"/>
    <w:rsid w:val="0019190A"/>
    <w:rsid w:val="0019229D"/>
    <w:rsid w:val="001932D9"/>
    <w:rsid w:val="0019331F"/>
    <w:rsid w:val="001949E5"/>
    <w:rsid w:val="00194EF5"/>
    <w:rsid w:val="00194F34"/>
    <w:rsid w:val="001950F2"/>
    <w:rsid w:val="00195EC5"/>
    <w:rsid w:val="00196444"/>
    <w:rsid w:val="0019654B"/>
    <w:rsid w:val="00196692"/>
    <w:rsid w:val="00197E65"/>
    <w:rsid w:val="001A1E95"/>
    <w:rsid w:val="001A2597"/>
    <w:rsid w:val="001A2E03"/>
    <w:rsid w:val="001A3CE4"/>
    <w:rsid w:val="001A5B5F"/>
    <w:rsid w:val="001A6B9E"/>
    <w:rsid w:val="001A7B6C"/>
    <w:rsid w:val="001B0935"/>
    <w:rsid w:val="001B0A1F"/>
    <w:rsid w:val="001B0F19"/>
    <w:rsid w:val="001B2157"/>
    <w:rsid w:val="001B219E"/>
    <w:rsid w:val="001B24B4"/>
    <w:rsid w:val="001B2B2F"/>
    <w:rsid w:val="001B2FC3"/>
    <w:rsid w:val="001B62DE"/>
    <w:rsid w:val="001B7535"/>
    <w:rsid w:val="001B785A"/>
    <w:rsid w:val="001B79A4"/>
    <w:rsid w:val="001B7FE5"/>
    <w:rsid w:val="001C024F"/>
    <w:rsid w:val="001C0407"/>
    <w:rsid w:val="001C08F1"/>
    <w:rsid w:val="001C171D"/>
    <w:rsid w:val="001C1E4F"/>
    <w:rsid w:val="001C3D4A"/>
    <w:rsid w:val="001C42ED"/>
    <w:rsid w:val="001C4B8B"/>
    <w:rsid w:val="001C593E"/>
    <w:rsid w:val="001C59DE"/>
    <w:rsid w:val="001C6035"/>
    <w:rsid w:val="001C60B1"/>
    <w:rsid w:val="001C7144"/>
    <w:rsid w:val="001C773C"/>
    <w:rsid w:val="001C782B"/>
    <w:rsid w:val="001C7A3B"/>
    <w:rsid w:val="001D112C"/>
    <w:rsid w:val="001D1617"/>
    <w:rsid w:val="001D1887"/>
    <w:rsid w:val="001D196C"/>
    <w:rsid w:val="001D1988"/>
    <w:rsid w:val="001D20E5"/>
    <w:rsid w:val="001D275E"/>
    <w:rsid w:val="001D2D93"/>
    <w:rsid w:val="001D3876"/>
    <w:rsid w:val="001D3D01"/>
    <w:rsid w:val="001D3E15"/>
    <w:rsid w:val="001D41B0"/>
    <w:rsid w:val="001D4558"/>
    <w:rsid w:val="001D544F"/>
    <w:rsid w:val="001D60C3"/>
    <w:rsid w:val="001D614A"/>
    <w:rsid w:val="001D6E77"/>
    <w:rsid w:val="001D7000"/>
    <w:rsid w:val="001D72D4"/>
    <w:rsid w:val="001E134F"/>
    <w:rsid w:val="001E232B"/>
    <w:rsid w:val="001E23D6"/>
    <w:rsid w:val="001E2478"/>
    <w:rsid w:val="001E27DC"/>
    <w:rsid w:val="001E2847"/>
    <w:rsid w:val="001E2863"/>
    <w:rsid w:val="001E2B27"/>
    <w:rsid w:val="001E2B2E"/>
    <w:rsid w:val="001E30E4"/>
    <w:rsid w:val="001E3786"/>
    <w:rsid w:val="001E3F54"/>
    <w:rsid w:val="001E45FD"/>
    <w:rsid w:val="001E4C45"/>
    <w:rsid w:val="001E5406"/>
    <w:rsid w:val="001E55C8"/>
    <w:rsid w:val="001E5ADD"/>
    <w:rsid w:val="001E5F32"/>
    <w:rsid w:val="001F0795"/>
    <w:rsid w:val="001F2112"/>
    <w:rsid w:val="001F2EB5"/>
    <w:rsid w:val="001F3131"/>
    <w:rsid w:val="001F34E6"/>
    <w:rsid w:val="001F3838"/>
    <w:rsid w:val="001F3D5B"/>
    <w:rsid w:val="001F435C"/>
    <w:rsid w:val="001F4B8E"/>
    <w:rsid w:val="001F50DC"/>
    <w:rsid w:val="001F5516"/>
    <w:rsid w:val="001F6413"/>
    <w:rsid w:val="001F64CA"/>
    <w:rsid w:val="001F7ACE"/>
    <w:rsid w:val="002016FD"/>
    <w:rsid w:val="00201FDB"/>
    <w:rsid w:val="0020273D"/>
    <w:rsid w:val="00202896"/>
    <w:rsid w:val="00203089"/>
    <w:rsid w:val="00203FFA"/>
    <w:rsid w:val="00204383"/>
    <w:rsid w:val="002068B4"/>
    <w:rsid w:val="00207DA5"/>
    <w:rsid w:val="002104B8"/>
    <w:rsid w:val="002105D1"/>
    <w:rsid w:val="002112F9"/>
    <w:rsid w:val="002115AA"/>
    <w:rsid w:val="002118A1"/>
    <w:rsid w:val="00212700"/>
    <w:rsid w:val="00212716"/>
    <w:rsid w:val="002137AA"/>
    <w:rsid w:val="00213CCF"/>
    <w:rsid w:val="002140AB"/>
    <w:rsid w:val="0021510B"/>
    <w:rsid w:val="00215518"/>
    <w:rsid w:val="00215561"/>
    <w:rsid w:val="00215EED"/>
    <w:rsid w:val="00215F17"/>
    <w:rsid w:val="0021688D"/>
    <w:rsid w:val="00216A98"/>
    <w:rsid w:val="00217508"/>
    <w:rsid w:val="00217B24"/>
    <w:rsid w:val="00220616"/>
    <w:rsid w:val="00222674"/>
    <w:rsid w:val="002226E7"/>
    <w:rsid w:val="002229B7"/>
    <w:rsid w:val="002231B0"/>
    <w:rsid w:val="00224350"/>
    <w:rsid w:val="0022435C"/>
    <w:rsid w:val="0022496B"/>
    <w:rsid w:val="00224E07"/>
    <w:rsid w:val="00224ECA"/>
    <w:rsid w:val="002263D4"/>
    <w:rsid w:val="00226B4C"/>
    <w:rsid w:val="0023179F"/>
    <w:rsid w:val="00231FE1"/>
    <w:rsid w:val="0023365D"/>
    <w:rsid w:val="00233BB6"/>
    <w:rsid w:val="0023528F"/>
    <w:rsid w:val="00235B18"/>
    <w:rsid w:val="002378BC"/>
    <w:rsid w:val="002404EB"/>
    <w:rsid w:val="00240906"/>
    <w:rsid w:val="00240FFB"/>
    <w:rsid w:val="002424B7"/>
    <w:rsid w:val="00242D5F"/>
    <w:rsid w:val="00246610"/>
    <w:rsid w:val="00246CE2"/>
    <w:rsid w:val="00247EF5"/>
    <w:rsid w:val="00250064"/>
    <w:rsid w:val="00250124"/>
    <w:rsid w:val="0025135D"/>
    <w:rsid w:val="002517B9"/>
    <w:rsid w:val="00252480"/>
    <w:rsid w:val="00252A7E"/>
    <w:rsid w:val="00252E78"/>
    <w:rsid w:val="0025349F"/>
    <w:rsid w:val="002537C8"/>
    <w:rsid w:val="00254536"/>
    <w:rsid w:val="00255A1E"/>
    <w:rsid w:val="00256F8A"/>
    <w:rsid w:val="00257788"/>
    <w:rsid w:val="00257FD9"/>
    <w:rsid w:val="0026089A"/>
    <w:rsid w:val="00260CC1"/>
    <w:rsid w:val="002616F7"/>
    <w:rsid w:val="00261FF8"/>
    <w:rsid w:val="0026252E"/>
    <w:rsid w:val="00262531"/>
    <w:rsid w:val="00262AC1"/>
    <w:rsid w:val="00262F6E"/>
    <w:rsid w:val="002636F5"/>
    <w:rsid w:val="00263A15"/>
    <w:rsid w:val="00263D82"/>
    <w:rsid w:val="00263DE4"/>
    <w:rsid w:val="0026464A"/>
    <w:rsid w:val="00264FDA"/>
    <w:rsid w:val="0026600C"/>
    <w:rsid w:val="00267654"/>
    <w:rsid w:val="002676F3"/>
    <w:rsid w:val="00271FAF"/>
    <w:rsid w:val="002725A7"/>
    <w:rsid w:val="00272D3F"/>
    <w:rsid w:val="00273665"/>
    <w:rsid w:val="002746E0"/>
    <w:rsid w:val="00275ED7"/>
    <w:rsid w:val="00276DEF"/>
    <w:rsid w:val="00277605"/>
    <w:rsid w:val="00282BED"/>
    <w:rsid w:val="00282CEB"/>
    <w:rsid w:val="00282D8E"/>
    <w:rsid w:val="0028315A"/>
    <w:rsid w:val="00283229"/>
    <w:rsid w:val="00283E62"/>
    <w:rsid w:val="00284C98"/>
    <w:rsid w:val="00284FF8"/>
    <w:rsid w:val="002865FB"/>
    <w:rsid w:val="002866D9"/>
    <w:rsid w:val="00286DDB"/>
    <w:rsid w:val="00287FB1"/>
    <w:rsid w:val="00290D60"/>
    <w:rsid w:val="00293530"/>
    <w:rsid w:val="00293F81"/>
    <w:rsid w:val="0029457A"/>
    <w:rsid w:val="00294B7B"/>
    <w:rsid w:val="00294FBF"/>
    <w:rsid w:val="00295152"/>
    <w:rsid w:val="00295616"/>
    <w:rsid w:val="0029655E"/>
    <w:rsid w:val="002976AA"/>
    <w:rsid w:val="00297A63"/>
    <w:rsid w:val="00297B5C"/>
    <w:rsid w:val="002A1207"/>
    <w:rsid w:val="002A247D"/>
    <w:rsid w:val="002A2A35"/>
    <w:rsid w:val="002A2AF4"/>
    <w:rsid w:val="002A35BC"/>
    <w:rsid w:val="002A3D51"/>
    <w:rsid w:val="002A40B2"/>
    <w:rsid w:val="002A413E"/>
    <w:rsid w:val="002A4C50"/>
    <w:rsid w:val="002A64D1"/>
    <w:rsid w:val="002A6A8E"/>
    <w:rsid w:val="002A70D5"/>
    <w:rsid w:val="002A70E7"/>
    <w:rsid w:val="002A7113"/>
    <w:rsid w:val="002B13BD"/>
    <w:rsid w:val="002B5909"/>
    <w:rsid w:val="002B7243"/>
    <w:rsid w:val="002B75A5"/>
    <w:rsid w:val="002B7671"/>
    <w:rsid w:val="002B7E6F"/>
    <w:rsid w:val="002C027C"/>
    <w:rsid w:val="002C1224"/>
    <w:rsid w:val="002C158B"/>
    <w:rsid w:val="002C1AAC"/>
    <w:rsid w:val="002C304D"/>
    <w:rsid w:val="002C3879"/>
    <w:rsid w:val="002C4A7E"/>
    <w:rsid w:val="002C6D76"/>
    <w:rsid w:val="002D05C3"/>
    <w:rsid w:val="002D0A8C"/>
    <w:rsid w:val="002D0A8E"/>
    <w:rsid w:val="002D15C5"/>
    <w:rsid w:val="002D1915"/>
    <w:rsid w:val="002D1A28"/>
    <w:rsid w:val="002D2E54"/>
    <w:rsid w:val="002D408B"/>
    <w:rsid w:val="002D4934"/>
    <w:rsid w:val="002D49DE"/>
    <w:rsid w:val="002D52BA"/>
    <w:rsid w:val="002D6790"/>
    <w:rsid w:val="002D67E2"/>
    <w:rsid w:val="002D7F60"/>
    <w:rsid w:val="002E0236"/>
    <w:rsid w:val="002E0AC8"/>
    <w:rsid w:val="002E1CEF"/>
    <w:rsid w:val="002E24E5"/>
    <w:rsid w:val="002E425D"/>
    <w:rsid w:val="002E4AA1"/>
    <w:rsid w:val="002E5683"/>
    <w:rsid w:val="002E5FA7"/>
    <w:rsid w:val="002E64A5"/>
    <w:rsid w:val="002E6FF3"/>
    <w:rsid w:val="002F2577"/>
    <w:rsid w:val="002F27C2"/>
    <w:rsid w:val="002F332D"/>
    <w:rsid w:val="002F36C6"/>
    <w:rsid w:val="002F4816"/>
    <w:rsid w:val="002F55D8"/>
    <w:rsid w:val="002F5838"/>
    <w:rsid w:val="002F589A"/>
    <w:rsid w:val="002F59AB"/>
    <w:rsid w:val="002F5F50"/>
    <w:rsid w:val="002F5FD0"/>
    <w:rsid w:val="002F6379"/>
    <w:rsid w:val="002F7111"/>
    <w:rsid w:val="002F75CB"/>
    <w:rsid w:val="002F7CE6"/>
    <w:rsid w:val="002F7DA0"/>
    <w:rsid w:val="00301353"/>
    <w:rsid w:val="003015CF"/>
    <w:rsid w:val="003015EC"/>
    <w:rsid w:val="00301A30"/>
    <w:rsid w:val="00301A82"/>
    <w:rsid w:val="00303DF3"/>
    <w:rsid w:val="00304301"/>
    <w:rsid w:val="00304703"/>
    <w:rsid w:val="003058A0"/>
    <w:rsid w:val="0030617D"/>
    <w:rsid w:val="00306F82"/>
    <w:rsid w:val="0030731E"/>
    <w:rsid w:val="0030772D"/>
    <w:rsid w:val="00307BA6"/>
    <w:rsid w:val="00310401"/>
    <w:rsid w:val="00310A76"/>
    <w:rsid w:val="00310C1C"/>
    <w:rsid w:val="00311B9C"/>
    <w:rsid w:val="003123F8"/>
    <w:rsid w:val="00314A71"/>
    <w:rsid w:val="00314A99"/>
    <w:rsid w:val="00314CE8"/>
    <w:rsid w:val="0031568B"/>
    <w:rsid w:val="0031614F"/>
    <w:rsid w:val="00317682"/>
    <w:rsid w:val="00320194"/>
    <w:rsid w:val="00321595"/>
    <w:rsid w:val="003220B5"/>
    <w:rsid w:val="0032295E"/>
    <w:rsid w:val="00322CB2"/>
    <w:rsid w:val="00323AC8"/>
    <w:rsid w:val="00324C76"/>
    <w:rsid w:val="00324FF1"/>
    <w:rsid w:val="003251F2"/>
    <w:rsid w:val="003256CD"/>
    <w:rsid w:val="0032728C"/>
    <w:rsid w:val="0032781D"/>
    <w:rsid w:val="003278E9"/>
    <w:rsid w:val="003303EC"/>
    <w:rsid w:val="00330A34"/>
    <w:rsid w:val="003319D7"/>
    <w:rsid w:val="00332A09"/>
    <w:rsid w:val="003336F9"/>
    <w:rsid w:val="00333923"/>
    <w:rsid w:val="00334EB9"/>
    <w:rsid w:val="0033513A"/>
    <w:rsid w:val="00335BB2"/>
    <w:rsid w:val="00336468"/>
    <w:rsid w:val="0033646F"/>
    <w:rsid w:val="003364C2"/>
    <w:rsid w:val="0033654E"/>
    <w:rsid w:val="00336B89"/>
    <w:rsid w:val="00337098"/>
    <w:rsid w:val="00337209"/>
    <w:rsid w:val="00337258"/>
    <w:rsid w:val="00337355"/>
    <w:rsid w:val="003403FF"/>
    <w:rsid w:val="00340521"/>
    <w:rsid w:val="00341027"/>
    <w:rsid w:val="003413C1"/>
    <w:rsid w:val="003417FA"/>
    <w:rsid w:val="00341ED1"/>
    <w:rsid w:val="00341F68"/>
    <w:rsid w:val="00341FEB"/>
    <w:rsid w:val="0034206E"/>
    <w:rsid w:val="00342521"/>
    <w:rsid w:val="003431D5"/>
    <w:rsid w:val="00343B86"/>
    <w:rsid w:val="0034484D"/>
    <w:rsid w:val="003452BC"/>
    <w:rsid w:val="00345629"/>
    <w:rsid w:val="00345E9A"/>
    <w:rsid w:val="00345E9D"/>
    <w:rsid w:val="00345FB1"/>
    <w:rsid w:val="003465C0"/>
    <w:rsid w:val="003468C8"/>
    <w:rsid w:val="00347151"/>
    <w:rsid w:val="00347440"/>
    <w:rsid w:val="0034760C"/>
    <w:rsid w:val="003476AC"/>
    <w:rsid w:val="003476D6"/>
    <w:rsid w:val="00350F95"/>
    <w:rsid w:val="003516EC"/>
    <w:rsid w:val="00351ACC"/>
    <w:rsid w:val="003526DF"/>
    <w:rsid w:val="00353821"/>
    <w:rsid w:val="00353A28"/>
    <w:rsid w:val="00355C40"/>
    <w:rsid w:val="003608A3"/>
    <w:rsid w:val="00360E68"/>
    <w:rsid w:val="003616C6"/>
    <w:rsid w:val="00361C92"/>
    <w:rsid w:val="00362EF7"/>
    <w:rsid w:val="00363468"/>
    <w:rsid w:val="003635DB"/>
    <w:rsid w:val="0036511E"/>
    <w:rsid w:val="0036641F"/>
    <w:rsid w:val="0036682B"/>
    <w:rsid w:val="00367D4F"/>
    <w:rsid w:val="00370395"/>
    <w:rsid w:val="00370802"/>
    <w:rsid w:val="00370E1B"/>
    <w:rsid w:val="00370E53"/>
    <w:rsid w:val="00371650"/>
    <w:rsid w:val="00372B25"/>
    <w:rsid w:val="00372F4E"/>
    <w:rsid w:val="003739D2"/>
    <w:rsid w:val="003742F1"/>
    <w:rsid w:val="003763FF"/>
    <w:rsid w:val="0037694A"/>
    <w:rsid w:val="00376E3E"/>
    <w:rsid w:val="00377249"/>
    <w:rsid w:val="003775A6"/>
    <w:rsid w:val="00377761"/>
    <w:rsid w:val="00377EBC"/>
    <w:rsid w:val="00377F09"/>
    <w:rsid w:val="003803E6"/>
    <w:rsid w:val="00380718"/>
    <w:rsid w:val="00381113"/>
    <w:rsid w:val="00381667"/>
    <w:rsid w:val="003816B0"/>
    <w:rsid w:val="0038173B"/>
    <w:rsid w:val="003827EA"/>
    <w:rsid w:val="00382A81"/>
    <w:rsid w:val="00382DEF"/>
    <w:rsid w:val="003835D8"/>
    <w:rsid w:val="00383EF3"/>
    <w:rsid w:val="0038404B"/>
    <w:rsid w:val="0038447D"/>
    <w:rsid w:val="00385129"/>
    <w:rsid w:val="003854EC"/>
    <w:rsid w:val="00385890"/>
    <w:rsid w:val="003862CB"/>
    <w:rsid w:val="00386E04"/>
    <w:rsid w:val="0038736F"/>
    <w:rsid w:val="00387B9D"/>
    <w:rsid w:val="00390050"/>
    <w:rsid w:val="003904D9"/>
    <w:rsid w:val="00390C3F"/>
    <w:rsid w:val="003924B3"/>
    <w:rsid w:val="00392917"/>
    <w:rsid w:val="0039295B"/>
    <w:rsid w:val="00392974"/>
    <w:rsid w:val="00392D63"/>
    <w:rsid w:val="003931F6"/>
    <w:rsid w:val="00393521"/>
    <w:rsid w:val="003935FA"/>
    <w:rsid w:val="00393938"/>
    <w:rsid w:val="00395193"/>
    <w:rsid w:val="00395292"/>
    <w:rsid w:val="00395AA1"/>
    <w:rsid w:val="00395D66"/>
    <w:rsid w:val="00397A2D"/>
    <w:rsid w:val="003A0553"/>
    <w:rsid w:val="003A3156"/>
    <w:rsid w:val="003A4FD6"/>
    <w:rsid w:val="003A51F1"/>
    <w:rsid w:val="003A5921"/>
    <w:rsid w:val="003A796A"/>
    <w:rsid w:val="003B045A"/>
    <w:rsid w:val="003B097C"/>
    <w:rsid w:val="003B151B"/>
    <w:rsid w:val="003B1BF1"/>
    <w:rsid w:val="003B20BB"/>
    <w:rsid w:val="003B2F49"/>
    <w:rsid w:val="003B336D"/>
    <w:rsid w:val="003B3DFD"/>
    <w:rsid w:val="003B47A1"/>
    <w:rsid w:val="003B4A21"/>
    <w:rsid w:val="003B57A2"/>
    <w:rsid w:val="003B5FCD"/>
    <w:rsid w:val="003B6012"/>
    <w:rsid w:val="003B7833"/>
    <w:rsid w:val="003B78CE"/>
    <w:rsid w:val="003C04A4"/>
    <w:rsid w:val="003C0C06"/>
    <w:rsid w:val="003C0DBA"/>
    <w:rsid w:val="003C0F0E"/>
    <w:rsid w:val="003C1179"/>
    <w:rsid w:val="003C20B7"/>
    <w:rsid w:val="003C2435"/>
    <w:rsid w:val="003C2993"/>
    <w:rsid w:val="003C35B8"/>
    <w:rsid w:val="003C3D12"/>
    <w:rsid w:val="003C44EC"/>
    <w:rsid w:val="003C469C"/>
    <w:rsid w:val="003C4A42"/>
    <w:rsid w:val="003C4B3B"/>
    <w:rsid w:val="003C4E09"/>
    <w:rsid w:val="003C5618"/>
    <w:rsid w:val="003C6596"/>
    <w:rsid w:val="003C677F"/>
    <w:rsid w:val="003D1338"/>
    <w:rsid w:val="003D343E"/>
    <w:rsid w:val="003D5FCD"/>
    <w:rsid w:val="003D61BE"/>
    <w:rsid w:val="003D63C5"/>
    <w:rsid w:val="003D65CD"/>
    <w:rsid w:val="003D66DC"/>
    <w:rsid w:val="003D774D"/>
    <w:rsid w:val="003D79B9"/>
    <w:rsid w:val="003D7D5B"/>
    <w:rsid w:val="003D7E94"/>
    <w:rsid w:val="003E18C6"/>
    <w:rsid w:val="003E2626"/>
    <w:rsid w:val="003E3C76"/>
    <w:rsid w:val="003E40C5"/>
    <w:rsid w:val="003E58A3"/>
    <w:rsid w:val="003E6422"/>
    <w:rsid w:val="003E688F"/>
    <w:rsid w:val="003E6AEB"/>
    <w:rsid w:val="003E7F66"/>
    <w:rsid w:val="003F0634"/>
    <w:rsid w:val="003F0850"/>
    <w:rsid w:val="003F0D36"/>
    <w:rsid w:val="003F1768"/>
    <w:rsid w:val="003F38F4"/>
    <w:rsid w:val="003F3928"/>
    <w:rsid w:val="003F3BD0"/>
    <w:rsid w:val="003F4550"/>
    <w:rsid w:val="003F4DCC"/>
    <w:rsid w:val="003F54C5"/>
    <w:rsid w:val="003F63C2"/>
    <w:rsid w:val="003F6EF5"/>
    <w:rsid w:val="004003FC"/>
    <w:rsid w:val="004010EB"/>
    <w:rsid w:val="00401115"/>
    <w:rsid w:val="00401AD0"/>
    <w:rsid w:val="00402991"/>
    <w:rsid w:val="00403266"/>
    <w:rsid w:val="00403FEF"/>
    <w:rsid w:val="0040479F"/>
    <w:rsid w:val="004047B7"/>
    <w:rsid w:val="00404CC1"/>
    <w:rsid w:val="00404DF9"/>
    <w:rsid w:val="0040552A"/>
    <w:rsid w:val="004055AD"/>
    <w:rsid w:val="004055C8"/>
    <w:rsid w:val="00405CAB"/>
    <w:rsid w:val="0040617D"/>
    <w:rsid w:val="00406B48"/>
    <w:rsid w:val="004073C8"/>
    <w:rsid w:val="0040758B"/>
    <w:rsid w:val="004077BE"/>
    <w:rsid w:val="0041004C"/>
    <w:rsid w:val="0041045A"/>
    <w:rsid w:val="004109A7"/>
    <w:rsid w:val="00411951"/>
    <w:rsid w:val="00411B71"/>
    <w:rsid w:val="0041263E"/>
    <w:rsid w:val="00412B92"/>
    <w:rsid w:val="00412FBF"/>
    <w:rsid w:val="00414917"/>
    <w:rsid w:val="00414A12"/>
    <w:rsid w:val="00414CA0"/>
    <w:rsid w:val="00414ED9"/>
    <w:rsid w:val="00415680"/>
    <w:rsid w:val="004160F7"/>
    <w:rsid w:val="004171F8"/>
    <w:rsid w:val="00417B53"/>
    <w:rsid w:val="004208F4"/>
    <w:rsid w:val="004209EB"/>
    <w:rsid w:val="00421838"/>
    <w:rsid w:val="00421966"/>
    <w:rsid w:val="0042215E"/>
    <w:rsid w:val="004225C2"/>
    <w:rsid w:val="00422830"/>
    <w:rsid w:val="004228E9"/>
    <w:rsid w:val="00423712"/>
    <w:rsid w:val="0042400D"/>
    <w:rsid w:val="0042670D"/>
    <w:rsid w:val="0042704C"/>
    <w:rsid w:val="004279CC"/>
    <w:rsid w:val="00427A17"/>
    <w:rsid w:val="00427BEF"/>
    <w:rsid w:val="00431638"/>
    <w:rsid w:val="00431AFA"/>
    <w:rsid w:val="004327F8"/>
    <w:rsid w:val="004332F3"/>
    <w:rsid w:val="00433EEF"/>
    <w:rsid w:val="004359CF"/>
    <w:rsid w:val="004360A4"/>
    <w:rsid w:val="00436FBF"/>
    <w:rsid w:val="00437043"/>
    <w:rsid w:val="00437052"/>
    <w:rsid w:val="00440309"/>
    <w:rsid w:val="00440B6B"/>
    <w:rsid w:val="004414B4"/>
    <w:rsid w:val="00441BEC"/>
    <w:rsid w:val="00441C19"/>
    <w:rsid w:val="004424C3"/>
    <w:rsid w:val="004430BA"/>
    <w:rsid w:val="00443B24"/>
    <w:rsid w:val="00443BE3"/>
    <w:rsid w:val="004450AA"/>
    <w:rsid w:val="0044632E"/>
    <w:rsid w:val="00446D12"/>
    <w:rsid w:val="00446E32"/>
    <w:rsid w:val="0044788D"/>
    <w:rsid w:val="00447BA9"/>
    <w:rsid w:val="004523F4"/>
    <w:rsid w:val="004525F3"/>
    <w:rsid w:val="00454C87"/>
    <w:rsid w:val="0045527C"/>
    <w:rsid w:val="00455C5D"/>
    <w:rsid w:val="00455D36"/>
    <w:rsid w:val="00455E6D"/>
    <w:rsid w:val="0045720C"/>
    <w:rsid w:val="00457999"/>
    <w:rsid w:val="00457B7A"/>
    <w:rsid w:val="004609B0"/>
    <w:rsid w:val="004612BF"/>
    <w:rsid w:val="004622DF"/>
    <w:rsid w:val="004627C0"/>
    <w:rsid w:val="004637D0"/>
    <w:rsid w:val="00463AF3"/>
    <w:rsid w:val="00463FE0"/>
    <w:rsid w:val="004640B7"/>
    <w:rsid w:val="0046410D"/>
    <w:rsid w:val="004643DE"/>
    <w:rsid w:val="00464EAF"/>
    <w:rsid w:val="0046552B"/>
    <w:rsid w:val="0046615D"/>
    <w:rsid w:val="004661B3"/>
    <w:rsid w:val="00467FE8"/>
    <w:rsid w:val="004705DE"/>
    <w:rsid w:val="0047062B"/>
    <w:rsid w:val="00471E94"/>
    <w:rsid w:val="00471FAA"/>
    <w:rsid w:val="00472C49"/>
    <w:rsid w:val="00472FEB"/>
    <w:rsid w:val="00474316"/>
    <w:rsid w:val="004743FC"/>
    <w:rsid w:val="004744FC"/>
    <w:rsid w:val="0047458C"/>
    <w:rsid w:val="004747BF"/>
    <w:rsid w:val="004750F7"/>
    <w:rsid w:val="004756E5"/>
    <w:rsid w:val="0047638B"/>
    <w:rsid w:val="004767B5"/>
    <w:rsid w:val="00477074"/>
    <w:rsid w:val="0047759A"/>
    <w:rsid w:val="00480671"/>
    <w:rsid w:val="00480AFE"/>
    <w:rsid w:val="00481089"/>
    <w:rsid w:val="004814AB"/>
    <w:rsid w:val="00481A4F"/>
    <w:rsid w:val="00482584"/>
    <w:rsid w:val="00482CEB"/>
    <w:rsid w:val="00483985"/>
    <w:rsid w:val="004852B5"/>
    <w:rsid w:val="0048598E"/>
    <w:rsid w:val="0048696D"/>
    <w:rsid w:val="00486CA7"/>
    <w:rsid w:val="00490266"/>
    <w:rsid w:val="0049160C"/>
    <w:rsid w:val="00491C66"/>
    <w:rsid w:val="00491C81"/>
    <w:rsid w:val="00493D97"/>
    <w:rsid w:val="00493F54"/>
    <w:rsid w:val="00494658"/>
    <w:rsid w:val="00495116"/>
    <w:rsid w:val="0049523F"/>
    <w:rsid w:val="004959C2"/>
    <w:rsid w:val="00495DFA"/>
    <w:rsid w:val="00496AB6"/>
    <w:rsid w:val="004A0F73"/>
    <w:rsid w:val="004A1B7E"/>
    <w:rsid w:val="004A28A9"/>
    <w:rsid w:val="004A38CB"/>
    <w:rsid w:val="004A3B2A"/>
    <w:rsid w:val="004A50B0"/>
    <w:rsid w:val="004A618E"/>
    <w:rsid w:val="004A62FD"/>
    <w:rsid w:val="004A6AB3"/>
    <w:rsid w:val="004B284A"/>
    <w:rsid w:val="004B3845"/>
    <w:rsid w:val="004B391C"/>
    <w:rsid w:val="004B4244"/>
    <w:rsid w:val="004B6830"/>
    <w:rsid w:val="004C0E28"/>
    <w:rsid w:val="004C1BB0"/>
    <w:rsid w:val="004C230A"/>
    <w:rsid w:val="004C5500"/>
    <w:rsid w:val="004C553B"/>
    <w:rsid w:val="004C6273"/>
    <w:rsid w:val="004C72A2"/>
    <w:rsid w:val="004C7408"/>
    <w:rsid w:val="004C7512"/>
    <w:rsid w:val="004C7836"/>
    <w:rsid w:val="004D0244"/>
    <w:rsid w:val="004D2207"/>
    <w:rsid w:val="004D2234"/>
    <w:rsid w:val="004D2B5C"/>
    <w:rsid w:val="004D39CF"/>
    <w:rsid w:val="004D3F16"/>
    <w:rsid w:val="004D409D"/>
    <w:rsid w:val="004D4ED8"/>
    <w:rsid w:val="004D5509"/>
    <w:rsid w:val="004D6BDF"/>
    <w:rsid w:val="004D6D5E"/>
    <w:rsid w:val="004D7304"/>
    <w:rsid w:val="004E031B"/>
    <w:rsid w:val="004E0CE1"/>
    <w:rsid w:val="004E0E4D"/>
    <w:rsid w:val="004E1036"/>
    <w:rsid w:val="004E1CBC"/>
    <w:rsid w:val="004E1F4B"/>
    <w:rsid w:val="004E208C"/>
    <w:rsid w:val="004E22B3"/>
    <w:rsid w:val="004E2D1C"/>
    <w:rsid w:val="004E32B6"/>
    <w:rsid w:val="004E5D3F"/>
    <w:rsid w:val="004E5D88"/>
    <w:rsid w:val="004E60E1"/>
    <w:rsid w:val="004E65AC"/>
    <w:rsid w:val="004F02B2"/>
    <w:rsid w:val="004F09DF"/>
    <w:rsid w:val="004F1DF7"/>
    <w:rsid w:val="004F2028"/>
    <w:rsid w:val="004F24AA"/>
    <w:rsid w:val="004F3DB7"/>
    <w:rsid w:val="004F5A70"/>
    <w:rsid w:val="004F5B86"/>
    <w:rsid w:val="004F67B9"/>
    <w:rsid w:val="004F6B2C"/>
    <w:rsid w:val="004F789F"/>
    <w:rsid w:val="00500619"/>
    <w:rsid w:val="005013E4"/>
    <w:rsid w:val="00501517"/>
    <w:rsid w:val="0050208A"/>
    <w:rsid w:val="00503447"/>
    <w:rsid w:val="00504B46"/>
    <w:rsid w:val="00504EAB"/>
    <w:rsid w:val="00505439"/>
    <w:rsid w:val="005057CC"/>
    <w:rsid w:val="00505982"/>
    <w:rsid w:val="00505ECE"/>
    <w:rsid w:val="005066C1"/>
    <w:rsid w:val="005072B5"/>
    <w:rsid w:val="0050780E"/>
    <w:rsid w:val="00510602"/>
    <w:rsid w:val="00510C4B"/>
    <w:rsid w:val="00511866"/>
    <w:rsid w:val="00512170"/>
    <w:rsid w:val="0051427F"/>
    <w:rsid w:val="0051433D"/>
    <w:rsid w:val="00514A48"/>
    <w:rsid w:val="00515665"/>
    <w:rsid w:val="00516A8C"/>
    <w:rsid w:val="00516C89"/>
    <w:rsid w:val="00517C78"/>
    <w:rsid w:val="00517D84"/>
    <w:rsid w:val="00517F08"/>
    <w:rsid w:val="00520036"/>
    <w:rsid w:val="005206EC"/>
    <w:rsid w:val="0052190E"/>
    <w:rsid w:val="005227D7"/>
    <w:rsid w:val="0052288D"/>
    <w:rsid w:val="005230D0"/>
    <w:rsid w:val="00523223"/>
    <w:rsid w:val="0052326A"/>
    <w:rsid w:val="005242ED"/>
    <w:rsid w:val="00524677"/>
    <w:rsid w:val="00524855"/>
    <w:rsid w:val="00524BFE"/>
    <w:rsid w:val="00524FA5"/>
    <w:rsid w:val="0052536F"/>
    <w:rsid w:val="005253F2"/>
    <w:rsid w:val="00526E5C"/>
    <w:rsid w:val="005278D3"/>
    <w:rsid w:val="005307D9"/>
    <w:rsid w:val="005308AE"/>
    <w:rsid w:val="00531146"/>
    <w:rsid w:val="0053238F"/>
    <w:rsid w:val="005325A0"/>
    <w:rsid w:val="0053266C"/>
    <w:rsid w:val="00532C03"/>
    <w:rsid w:val="00533852"/>
    <w:rsid w:val="00533F30"/>
    <w:rsid w:val="00534092"/>
    <w:rsid w:val="005349D4"/>
    <w:rsid w:val="00534A02"/>
    <w:rsid w:val="00536025"/>
    <w:rsid w:val="00536586"/>
    <w:rsid w:val="005365CD"/>
    <w:rsid w:val="00536F8F"/>
    <w:rsid w:val="005370FC"/>
    <w:rsid w:val="005379CA"/>
    <w:rsid w:val="00537C35"/>
    <w:rsid w:val="0054187D"/>
    <w:rsid w:val="0054229C"/>
    <w:rsid w:val="00543283"/>
    <w:rsid w:val="005445A5"/>
    <w:rsid w:val="0054571C"/>
    <w:rsid w:val="00546318"/>
    <w:rsid w:val="00546C45"/>
    <w:rsid w:val="00546CE9"/>
    <w:rsid w:val="00546E33"/>
    <w:rsid w:val="0054756C"/>
    <w:rsid w:val="0054758C"/>
    <w:rsid w:val="005503A2"/>
    <w:rsid w:val="00550442"/>
    <w:rsid w:val="00550471"/>
    <w:rsid w:val="00551E7F"/>
    <w:rsid w:val="00552465"/>
    <w:rsid w:val="00553A5D"/>
    <w:rsid w:val="00554020"/>
    <w:rsid w:val="005552FE"/>
    <w:rsid w:val="005563B5"/>
    <w:rsid w:val="00560725"/>
    <w:rsid w:val="00561414"/>
    <w:rsid w:val="0056289C"/>
    <w:rsid w:val="0056309E"/>
    <w:rsid w:val="00563681"/>
    <w:rsid w:val="00563A10"/>
    <w:rsid w:val="005646B6"/>
    <w:rsid w:val="00565BBF"/>
    <w:rsid w:val="005665E6"/>
    <w:rsid w:val="00566750"/>
    <w:rsid w:val="0056744A"/>
    <w:rsid w:val="0056766D"/>
    <w:rsid w:val="0056773D"/>
    <w:rsid w:val="005679E0"/>
    <w:rsid w:val="00570626"/>
    <w:rsid w:val="00570D75"/>
    <w:rsid w:val="0057119D"/>
    <w:rsid w:val="00571788"/>
    <w:rsid w:val="00571D8F"/>
    <w:rsid w:val="00571E97"/>
    <w:rsid w:val="00571F42"/>
    <w:rsid w:val="00572F9A"/>
    <w:rsid w:val="005731B3"/>
    <w:rsid w:val="005758E2"/>
    <w:rsid w:val="00575929"/>
    <w:rsid w:val="00575AB7"/>
    <w:rsid w:val="00575C2F"/>
    <w:rsid w:val="00576F51"/>
    <w:rsid w:val="005770FE"/>
    <w:rsid w:val="005773BE"/>
    <w:rsid w:val="00577E92"/>
    <w:rsid w:val="00580106"/>
    <w:rsid w:val="0058080F"/>
    <w:rsid w:val="0058172C"/>
    <w:rsid w:val="00581AA3"/>
    <w:rsid w:val="00581CF0"/>
    <w:rsid w:val="00582581"/>
    <w:rsid w:val="00583DF2"/>
    <w:rsid w:val="0058433C"/>
    <w:rsid w:val="00584548"/>
    <w:rsid w:val="00584738"/>
    <w:rsid w:val="00584C70"/>
    <w:rsid w:val="00584D5A"/>
    <w:rsid w:val="00585FA1"/>
    <w:rsid w:val="0058691C"/>
    <w:rsid w:val="00587B21"/>
    <w:rsid w:val="00590360"/>
    <w:rsid w:val="005904E4"/>
    <w:rsid w:val="00590AFD"/>
    <w:rsid w:val="0059218E"/>
    <w:rsid w:val="0059338C"/>
    <w:rsid w:val="005952FF"/>
    <w:rsid w:val="0059701E"/>
    <w:rsid w:val="00597AE7"/>
    <w:rsid w:val="005A02F3"/>
    <w:rsid w:val="005A0E16"/>
    <w:rsid w:val="005A15C9"/>
    <w:rsid w:val="005A1D08"/>
    <w:rsid w:val="005A1D6C"/>
    <w:rsid w:val="005A2662"/>
    <w:rsid w:val="005A267D"/>
    <w:rsid w:val="005A2A34"/>
    <w:rsid w:val="005A2BE1"/>
    <w:rsid w:val="005A2EC3"/>
    <w:rsid w:val="005A3F3F"/>
    <w:rsid w:val="005A4504"/>
    <w:rsid w:val="005A471D"/>
    <w:rsid w:val="005A608C"/>
    <w:rsid w:val="005A7D0A"/>
    <w:rsid w:val="005B04B9"/>
    <w:rsid w:val="005B05AB"/>
    <w:rsid w:val="005B0B42"/>
    <w:rsid w:val="005B0FB3"/>
    <w:rsid w:val="005B12CE"/>
    <w:rsid w:val="005B2174"/>
    <w:rsid w:val="005B24A7"/>
    <w:rsid w:val="005B3707"/>
    <w:rsid w:val="005B3B60"/>
    <w:rsid w:val="005B4980"/>
    <w:rsid w:val="005B4D2D"/>
    <w:rsid w:val="005B54B1"/>
    <w:rsid w:val="005B6B94"/>
    <w:rsid w:val="005B7076"/>
    <w:rsid w:val="005B7360"/>
    <w:rsid w:val="005B7409"/>
    <w:rsid w:val="005B75BA"/>
    <w:rsid w:val="005B7910"/>
    <w:rsid w:val="005B7D46"/>
    <w:rsid w:val="005C0657"/>
    <w:rsid w:val="005C0979"/>
    <w:rsid w:val="005C32F3"/>
    <w:rsid w:val="005C366C"/>
    <w:rsid w:val="005C4747"/>
    <w:rsid w:val="005C4CFC"/>
    <w:rsid w:val="005C53B1"/>
    <w:rsid w:val="005C5E6D"/>
    <w:rsid w:val="005C7041"/>
    <w:rsid w:val="005C73DB"/>
    <w:rsid w:val="005C7682"/>
    <w:rsid w:val="005C7E2F"/>
    <w:rsid w:val="005D0FBF"/>
    <w:rsid w:val="005D135C"/>
    <w:rsid w:val="005D15D2"/>
    <w:rsid w:val="005D1784"/>
    <w:rsid w:val="005D21EF"/>
    <w:rsid w:val="005D457D"/>
    <w:rsid w:val="005D4758"/>
    <w:rsid w:val="005D4988"/>
    <w:rsid w:val="005D4F65"/>
    <w:rsid w:val="005D573F"/>
    <w:rsid w:val="005D5D02"/>
    <w:rsid w:val="005D693C"/>
    <w:rsid w:val="005D6F32"/>
    <w:rsid w:val="005D7AB7"/>
    <w:rsid w:val="005D7C50"/>
    <w:rsid w:val="005E0562"/>
    <w:rsid w:val="005E0D5E"/>
    <w:rsid w:val="005E3C0A"/>
    <w:rsid w:val="005E3C50"/>
    <w:rsid w:val="005E3C5D"/>
    <w:rsid w:val="005E3C96"/>
    <w:rsid w:val="005E480E"/>
    <w:rsid w:val="005E59D2"/>
    <w:rsid w:val="005E792C"/>
    <w:rsid w:val="005F0651"/>
    <w:rsid w:val="005F0655"/>
    <w:rsid w:val="005F1043"/>
    <w:rsid w:val="005F11B7"/>
    <w:rsid w:val="005F1F4A"/>
    <w:rsid w:val="005F3427"/>
    <w:rsid w:val="005F36CB"/>
    <w:rsid w:val="005F36DC"/>
    <w:rsid w:val="005F3821"/>
    <w:rsid w:val="005F3D30"/>
    <w:rsid w:val="005F4512"/>
    <w:rsid w:val="005F46D1"/>
    <w:rsid w:val="005F4CEE"/>
    <w:rsid w:val="005F4DC5"/>
    <w:rsid w:val="005F5400"/>
    <w:rsid w:val="005F57B7"/>
    <w:rsid w:val="005F5A69"/>
    <w:rsid w:val="005F5D34"/>
    <w:rsid w:val="005F6420"/>
    <w:rsid w:val="005F79EC"/>
    <w:rsid w:val="005F7DFC"/>
    <w:rsid w:val="006005E1"/>
    <w:rsid w:val="00600B14"/>
    <w:rsid w:val="00600C6C"/>
    <w:rsid w:val="00600DC0"/>
    <w:rsid w:val="00601114"/>
    <w:rsid w:val="00602B73"/>
    <w:rsid w:val="00603503"/>
    <w:rsid w:val="0060547E"/>
    <w:rsid w:val="0060565A"/>
    <w:rsid w:val="00605B1C"/>
    <w:rsid w:val="006061DD"/>
    <w:rsid w:val="0060646A"/>
    <w:rsid w:val="006064BB"/>
    <w:rsid w:val="00607581"/>
    <w:rsid w:val="0061014F"/>
    <w:rsid w:val="006106E2"/>
    <w:rsid w:val="00610DBF"/>
    <w:rsid w:val="00610DE6"/>
    <w:rsid w:val="00610E31"/>
    <w:rsid w:val="00610FDF"/>
    <w:rsid w:val="00611E70"/>
    <w:rsid w:val="00613A0C"/>
    <w:rsid w:val="00614DDC"/>
    <w:rsid w:val="00614EC4"/>
    <w:rsid w:val="00616411"/>
    <w:rsid w:val="006200E1"/>
    <w:rsid w:val="006218EF"/>
    <w:rsid w:val="00621C84"/>
    <w:rsid w:val="00622BA6"/>
    <w:rsid w:val="00623583"/>
    <w:rsid w:val="00623EEA"/>
    <w:rsid w:val="0062591D"/>
    <w:rsid w:val="00626000"/>
    <w:rsid w:val="0062776D"/>
    <w:rsid w:val="00627985"/>
    <w:rsid w:val="00627C90"/>
    <w:rsid w:val="006309F8"/>
    <w:rsid w:val="00630CDF"/>
    <w:rsid w:val="006315E0"/>
    <w:rsid w:val="00631616"/>
    <w:rsid w:val="00632AD1"/>
    <w:rsid w:val="00633601"/>
    <w:rsid w:val="00634A12"/>
    <w:rsid w:val="00636549"/>
    <w:rsid w:val="00637372"/>
    <w:rsid w:val="006373B5"/>
    <w:rsid w:val="00640386"/>
    <w:rsid w:val="00640F87"/>
    <w:rsid w:val="006411CF"/>
    <w:rsid w:val="00641424"/>
    <w:rsid w:val="00642797"/>
    <w:rsid w:val="006443FD"/>
    <w:rsid w:val="006457A4"/>
    <w:rsid w:val="00646AA5"/>
    <w:rsid w:val="00646E68"/>
    <w:rsid w:val="006470CD"/>
    <w:rsid w:val="00647592"/>
    <w:rsid w:val="00647655"/>
    <w:rsid w:val="00647C49"/>
    <w:rsid w:val="0065062C"/>
    <w:rsid w:val="0065149E"/>
    <w:rsid w:val="00651B78"/>
    <w:rsid w:val="00652129"/>
    <w:rsid w:val="006526A9"/>
    <w:rsid w:val="00652854"/>
    <w:rsid w:val="0065398D"/>
    <w:rsid w:val="00656FCC"/>
    <w:rsid w:val="006577C8"/>
    <w:rsid w:val="006578AC"/>
    <w:rsid w:val="00657C45"/>
    <w:rsid w:val="00660D0D"/>
    <w:rsid w:val="00662A8D"/>
    <w:rsid w:val="00662B71"/>
    <w:rsid w:val="00663695"/>
    <w:rsid w:val="00664442"/>
    <w:rsid w:val="00664ED4"/>
    <w:rsid w:val="0066567F"/>
    <w:rsid w:val="00665812"/>
    <w:rsid w:val="006661CF"/>
    <w:rsid w:val="0066744E"/>
    <w:rsid w:val="006677C5"/>
    <w:rsid w:val="00667833"/>
    <w:rsid w:val="00670745"/>
    <w:rsid w:val="00670FA1"/>
    <w:rsid w:val="00671D7A"/>
    <w:rsid w:val="006723A6"/>
    <w:rsid w:val="00673308"/>
    <w:rsid w:val="00673CC9"/>
    <w:rsid w:val="006754EE"/>
    <w:rsid w:val="0067566E"/>
    <w:rsid w:val="006768C5"/>
    <w:rsid w:val="0067774A"/>
    <w:rsid w:val="0067783F"/>
    <w:rsid w:val="00680166"/>
    <w:rsid w:val="00680C1A"/>
    <w:rsid w:val="00681EB4"/>
    <w:rsid w:val="00682603"/>
    <w:rsid w:val="0068427F"/>
    <w:rsid w:val="00684281"/>
    <w:rsid w:val="0068434B"/>
    <w:rsid w:val="006854EF"/>
    <w:rsid w:val="00685629"/>
    <w:rsid w:val="006856D9"/>
    <w:rsid w:val="00685FA6"/>
    <w:rsid w:val="006873CD"/>
    <w:rsid w:val="00687655"/>
    <w:rsid w:val="0069054F"/>
    <w:rsid w:val="00690A61"/>
    <w:rsid w:val="00692F36"/>
    <w:rsid w:val="00693777"/>
    <w:rsid w:val="0069576E"/>
    <w:rsid w:val="00695EDD"/>
    <w:rsid w:val="006967D9"/>
    <w:rsid w:val="00696B48"/>
    <w:rsid w:val="00696FA9"/>
    <w:rsid w:val="006970C5"/>
    <w:rsid w:val="006A0E85"/>
    <w:rsid w:val="006A1370"/>
    <w:rsid w:val="006A17DD"/>
    <w:rsid w:val="006A21B2"/>
    <w:rsid w:val="006A35AA"/>
    <w:rsid w:val="006A38DD"/>
    <w:rsid w:val="006A3943"/>
    <w:rsid w:val="006A3ADB"/>
    <w:rsid w:val="006A5BD2"/>
    <w:rsid w:val="006A61C2"/>
    <w:rsid w:val="006A6E16"/>
    <w:rsid w:val="006B0204"/>
    <w:rsid w:val="006B0291"/>
    <w:rsid w:val="006B1E56"/>
    <w:rsid w:val="006B1F7C"/>
    <w:rsid w:val="006B3211"/>
    <w:rsid w:val="006B3DC0"/>
    <w:rsid w:val="006B3EC1"/>
    <w:rsid w:val="006B460C"/>
    <w:rsid w:val="006B485F"/>
    <w:rsid w:val="006B486C"/>
    <w:rsid w:val="006B523E"/>
    <w:rsid w:val="006B6731"/>
    <w:rsid w:val="006B6B86"/>
    <w:rsid w:val="006B70D0"/>
    <w:rsid w:val="006B70D3"/>
    <w:rsid w:val="006C0EBE"/>
    <w:rsid w:val="006C0F3F"/>
    <w:rsid w:val="006C10C7"/>
    <w:rsid w:val="006C13BA"/>
    <w:rsid w:val="006C1E0C"/>
    <w:rsid w:val="006C3420"/>
    <w:rsid w:val="006C411A"/>
    <w:rsid w:val="006C469F"/>
    <w:rsid w:val="006C531E"/>
    <w:rsid w:val="006C58E9"/>
    <w:rsid w:val="006C5D93"/>
    <w:rsid w:val="006C5F9C"/>
    <w:rsid w:val="006C65C1"/>
    <w:rsid w:val="006C7506"/>
    <w:rsid w:val="006C7722"/>
    <w:rsid w:val="006D0875"/>
    <w:rsid w:val="006D0DD7"/>
    <w:rsid w:val="006D1FDC"/>
    <w:rsid w:val="006D26F6"/>
    <w:rsid w:val="006D2C0A"/>
    <w:rsid w:val="006D30A7"/>
    <w:rsid w:val="006D3457"/>
    <w:rsid w:val="006D36B5"/>
    <w:rsid w:val="006D5926"/>
    <w:rsid w:val="006D5A47"/>
    <w:rsid w:val="006D661C"/>
    <w:rsid w:val="006D67BD"/>
    <w:rsid w:val="006E0487"/>
    <w:rsid w:val="006E0ED8"/>
    <w:rsid w:val="006E1BBA"/>
    <w:rsid w:val="006E1C2F"/>
    <w:rsid w:val="006E2B07"/>
    <w:rsid w:val="006E34E9"/>
    <w:rsid w:val="006E6568"/>
    <w:rsid w:val="006E67CF"/>
    <w:rsid w:val="006E6C3D"/>
    <w:rsid w:val="006E6C85"/>
    <w:rsid w:val="006E74D4"/>
    <w:rsid w:val="006E7B43"/>
    <w:rsid w:val="006F0B58"/>
    <w:rsid w:val="006F0B9D"/>
    <w:rsid w:val="006F1D7B"/>
    <w:rsid w:val="006F24CF"/>
    <w:rsid w:val="006F4DE7"/>
    <w:rsid w:val="006F5B5D"/>
    <w:rsid w:val="006F61C4"/>
    <w:rsid w:val="006F7359"/>
    <w:rsid w:val="006F7D22"/>
    <w:rsid w:val="00700C96"/>
    <w:rsid w:val="007017DF"/>
    <w:rsid w:val="007034C8"/>
    <w:rsid w:val="00703DB0"/>
    <w:rsid w:val="00705715"/>
    <w:rsid w:val="00705755"/>
    <w:rsid w:val="00705F94"/>
    <w:rsid w:val="0070678C"/>
    <w:rsid w:val="00706B1B"/>
    <w:rsid w:val="00706CA6"/>
    <w:rsid w:val="00706CC3"/>
    <w:rsid w:val="00706D59"/>
    <w:rsid w:val="00706E83"/>
    <w:rsid w:val="00706E9C"/>
    <w:rsid w:val="007071D7"/>
    <w:rsid w:val="007076BE"/>
    <w:rsid w:val="007078F2"/>
    <w:rsid w:val="00710890"/>
    <w:rsid w:val="00710D1B"/>
    <w:rsid w:val="00710F86"/>
    <w:rsid w:val="00711492"/>
    <w:rsid w:val="00711738"/>
    <w:rsid w:val="00712BFF"/>
    <w:rsid w:val="00713F98"/>
    <w:rsid w:val="007144DB"/>
    <w:rsid w:val="007159A2"/>
    <w:rsid w:val="00715BCA"/>
    <w:rsid w:val="0071631B"/>
    <w:rsid w:val="007166CD"/>
    <w:rsid w:val="007166E2"/>
    <w:rsid w:val="00717A94"/>
    <w:rsid w:val="007218DE"/>
    <w:rsid w:val="00722255"/>
    <w:rsid w:val="00722B95"/>
    <w:rsid w:val="00723B4C"/>
    <w:rsid w:val="0072413F"/>
    <w:rsid w:val="0072467E"/>
    <w:rsid w:val="0072495F"/>
    <w:rsid w:val="00725AAD"/>
    <w:rsid w:val="007265CA"/>
    <w:rsid w:val="007268B4"/>
    <w:rsid w:val="00727FF7"/>
    <w:rsid w:val="00730B8D"/>
    <w:rsid w:val="00730F79"/>
    <w:rsid w:val="0073237E"/>
    <w:rsid w:val="007336C5"/>
    <w:rsid w:val="00733AFE"/>
    <w:rsid w:val="00733B6F"/>
    <w:rsid w:val="00733C6F"/>
    <w:rsid w:val="00735C24"/>
    <w:rsid w:val="007367FD"/>
    <w:rsid w:val="00737003"/>
    <w:rsid w:val="007406A4"/>
    <w:rsid w:val="0074074D"/>
    <w:rsid w:val="00740EB3"/>
    <w:rsid w:val="007411DE"/>
    <w:rsid w:val="00742891"/>
    <w:rsid w:val="00744532"/>
    <w:rsid w:val="00744C81"/>
    <w:rsid w:val="007464DB"/>
    <w:rsid w:val="00746C00"/>
    <w:rsid w:val="00747D94"/>
    <w:rsid w:val="00750B8F"/>
    <w:rsid w:val="00751A74"/>
    <w:rsid w:val="00752150"/>
    <w:rsid w:val="0075228B"/>
    <w:rsid w:val="00752526"/>
    <w:rsid w:val="0075384A"/>
    <w:rsid w:val="00753E2B"/>
    <w:rsid w:val="00754CEC"/>
    <w:rsid w:val="00754E69"/>
    <w:rsid w:val="007553CB"/>
    <w:rsid w:val="00755B6A"/>
    <w:rsid w:val="00756AFD"/>
    <w:rsid w:val="007577B2"/>
    <w:rsid w:val="00757858"/>
    <w:rsid w:val="00760073"/>
    <w:rsid w:val="00760493"/>
    <w:rsid w:val="00760BDE"/>
    <w:rsid w:val="00761140"/>
    <w:rsid w:val="007620A9"/>
    <w:rsid w:val="00762336"/>
    <w:rsid w:val="007626E0"/>
    <w:rsid w:val="00762F98"/>
    <w:rsid w:val="0076362D"/>
    <w:rsid w:val="00763DE7"/>
    <w:rsid w:val="00763F4F"/>
    <w:rsid w:val="00764465"/>
    <w:rsid w:val="00764ADC"/>
    <w:rsid w:val="00764DF7"/>
    <w:rsid w:val="00764E20"/>
    <w:rsid w:val="007655AB"/>
    <w:rsid w:val="007659F6"/>
    <w:rsid w:val="00765FEA"/>
    <w:rsid w:val="0076633A"/>
    <w:rsid w:val="00766D91"/>
    <w:rsid w:val="0076724E"/>
    <w:rsid w:val="00767D61"/>
    <w:rsid w:val="007700D0"/>
    <w:rsid w:val="0077014D"/>
    <w:rsid w:val="007715D0"/>
    <w:rsid w:val="007725A3"/>
    <w:rsid w:val="00773D03"/>
    <w:rsid w:val="007749CB"/>
    <w:rsid w:val="00774BCB"/>
    <w:rsid w:val="007766D9"/>
    <w:rsid w:val="00776815"/>
    <w:rsid w:val="00780020"/>
    <w:rsid w:val="0078025D"/>
    <w:rsid w:val="0078162B"/>
    <w:rsid w:val="00781EF0"/>
    <w:rsid w:val="00783077"/>
    <w:rsid w:val="0078326E"/>
    <w:rsid w:val="007835E7"/>
    <w:rsid w:val="00783DD8"/>
    <w:rsid w:val="00786093"/>
    <w:rsid w:val="0078699E"/>
    <w:rsid w:val="00787CB7"/>
    <w:rsid w:val="00790829"/>
    <w:rsid w:val="007921DE"/>
    <w:rsid w:val="00792243"/>
    <w:rsid w:val="00792A6A"/>
    <w:rsid w:val="00792B46"/>
    <w:rsid w:val="00792F5A"/>
    <w:rsid w:val="0079328C"/>
    <w:rsid w:val="0079402A"/>
    <w:rsid w:val="0079425C"/>
    <w:rsid w:val="0079456E"/>
    <w:rsid w:val="00794704"/>
    <w:rsid w:val="00794A8A"/>
    <w:rsid w:val="00795401"/>
    <w:rsid w:val="0079593D"/>
    <w:rsid w:val="00795CC5"/>
    <w:rsid w:val="007964C6"/>
    <w:rsid w:val="007970F7"/>
    <w:rsid w:val="007975E1"/>
    <w:rsid w:val="007A0B61"/>
    <w:rsid w:val="007A0E64"/>
    <w:rsid w:val="007A1517"/>
    <w:rsid w:val="007A1D2A"/>
    <w:rsid w:val="007A20ED"/>
    <w:rsid w:val="007A2A49"/>
    <w:rsid w:val="007A32DF"/>
    <w:rsid w:val="007A3331"/>
    <w:rsid w:val="007A3513"/>
    <w:rsid w:val="007A53DB"/>
    <w:rsid w:val="007A562F"/>
    <w:rsid w:val="007A5D7C"/>
    <w:rsid w:val="007A61CF"/>
    <w:rsid w:val="007A65FD"/>
    <w:rsid w:val="007A679F"/>
    <w:rsid w:val="007A71AF"/>
    <w:rsid w:val="007A7859"/>
    <w:rsid w:val="007B033D"/>
    <w:rsid w:val="007B0D69"/>
    <w:rsid w:val="007B2333"/>
    <w:rsid w:val="007B2431"/>
    <w:rsid w:val="007B4E58"/>
    <w:rsid w:val="007B5180"/>
    <w:rsid w:val="007C29FE"/>
    <w:rsid w:val="007C59F6"/>
    <w:rsid w:val="007C5A74"/>
    <w:rsid w:val="007C65DF"/>
    <w:rsid w:val="007C65E4"/>
    <w:rsid w:val="007C6DA0"/>
    <w:rsid w:val="007C75CC"/>
    <w:rsid w:val="007C79D3"/>
    <w:rsid w:val="007C7EEA"/>
    <w:rsid w:val="007D0EBC"/>
    <w:rsid w:val="007D1140"/>
    <w:rsid w:val="007D1641"/>
    <w:rsid w:val="007D1E49"/>
    <w:rsid w:val="007D24C9"/>
    <w:rsid w:val="007D2F8E"/>
    <w:rsid w:val="007D32FA"/>
    <w:rsid w:val="007D39DE"/>
    <w:rsid w:val="007D3D67"/>
    <w:rsid w:val="007D3D89"/>
    <w:rsid w:val="007D3ECF"/>
    <w:rsid w:val="007D3EE3"/>
    <w:rsid w:val="007D48D8"/>
    <w:rsid w:val="007D55BB"/>
    <w:rsid w:val="007D5720"/>
    <w:rsid w:val="007D7BB0"/>
    <w:rsid w:val="007E1F07"/>
    <w:rsid w:val="007E4A16"/>
    <w:rsid w:val="007E4E9B"/>
    <w:rsid w:val="007E5484"/>
    <w:rsid w:val="007E5D66"/>
    <w:rsid w:val="007E5FEA"/>
    <w:rsid w:val="007E6C7D"/>
    <w:rsid w:val="007E7027"/>
    <w:rsid w:val="007E7EF7"/>
    <w:rsid w:val="007E7F02"/>
    <w:rsid w:val="007F1343"/>
    <w:rsid w:val="007F190B"/>
    <w:rsid w:val="007F2048"/>
    <w:rsid w:val="007F211B"/>
    <w:rsid w:val="007F214B"/>
    <w:rsid w:val="007F253B"/>
    <w:rsid w:val="007F337C"/>
    <w:rsid w:val="007F38D3"/>
    <w:rsid w:val="007F3D7A"/>
    <w:rsid w:val="007F41C9"/>
    <w:rsid w:val="007F52B0"/>
    <w:rsid w:val="007F6CA7"/>
    <w:rsid w:val="007F6E9B"/>
    <w:rsid w:val="007F6F86"/>
    <w:rsid w:val="007F6FA2"/>
    <w:rsid w:val="007F70B6"/>
    <w:rsid w:val="007F772B"/>
    <w:rsid w:val="007F7C4E"/>
    <w:rsid w:val="007F7F72"/>
    <w:rsid w:val="00800689"/>
    <w:rsid w:val="00800F1E"/>
    <w:rsid w:val="00801C42"/>
    <w:rsid w:val="00801F69"/>
    <w:rsid w:val="008022FF"/>
    <w:rsid w:val="008023F4"/>
    <w:rsid w:val="00802DFF"/>
    <w:rsid w:val="0080400F"/>
    <w:rsid w:val="00804463"/>
    <w:rsid w:val="0080627E"/>
    <w:rsid w:val="008063FE"/>
    <w:rsid w:val="00806633"/>
    <w:rsid w:val="0080721B"/>
    <w:rsid w:val="00807668"/>
    <w:rsid w:val="00810A10"/>
    <w:rsid w:val="00810DB9"/>
    <w:rsid w:val="008113AE"/>
    <w:rsid w:val="00814C32"/>
    <w:rsid w:val="0081763B"/>
    <w:rsid w:val="008176FE"/>
    <w:rsid w:val="00817A4F"/>
    <w:rsid w:val="00817C2B"/>
    <w:rsid w:val="008207CA"/>
    <w:rsid w:val="00820DFD"/>
    <w:rsid w:val="00821965"/>
    <w:rsid w:val="0082275B"/>
    <w:rsid w:val="0082277E"/>
    <w:rsid w:val="00822B11"/>
    <w:rsid w:val="00822B77"/>
    <w:rsid w:val="0082342E"/>
    <w:rsid w:val="008234D3"/>
    <w:rsid w:val="00825F15"/>
    <w:rsid w:val="00826A45"/>
    <w:rsid w:val="0082707D"/>
    <w:rsid w:val="00827D81"/>
    <w:rsid w:val="008300B9"/>
    <w:rsid w:val="008304A5"/>
    <w:rsid w:val="008310E6"/>
    <w:rsid w:val="00832E31"/>
    <w:rsid w:val="008334AE"/>
    <w:rsid w:val="008335C4"/>
    <w:rsid w:val="00833BE4"/>
    <w:rsid w:val="008346A2"/>
    <w:rsid w:val="00835100"/>
    <w:rsid w:val="00837095"/>
    <w:rsid w:val="008376BE"/>
    <w:rsid w:val="00837BEB"/>
    <w:rsid w:val="008406D0"/>
    <w:rsid w:val="0084147E"/>
    <w:rsid w:val="00841FB8"/>
    <w:rsid w:val="00842EC1"/>
    <w:rsid w:val="00842F19"/>
    <w:rsid w:val="008437BB"/>
    <w:rsid w:val="00843BD5"/>
    <w:rsid w:val="00845069"/>
    <w:rsid w:val="00845364"/>
    <w:rsid w:val="00846F64"/>
    <w:rsid w:val="00847190"/>
    <w:rsid w:val="00847663"/>
    <w:rsid w:val="008476EC"/>
    <w:rsid w:val="00847C3F"/>
    <w:rsid w:val="00847CCC"/>
    <w:rsid w:val="00850763"/>
    <w:rsid w:val="00851E82"/>
    <w:rsid w:val="0085333F"/>
    <w:rsid w:val="00854B5F"/>
    <w:rsid w:val="0085529C"/>
    <w:rsid w:val="0085580C"/>
    <w:rsid w:val="00855899"/>
    <w:rsid w:val="00855EFA"/>
    <w:rsid w:val="008560FA"/>
    <w:rsid w:val="00856538"/>
    <w:rsid w:val="0085659B"/>
    <w:rsid w:val="00860FE6"/>
    <w:rsid w:val="008613C1"/>
    <w:rsid w:val="00863222"/>
    <w:rsid w:val="00864088"/>
    <w:rsid w:val="008648E0"/>
    <w:rsid w:val="00864D94"/>
    <w:rsid w:val="00865107"/>
    <w:rsid w:val="0086594B"/>
    <w:rsid w:val="00866F79"/>
    <w:rsid w:val="00867A10"/>
    <w:rsid w:val="00867CE2"/>
    <w:rsid w:val="00867DE6"/>
    <w:rsid w:val="00870881"/>
    <w:rsid w:val="00870B3F"/>
    <w:rsid w:val="00870B49"/>
    <w:rsid w:val="0087117C"/>
    <w:rsid w:val="00872C9B"/>
    <w:rsid w:val="008730E5"/>
    <w:rsid w:val="00873109"/>
    <w:rsid w:val="00873394"/>
    <w:rsid w:val="00875011"/>
    <w:rsid w:val="008756E1"/>
    <w:rsid w:val="00875F40"/>
    <w:rsid w:val="008762F2"/>
    <w:rsid w:val="00876931"/>
    <w:rsid w:val="00876B32"/>
    <w:rsid w:val="00876F69"/>
    <w:rsid w:val="00877401"/>
    <w:rsid w:val="00877775"/>
    <w:rsid w:val="00877D0C"/>
    <w:rsid w:val="008800FD"/>
    <w:rsid w:val="00880399"/>
    <w:rsid w:val="00881082"/>
    <w:rsid w:val="008813E5"/>
    <w:rsid w:val="00882303"/>
    <w:rsid w:val="008825C7"/>
    <w:rsid w:val="008825E1"/>
    <w:rsid w:val="00883C65"/>
    <w:rsid w:val="008841AC"/>
    <w:rsid w:val="008843BE"/>
    <w:rsid w:val="008844D0"/>
    <w:rsid w:val="00884991"/>
    <w:rsid w:val="0088521C"/>
    <w:rsid w:val="0088609A"/>
    <w:rsid w:val="00886E3B"/>
    <w:rsid w:val="00887F68"/>
    <w:rsid w:val="00890243"/>
    <w:rsid w:val="0089078D"/>
    <w:rsid w:val="008911F1"/>
    <w:rsid w:val="00891D68"/>
    <w:rsid w:val="00891E2A"/>
    <w:rsid w:val="00892C26"/>
    <w:rsid w:val="00893007"/>
    <w:rsid w:val="00893872"/>
    <w:rsid w:val="00893E4A"/>
    <w:rsid w:val="00895582"/>
    <w:rsid w:val="008956BD"/>
    <w:rsid w:val="00896594"/>
    <w:rsid w:val="008974F9"/>
    <w:rsid w:val="00897755"/>
    <w:rsid w:val="008A20E6"/>
    <w:rsid w:val="008A3272"/>
    <w:rsid w:val="008A50F3"/>
    <w:rsid w:val="008A5803"/>
    <w:rsid w:val="008A5C9F"/>
    <w:rsid w:val="008A633F"/>
    <w:rsid w:val="008A6381"/>
    <w:rsid w:val="008A6960"/>
    <w:rsid w:val="008A6A2B"/>
    <w:rsid w:val="008A7660"/>
    <w:rsid w:val="008A7A65"/>
    <w:rsid w:val="008A7DC2"/>
    <w:rsid w:val="008A7E9E"/>
    <w:rsid w:val="008A7FAD"/>
    <w:rsid w:val="008B1289"/>
    <w:rsid w:val="008B2386"/>
    <w:rsid w:val="008B29FD"/>
    <w:rsid w:val="008B2D13"/>
    <w:rsid w:val="008B2E66"/>
    <w:rsid w:val="008B3052"/>
    <w:rsid w:val="008B373E"/>
    <w:rsid w:val="008B44D8"/>
    <w:rsid w:val="008B49DA"/>
    <w:rsid w:val="008B5215"/>
    <w:rsid w:val="008B5A71"/>
    <w:rsid w:val="008B5E18"/>
    <w:rsid w:val="008B5F30"/>
    <w:rsid w:val="008B6FBB"/>
    <w:rsid w:val="008B72BA"/>
    <w:rsid w:val="008C0750"/>
    <w:rsid w:val="008C1830"/>
    <w:rsid w:val="008C2BE0"/>
    <w:rsid w:val="008C2C46"/>
    <w:rsid w:val="008C2F87"/>
    <w:rsid w:val="008C3719"/>
    <w:rsid w:val="008C3BBA"/>
    <w:rsid w:val="008C5732"/>
    <w:rsid w:val="008C5863"/>
    <w:rsid w:val="008C5D6E"/>
    <w:rsid w:val="008C5DB6"/>
    <w:rsid w:val="008C65D8"/>
    <w:rsid w:val="008C679D"/>
    <w:rsid w:val="008C67AA"/>
    <w:rsid w:val="008C68F6"/>
    <w:rsid w:val="008C73C3"/>
    <w:rsid w:val="008C767E"/>
    <w:rsid w:val="008D011F"/>
    <w:rsid w:val="008D016D"/>
    <w:rsid w:val="008D13B9"/>
    <w:rsid w:val="008D2ACF"/>
    <w:rsid w:val="008D36BD"/>
    <w:rsid w:val="008D3A0E"/>
    <w:rsid w:val="008D3D35"/>
    <w:rsid w:val="008D3F11"/>
    <w:rsid w:val="008D3F3C"/>
    <w:rsid w:val="008D5440"/>
    <w:rsid w:val="008D563C"/>
    <w:rsid w:val="008D5D2C"/>
    <w:rsid w:val="008D5F2E"/>
    <w:rsid w:val="008D6241"/>
    <w:rsid w:val="008E14B5"/>
    <w:rsid w:val="008E1BEB"/>
    <w:rsid w:val="008E2086"/>
    <w:rsid w:val="008E2895"/>
    <w:rsid w:val="008E59A3"/>
    <w:rsid w:val="008E6294"/>
    <w:rsid w:val="008E69D7"/>
    <w:rsid w:val="008E6A2E"/>
    <w:rsid w:val="008E6DB1"/>
    <w:rsid w:val="008F122F"/>
    <w:rsid w:val="008F131C"/>
    <w:rsid w:val="008F1534"/>
    <w:rsid w:val="008F15C5"/>
    <w:rsid w:val="008F1C8A"/>
    <w:rsid w:val="008F2062"/>
    <w:rsid w:val="008F2746"/>
    <w:rsid w:val="008F2BE4"/>
    <w:rsid w:val="008F2C15"/>
    <w:rsid w:val="008F3A8C"/>
    <w:rsid w:val="008F3DC6"/>
    <w:rsid w:val="008F3E85"/>
    <w:rsid w:val="008F4477"/>
    <w:rsid w:val="008F516E"/>
    <w:rsid w:val="008F70ED"/>
    <w:rsid w:val="008F72C5"/>
    <w:rsid w:val="0090003A"/>
    <w:rsid w:val="00900785"/>
    <w:rsid w:val="00900B50"/>
    <w:rsid w:val="00901592"/>
    <w:rsid w:val="00901610"/>
    <w:rsid w:val="009018F3"/>
    <w:rsid w:val="00902F07"/>
    <w:rsid w:val="009030A5"/>
    <w:rsid w:val="009032EA"/>
    <w:rsid w:val="009032F0"/>
    <w:rsid w:val="009033BC"/>
    <w:rsid w:val="00903A2D"/>
    <w:rsid w:val="00903A8C"/>
    <w:rsid w:val="009052E5"/>
    <w:rsid w:val="009058CC"/>
    <w:rsid w:val="00906C56"/>
    <w:rsid w:val="0090796E"/>
    <w:rsid w:val="009079C6"/>
    <w:rsid w:val="00911B5B"/>
    <w:rsid w:val="0091200A"/>
    <w:rsid w:val="009120B0"/>
    <w:rsid w:val="00913306"/>
    <w:rsid w:val="00913420"/>
    <w:rsid w:val="00915637"/>
    <w:rsid w:val="00915D27"/>
    <w:rsid w:val="00916415"/>
    <w:rsid w:val="00917474"/>
    <w:rsid w:val="00917783"/>
    <w:rsid w:val="009205EB"/>
    <w:rsid w:val="00920A8F"/>
    <w:rsid w:val="00920B91"/>
    <w:rsid w:val="00921002"/>
    <w:rsid w:val="009216B1"/>
    <w:rsid w:val="00921A4E"/>
    <w:rsid w:val="00922060"/>
    <w:rsid w:val="0092293E"/>
    <w:rsid w:val="009238F1"/>
    <w:rsid w:val="00923F7E"/>
    <w:rsid w:val="009256B1"/>
    <w:rsid w:val="009258C7"/>
    <w:rsid w:val="00925D36"/>
    <w:rsid w:val="00925F82"/>
    <w:rsid w:val="009264E4"/>
    <w:rsid w:val="0092692C"/>
    <w:rsid w:val="00926999"/>
    <w:rsid w:val="00930BAF"/>
    <w:rsid w:val="009311D2"/>
    <w:rsid w:val="0093319C"/>
    <w:rsid w:val="00933AE5"/>
    <w:rsid w:val="00933CB4"/>
    <w:rsid w:val="0093529D"/>
    <w:rsid w:val="00935791"/>
    <w:rsid w:val="00935DE1"/>
    <w:rsid w:val="0093747D"/>
    <w:rsid w:val="009379CB"/>
    <w:rsid w:val="0094000F"/>
    <w:rsid w:val="00941AEE"/>
    <w:rsid w:val="00943817"/>
    <w:rsid w:val="0094496C"/>
    <w:rsid w:val="00946D74"/>
    <w:rsid w:val="00947BB5"/>
    <w:rsid w:val="00951FD1"/>
    <w:rsid w:val="0095249B"/>
    <w:rsid w:val="00952924"/>
    <w:rsid w:val="00953A66"/>
    <w:rsid w:val="009555B0"/>
    <w:rsid w:val="009558D4"/>
    <w:rsid w:val="009572C4"/>
    <w:rsid w:val="009576DF"/>
    <w:rsid w:val="00957A8C"/>
    <w:rsid w:val="00960542"/>
    <w:rsid w:val="00960C2F"/>
    <w:rsid w:val="00960EE6"/>
    <w:rsid w:val="00961417"/>
    <w:rsid w:val="00962B8B"/>
    <w:rsid w:val="0096402D"/>
    <w:rsid w:val="00965CA5"/>
    <w:rsid w:val="00965D24"/>
    <w:rsid w:val="00966280"/>
    <w:rsid w:val="009664B9"/>
    <w:rsid w:val="0096712B"/>
    <w:rsid w:val="009679B8"/>
    <w:rsid w:val="00967A93"/>
    <w:rsid w:val="0097046D"/>
    <w:rsid w:val="0097098F"/>
    <w:rsid w:val="00970AB1"/>
    <w:rsid w:val="0097211A"/>
    <w:rsid w:val="0097425D"/>
    <w:rsid w:val="0097438C"/>
    <w:rsid w:val="009748EB"/>
    <w:rsid w:val="00975772"/>
    <w:rsid w:val="00975841"/>
    <w:rsid w:val="009766FC"/>
    <w:rsid w:val="00980455"/>
    <w:rsid w:val="00980D1F"/>
    <w:rsid w:val="00981A6F"/>
    <w:rsid w:val="00982889"/>
    <w:rsid w:val="00984433"/>
    <w:rsid w:val="00984AF3"/>
    <w:rsid w:val="009856D5"/>
    <w:rsid w:val="009860EC"/>
    <w:rsid w:val="0099016E"/>
    <w:rsid w:val="009901E0"/>
    <w:rsid w:val="009910FB"/>
    <w:rsid w:val="00991382"/>
    <w:rsid w:val="00991C13"/>
    <w:rsid w:val="00991C7A"/>
    <w:rsid w:val="00992087"/>
    <w:rsid w:val="009920EF"/>
    <w:rsid w:val="00992293"/>
    <w:rsid w:val="0099257A"/>
    <w:rsid w:val="009925F5"/>
    <w:rsid w:val="00992CFC"/>
    <w:rsid w:val="00992D4F"/>
    <w:rsid w:val="0099387C"/>
    <w:rsid w:val="00995464"/>
    <w:rsid w:val="0099618D"/>
    <w:rsid w:val="009966CE"/>
    <w:rsid w:val="00996D9B"/>
    <w:rsid w:val="0099743D"/>
    <w:rsid w:val="00997928"/>
    <w:rsid w:val="00997F5B"/>
    <w:rsid w:val="009A06AC"/>
    <w:rsid w:val="009A1270"/>
    <w:rsid w:val="009A16BD"/>
    <w:rsid w:val="009A1BAA"/>
    <w:rsid w:val="009A1F26"/>
    <w:rsid w:val="009A22B6"/>
    <w:rsid w:val="009A265C"/>
    <w:rsid w:val="009A29C5"/>
    <w:rsid w:val="009A2FDB"/>
    <w:rsid w:val="009A31D7"/>
    <w:rsid w:val="009A4FA6"/>
    <w:rsid w:val="009A63B1"/>
    <w:rsid w:val="009A7A3B"/>
    <w:rsid w:val="009B0DC8"/>
    <w:rsid w:val="009B1180"/>
    <w:rsid w:val="009B1422"/>
    <w:rsid w:val="009B206E"/>
    <w:rsid w:val="009B2803"/>
    <w:rsid w:val="009B35A1"/>
    <w:rsid w:val="009B374F"/>
    <w:rsid w:val="009B56B3"/>
    <w:rsid w:val="009B5D16"/>
    <w:rsid w:val="009B61E3"/>
    <w:rsid w:val="009B6507"/>
    <w:rsid w:val="009B693D"/>
    <w:rsid w:val="009B7789"/>
    <w:rsid w:val="009B7F17"/>
    <w:rsid w:val="009C0A70"/>
    <w:rsid w:val="009C12A6"/>
    <w:rsid w:val="009C1431"/>
    <w:rsid w:val="009C1D17"/>
    <w:rsid w:val="009C1E68"/>
    <w:rsid w:val="009C1F2C"/>
    <w:rsid w:val="009C1F7A"/>
    <w:rsid w:val="009C1F82"/>
    <w:rsid w:val="009C28B8"/>
    <w:rsid w:val="009C30BB"/>
    <w:rsid w:val="009C39E4"/>
    <w:rsid w:val="009C3A35"/>
    <w:rsid w:val="009C4E63"/>
    <w:rsid w:val="009C5B19"/>
    <w:rsid w:val="009C5B57"/>
    <w:rsid w:val="009C5FBD"/>
    <w:rsid w:val="009C7196"/>
    <w:rsid w:val="009C7495"/>
    <w:rsid w:val="009C76A8"/>
    <w:rsid w:val="009C7D14"/>
    <w:rsid w:val="009D0596"/>
    <w:rsid w:val="009D2234"/>
    <w:rsid w:val="009D268C"/>
    <w:rsid w:val="009D2B8B"/>
    <w:rsid w:val="009D330C"/>
    <w:rsid w:val="009D3FD3"/>
    <w:rsid w:val="009D456C"/>
    <w:rsid w:val="009D540E"/>
    <w:rsid w:val="009D5FC2"/>
    <w:rsid w:val="009D6634"/>
    <w:rsid w:val="009E034E"/>
    <w:rsid w:val="009E06F7"/>
    <w:rsid w:val="009E07A8"/>
    <w:rsid w:val="009E1641"/>
    <w:rsid w:val="009E29BD"/>
    <w:rsid w:val="009E2BFE"/>
    <w:rsid w:val="009E359D"/>
    <w:rsid w:val="009E3BBF"/>
    <w:rsid w:val="009E3BE1"/>
    <w:rsid w:val="009E3C5B"/>
    <w:rsid w:val="009E4F10"/>
    <w:rsid w:val="009E5234"/>
    <w:rsid w:val="009E58C7"/>
    <w:rsid w:val="009E594A"/>
    <w:rsid w:val="009E5D92"/>
    <w:rsid w:val="009E6472"/>
    <w:rsid w:val="009E675B"/>
    <w:rsid w:val="009E7148"/>
    <w:rsid w:val="009E7A26"/>
    <w:rsid w:val="009F18E9"/>
    <w:rsid w:val="009F1E77"/>
    <w:rsid w:val="009F2CED"/>
    <w:rsid w:val="009F32BF"/>
    <w:rsid w:val="009F4291"/>
    <w:rsid w:val="009F5655"/>
    <w:rsid w:val="009F58F0"/>
    <w:rsid w:val="009F5EFB"/>
    <w:rsid w:val="009F6049"/>
    <w:rsid w:val="009F6608"/>
    <w:rsid w:val="009F6BA6"/>
    <w:rsid w:val="009F773E"/>
    <w:rsid w:val="009F79EC"/>
    <w:rsid w:val="00A00E60"/>
    <w:rsid w:val="00A021BB"/>
    <w:rsid w:val="00A02BDD"/>
    <w:rsid w:val="00A0306A"/>
    <w:rsid w:val="00A0366F"/>
    <w:rsid w:val="00A03975"/>
    <w:rsid w:val="00A0420D"/>
    <w:rsid w:val="00A048C6"/>
    <w:rsid w:val="00A04C38"/>
    <w:rsid w:val="00A04F22"/>
    <w:rsid w:val="00A04F34"/>
    <w:rsid w:val="00A064D2"/>
    <w:rsid w:val="00A06EFC"/>
    <w:rsid w:val="00A076D2"/>
    <w:rsid w:val="00A0780A"/>
    <w:rsid w:val="00A1004B"/>
    <w:rsid w:val="00A1041A"/>
    <w:rsid w:val="00A10FFD"/>
    <w:rsid w:val="00A118E7"/>
    <w:rsid w:val="00A12026"/>
    <w:rsid w:val="00A13EA1"/>
    <w:rsid w:val="00A1518A"/>
    <w:rsid w:val="00A154E0"/>
    <w:rsid w:val="00A16196"/>
    <w:rsid w:val="00A168FD"/>
    <w:rsid w:val="00A21D9C"/>
    <w:rsid w:val="00A21E8C"/>
    <w:rsid w:val="00A2344C"/>
    <w:rsid w:val="00A23C1B"/>
    <w:rsid w:val="00A2409B"/>
    <w:rsid w:val="00A241CB"/>
    <w:rsid w:val="00A2560E"/>
    <w:rsid w:val="00A26458"/>
    <w:rsid w:val="00A27270"/>
    <w:rsid w:val="00A2777A"/>
    <w:rsid w:val="00A31038"/>
    <w:rsid w:val="00A31997"/>
    <w:rsid w:val="00A3343D"/>
    <w:rsid w:val="00A33ADB"/>
    <w:rsid w:val="00A34728"/>
    <w:rsid w:val="00A34C9E"/>
    <w:rsid w:val="00A35624"/>
    <w:rsid w:val="00A359D6"/>
    <w:rsid w:val="00A35BE4"/>
    <w:rsid w:val="00A367E3"/>
    <w:rsid w:val="00A36912"/>
    <w:rsid w:val="00A36C65"/>
    <w:rsid w:val="00A37103"/>
    <w:rsid w:val="00A37E8F"/>
    <w:rsid w:val="00A40021"/>
    <w:rsid w:val="00A42143"/>
    <w:rsid w:val="00A42410"/>
    <w:rsid w:val="00A42E9E"/>
    <w:rsid w:val="00A43CBB"/>
    <w:rsid w:val="00A43DC8"/>
    <w:rsid w:val="00A44D5E"/>
    <w:rsid w:val="00A44E9E"/>
    <w:rsid w:val="00A46131"/>
    <w:rsid w:val="00A46924"/>
    <w:rsid w:val="00A473E3"/>
    <w:rsid w:val="00A501DE"/>
    <w:rsid w:val="00A50718"/>
    <w:rsid w:val="00A50D76"/>
    <w:rsid w:val="00A513C9"/>
    <w:rsid w:val="00A519FC"/>
    <w:rsid w:val="00A528A3"/>
    <w:rsid w:val="00A52A08"/>
    <w:rsid w:val="00A531F7"/>
    <w:rsid w:val="00A53629"/>
    <w:rsid w:val="00A538D3"/>
    <w:rsid w:val="00A53D30"/>
    <w:rsid w:val="00A5510F"/>
    <w:rsid w:val="00A55276"/>
    <w:rsid w:val="00A562EC"/>
    <w:rsid w:val="00A56A54"/>
    <w:rsid w:val="00A60072"/>
    <w:rsid w:val="00A6142C"/>
    <w:rsid w:val="00A61CF6"/>
    <w:rsid w:val="00A62DFD"/>
    <w:rsid w:val="00A6306F"/>
    <w:rsid w:val="00A6381D"/>
    <w:rsid w:val="00A64208"/>
    <w:rsid w:val="00A642E2"/>
    <w:rsid w:val="00A66FBD"/>
    <w:rsid w:val="00A67419"/>
    <w:rsid w:val="00A67C56"/>
    <w:rsid w:val="00A67F4D"/>
    <w:rsid w:val="00A707CB"/>
    <w:rsid w:val="00A7136C"/>
    <w:rsid w:val="00A71639"/>
    <w:rsid w:val="00A72FD0"/>
    <w:rsid w:val="00A73361"/>
    <w:rsid w:val="00A73BC1"/>
    <w:rsid w:val="00A73BFE"/>
    <w:rsid w:val="00A7450C"/>
    <w:rsid w:val="00A75000"/>
    <w:rsid w:val="00A76750"/>
    <w:rsid w:val="00A76B66"/>
    <w:rsid w:val="00A76C30"/>
    <w:rsid w:val="00A76F06"/>
    <w:rsid w:val="00A76F66"/>
    <w:rsid w:val="00A77194"/>
    <w:rsid w:val="00A77294"/>
    <w:rsid w:val="00A77948"/>
    <w:rsid w:val="00A77D2D"/>
    <w:rsid w:val="00A80491"/>
    <w:rsid w:val="00A819A3"/>
    <w:rsid w:val="00A8249B"/>
    <w:rsid w:val="00A83538"/>
    <w:rsid w:val="00A83F2E"/>
    <w:rsid w:val="00A83FB4"/>
    <w:rsid w:val="00A8443C"/>
    <w:rsid w:val="00A84944"/>
    <w:rsid w:val="00A84F8F"/>
    <w:rsid w:val="00A853A5"/>
    <w:rsid w:val="00A85EB2"/>
    <w:rsid w:val="00A87AD2"/>
    <w:rsid w:val="00A90A75"/>
    <w:rsid w:val="00A90BC6"/>
    <w:rsid w:val="00A921BE"/>
    <w:rsid w:val="00A9278A"/>
    <w:rsid w:val="00A92EC8"/>
    <w:rsid w:val="00A9379A"/>
    <w:rsid w:val="00A93E87"/>
    <w:rsid w:val="00A941DC"/>
    <w:rsid w:val="00A94AA4"/>
    <w:rsid w:val="00A94B2B"/>
    <w:rsid w:val="00A94BE1"/>
    <w:rsid w:val="00A95190"/>
    <w:rsid w:val="00A952A3"/>
    <w:rsid w:val="00A95F1B"/>
    <w:rsid w:val="00A96417"/>
    <w:rsid w:val="00A96AA7"/>
    <w:rsid w:val="00A96B7E"/>
    <w:rsid w:val="00AA12AA"/>
    <w:rsid w:val="00AA2295"/>
    <w:rsid w:val="00AA2887"/>
    <w:rsid w:val="00AA2FCA"/>
    <w:rsid w:val="00AA36D6"/>
    <w:rsid w:val="00AA37F1"/>
    <w:rsid w:val="00AA3FB8"/>
    <w:rsid w:val="00AA4425"/>
    <w:rsid w:val="00AA46FA"/>
    <w:rsid w:val="00AA620C"/>
    <w:rsid w:val="00AA6509"/>
    <w:rsid w:val="00AA6647"/>
    <w:rsid w:val="00AA78D4"/>
    <w:rsid w:val="00AB1242"/>
    <w:rsid w:val="00AB14AB"/>
    <w:rsid w:val="00AB1939"/>
    <w:rsid w:val="00AB1C36"/>
    <w:rsid w:val="00AB2536"/>
    <w:rsid w:val="00AB307F"/>
    <w:rsid w:val="00AB3505"/>
    <w:rsid w:val="00AB3798"/>
    <w:rsid w:val="00AB4815"/>
    <w:rsid w:val="00AB4C58"/>
    <w:rsid w:val="00AB4E62"/>
    <w:rsid w:val="00AB5A9F"/>
    <w:rsid w:val="00AB6ADD"/>
    <w:rsid w:val="00AB717D"/>
    <w:rsid w:val="00AB7521"/>
    <w:rsid w:val="00AC0CA9"/>
    <w:rsid w:val="00AC1ACF"/>
    <w:rsid w:val="00AC2794"/>
    <w:rsid w:val="00AC290E"/>
    <w:rsid w:val="00AC351D"/>
    <w:rsid w:val="00AC39DC"/>
    <w:rsid w:val="00AC44D1"/>
    <w:rsid w:val="00AC47E7"/>
    <w:rsid w:val="00AC5213"/>
    <w:rsid w:val="00AD0AC2"/>
    <w:rsid w:val="00AD1000"/>
    <w:rsid w:val="00AD2DA3"/>
    <w:rsid w:val="00AD2FD4"/>
    <w:rsid w:val="00AD336E"/>
    <w:rsid w:val="00AD3F56"/>
    <w:rsid w:val="00AD555A"/>
    <w:rsid w:val="00AD60C5"/>
    <w:rsid w:val="00AD6EAD"/>
    <w:rsid w:val="00AE0337"/>
    <w:rsid w:val="00AE06BC"/>
    <w:rsid w:val="00AE0EBB"/>
    <w:rsid w:val="00AE19AA"/>
    <w:rsid w:val="00AE2849"/>
    <w:rsid w:val="00AE3540"/>
    <w:rsid w:val="00AE3BC0"/>
    <w:rsid w:val="00AE3C9C"/>
    <w:rsid w:val="00AE3D27"/>
    <w:rsid w:val="00AE3F8B"/>
    <w:rsid w:val="00AE5295"/>
    <w:rsid w:val="00AE5A22"/>
    <w:rsid w:val="00AE5E4F"/>
    <w:rsid w:val="00AE674B"/>
    <w:rsid w:val="00AE6A8A"/>
    <w:rsid w:val="00AE7027"/>
    <w:rsid w:val="00AE7A7F"/>
    <w:rsid w:val="00AF1865"/>
    <w:rsid w:val="00AF1BFD"/>
    <w:rsid w:val="00AF2E8A"/>
    <w:rsid w:val="00AF344E"/>
    <w:rsid w:val="00AF3E7A"/>
    <w:rsid w:val="00AF4082"/>
    <w:rsid w:val="00AF421E"/>
    <w:rsid w:val="00AF44BD"/>
    <w:rsid w:val="00AF48EA"/>
    <w:rsid w:val="00AF53E6"/>
    <w:rsid w:val="00AF58E3"/>
    <w:rsid w:val="00AF5BD5"/>
    <w:rsid w:val="00AF634F"/>
    <w:rsid w:val="00AF6B96"/>
    <w:rsid w:val="00B00BDE"/>
    <w:rsid w:val="00B0196E"/>
    <w:rsid w:val="00B02407"/>
    <w:rsid w:val="00B02567"/>
    <w:rsid w:val="00B031AD"/>
    <w:rsid w:val="00B03A0B"/>
    <w:rsid w:val="00B03A2D"/>
    <w:rsid w:val="00B03E17"/>
    <w:rsid w:val="00B043D6"/>
    <w:rsid w:val="00B045A3"/>
    <w:rsid w:val="00B06612"/>
    <w:rsid w:val="00B07008"/>
    <w:rsid w:val="00B072E1"/>
    <w:rsid w:val="00B073B1"/>
    <w:rsid w:val="00B07AD4"/>
    <w:rsid w:val="00B11316"/>
    <w:rsid w:val="00B115E7"/>
    <w:rsid w:val="00B12F85"/>
    <w:rsid w:val="00B133E4"/>
    <w:rsid w:val="00B13887"/>
    <w:rsid w:val="00B13957"/>
    <w:rsid w:val="00B14710"/>
    <w:rsid w:val="00B14EA8"/>
    <w:rsid w:val="00B15622"/>
    <w:rsid w:val="00B15DB7"/>
    <w:rsid w:val="00B16128"/>
    <w:rsid w:val="00B16225"/>
    <w:rsid w:val="00B16FAD"/>
    <w:rsid w:val="00B16FC3"/>
    <w:rsid w:val="00B17639"/>
    <w:rsid w:val="00B17ADA"/>
    <w:rsid w:val="00B17D14"/>
    <w:rsid w:val="00B20D48"/>
    <w:rsid w:val="00B229FF"/>
    <w:rsid w:val="00B22A27"/>
    <w:rsid w:val="00B22B9E"/>
    <w:rsid w:val="00B2325D"/>
    <w:rsid w:val="00B235FE"/>
    <w:rsid w:val="00B237B9"/>
    <w:rsid w:val="00B2399F"/>
    <w:rsid w:val="00B241C9"/>
    <w:rsid w:val="00B2652F"/>
    <w:rsid w:val="00B26F74"/>
    <w:rsid w:val="00B27CD7"/>
    <w:rsid w:val="00B3071E"/>
    <w:rsid w:val="00B314D9"/>
    <w:rsid w:val="00B32352"/>
    <w:rsid w:val="00B33040"/>
    <w:rsid w:val="00B3349C"/>
    <w:rsid w:val="00B366A8"/>
    <w:rsid w:val="00B36FF7"/>
    <w:rsid w:val="00B37932"/>
    <w:rsid w:val="00B40364"/>
    <w:rsid w:val="00B40707"/>
    <w:rsid w:val="00B42677"/>
    <w:rsid w:val="00B42CEA"/>
    <w:rsid w:val="00B437B1"/>
    <w:rsid w:val="00B43C93"/>
    <w:rsid w:val="00B43CD2"/>
    <w:rsid w:val="00B443E9"/>
    <w:rsid w:val="00B44ADF"/>
    <w:rsid w:val="00B4631D"/>
    <w:rsid w:val="00B47853"/>
    <w:rsid w:val="00B47BE8"/>
    <w:rsid w:val="00B50948"/>
    <w:rsid w:val="00B51ACF"/>
    <w:rsid w:val="00B51B54"/>
    <w:rsid w:val="00B52C75"/>
    <w:rsid w:val="00B53662"/>
    <w:rsid w:val="00B5370F"/>
    <w:rsid w:val="00B547B2"/>
    <w:rsid w:val="00B54C0D"/>
    <w:rsid w:val="00B55249"/>
    <w:rsid w:val="00B55332"/>
    <w:rsid w:val="00B554C8"/>
    <w:rsid w:val="00B5640E"/>
    <w:rsid w:val="00B564D5"/>
    <w:rsid w:val="00B56687"/>
    <w:rsid w:val="00B602DB"/>
    <w:rsid w:val="00B61556"/>
    <w:rsid w:val="00B61EEF"/>
    <w:rsid w:val="00B62E3E"/>
    <w:rsid w:val="00B63613"/>
    <w:rsid w:val="00B63628"/>
    <w:rsid w:val="00B63C5A"/>
    <w:rsid w:val="00B64C2F"/>
    <w:rsid w:val="00B65071"/>
    <w:rsid w:val="00B673C2"/>
    <w:rsid w:val="00B67515"/>
    <w:rsid w:val="00B67DD9"/>
    <w:rsid w:val="00B67DE3"/>
    <w:rsid w:val="00B707E1"/>
    <w:rsid w:val="00B71166"/>
    <w:rsid w:val="00B711D8"/>
    <w:rsid w:val="00B72335"/>
    <w:rsid w:val="00B7233E"/>
    <w:rsid w:val="00B73100"/>
    <w:rsid w:val="00B750B3"/>
    <w:rsid w:val="00B75489"/>
    <w:rsid w:val="00B76376"/>
    <w:rsid w:val="00B76589"/>
    <w:rsid w:val="00B76693"/>
    <w:rsid w:val="00B76907"/>
    <w:rsid w:val="00B76966"/>
    <w:rsid w:val="00B76A13"/>
    <w:rsid w:val="00B777F9"/>
    <w:rsid w:val="00B77E1A"/>
    <w:rsid w:val="00B8234E"/>
    <w:rsid w:val="00B82AEE"/>
    <w:rsid w:val="00B82FB1"/>
    <w:rsid w:val="00B8304B"/>
    <w:rsid w:val="00B83CF2"/>
    <w:rsid w:val="00B84125"/>
    <w:rsid w:val="00B84BDE"/>
    <w:rsid w:val="00B84FAC"/>
    <w:rsid w:val="00B8515E"/>
    <w:rsid w:val="00B8601D"/>
    <w:rsid w:val="00B90BDE"/>
    <w:rsid w:val="00B92B62"/>
    <w:rsid w:val="00B935E6"/>
    <w:rsid w:val="00B9386B"/>
    <w:rsid w:val="00B939B4"/>
    <w:rsid w:val="00B93B56"/>
    <w:rsid w:val="00B94AC1"/>
    <w:rsid w:val="00B953DA"/>
    <w:rsid w:val="00B95804"/>
    <w:rsid w:val="00B96006"/>
    <w:rsid w:val="00B96325"/>
    <w:rsid w:val="00B96597"/>
    <w:rsid w:val="00B966B2"/>
    <w:rsid w:val="00B977B2"/>
    <w:rsid w:val="00B97D5D"/>
    <w:rsid w:val="00B97F2D"/>
    <w:rsid w:val="00B97F86"/>
    <w:rsid w:val="00BA0930"/>
    <w:rsid w:val="00BA0DDA"/>
    <w:rsid w:val="00BA0F18"/>
    <w:rsid w:val="00BA1E1F"/>
    <w:rsid w:val="00BA205C"/>
    <w:rsid w:val="00BA2BD1"/>
    <w:rsid w:val="00BA337D"/>
    <w:rsid w:val="00BA565F"/>
    <w:rsid w:val="00BA64FF"/>
    <w:rsid w:val="00BA6C90"/>
    <w:rsid w:val="00BA721D"/>
    <w:rsid w:val="00BA76E2"/>
    <w:rsid w:val="00BA7887"/>
    <w:rsid w:val="00BB0C45"/>
    <w:rsid w:val="00BB0D72"/>
    <w:rsid w:val="00BB0EA4"/>
    <w:rsid w:val="00BB1A4A"/>
    <w:rsid w:val="00BB2406"/>
    <w:rsid w:val="00BB257B"/>
    <w:rsid w:val="00BB2672"/>
    <w:rsid w:val="00BB2BAF"/>
    <w:rsid w:val="00BB3240"/>
    <w:rsid w:val="00BB3FCD"/>
    <w:rsid w:val="00BB435F"/>
    <w:rsid w:val="00BB499A"/>
    <w:rsid w:val="00BB4F85"/>
    <w:rsid w:val="00BB5256"/>
    <w:rsid w:val="00BB577B"/>
    <w:rsid w:val="00BB6478"/>
    <w:rsid w:val="00BB6CDF"/>
    <w:rsid w:val="00BB7507"/>
    <w:rsid w:val="00BB7747"/>
    <w:rsid w:val="00BB782A"/>
    <w:rsid w:val="00BB7FFD"/>
    <w:rsid w:val="00BC02EB"/>
    <w:rsid w:val="00BC219E"/>
    <w:rsid w:val="00BC241A"/>
    <w:rsid w:val="00BC34DD"/>
    <w:rsid w:val="00BC44F9"/>
    <w:rsid w:val="00BC4EB6"/>
    <w:rsid w:val="00BC5EAA"/>
    <w:rsid w:val="00BC65E2"/>
    <w:rsid w:val="00BC7533"/>
    <w:rsid w:val="00BD053B"/>
    <w:rsid w:val="00BD1660"/>
    <w:rsid w:val="00BD5881"/>
    <w:rsid w:val="00BD5A97"/>
    <w:rsid w:val="00BD62B7"/>
    <w:rsid w:val="00BD6434"/>
    <w:rsid w:val="00BD68F9"/>
    <w:rsid w:val="00BD6BAA"/>
    <w:rsid w:val="00BD6E60"/>
    <w:rsid w:val="00BD7025"/>
    <w:rsid w:val="00BD756D"/>
    <w:rsid w:val="00BD7577"/>
    <w:rsid w:val="00BE1538"/>
    <w:rsid w:val="00BE1D7B"/>
    <w:rsid w:val="00BE1F3C"/>
    <w:rsid w:val="00BE2D99"/>
    <w:rsid w:val="00BE3C61"/>
    <w:rsid w:val="00BE4D28"/>
    <w:rsid w:val="00BE4D6D"/>
    <w:rsid w:val="00BE4F23"/>
    <w:rsid w:val="00BE4F6D"/>
    <w:rsid w:val="00BE5540"/>
    <w:rsid w:val="00BE5749"/>
    <w:rsid w:val="00BE6690"/>
    <w:rsid w:val="00BE6725"/>
    <w:rsid w:val="00BE6901"/>
    <w:rsid w:val="00BF05C9"/>
    <w:rsid w:val="00BF0B88"/>
    <w:rsid w:val="00BF158F"/>
    <w:rsid w:val="00BF189D"/>
    <w:rsid w:val="00BF1C98"/>
    <w:rsid w:val="00BF22C9"/>
    <w:rsid w:val="00BF385B"/>
    <w:rsid w:val="00BF422A"/>
    <w:rsid w:val="00BF4712"/>
    <w:rsid w:val="00BF4BED"/>
    <w:rsid w:val="00BF54C4"/>
    <w:rsid w:val="00BF5F4D"/>
    <w:rsid w:val="00BF64CF"/>
    <w:rsid w:val="00BF6766"/>
    <w:rsid w:val="00C00490"/>
    <w:rsid w:val="00C0224E"/>
    <w:rsid w:val="00C0247A"/>
    <w:rsid w:val="00C03AEC"/>
    <w:rsid w:val="00C053EB"/>
    <w:rsid w:val="00C05487"/>
    <w:rsid w:val="00C06870"/>
    <w:rsid w:val="00C06B7C"/>
    <w:rsid w:val="00C07D5B"/>
    <w:rsid w:val="00C105C4"/>
    <w:rsid w:val="00C10EEC"/>
    <w:rsid w:val="00C1135C"/>
    <w:rsid w:val="00C12308"/>
    <w:rsid w:val="00C130B3"/>
    <w:rsid w:val="00C13B9C"/>
    <w:rsid w:val="00C145CA"/>
    <w:rsid w:val="00C1461D"/>
    <w:rsid w:val="00C14BB1"/>
    <w:rsid w:val="00C15031"/>
    <w:rsid w:val="00C15F44"/>
    <w:rsid w:val="00C16FDB"/>
    <w:rsid w:val="00C17181"/>
    <w:rsid w:val="00C17718"/>
    <w:rsid w:val="00C17D07"/>
    <w:rsid w:val="00C20548"/>
    <w:rsid w:val="00C20E4F"/>
    <w:rsid w:val="00C20F90"/>
    <w:rsid w:val="00C214B9"/>
    <w:rsid w:val="00C217B6"/>
    <w:rsid w:val="00C23589"/>
    <w:rsid w:val="00C23CB1"/>
    <w:rsid w:val="00C241DC"/>
    <w:rsid w:val="00C24C90"/>
    <w:rsid w:val="00C25123"/>
    <w:rsid w:val="00C25216"/>
    <w:rsid w:val="00C2739F"/>
    <w:rsid w:val="00C27D14"/>
    <w:rsid w:val="00C30CCA"/>
    <w:rsid w:val="00C315DD"/>
    <w:rsid w:val="00C31B98"/>
    <w:rsid w:val="00C31D9F"/>
    <w:rsid w:val="00C330CC"/>
    <w:rsid w:val="00C3317F"/>
    <w:rsid w:val="00C334B2"/>
    <w:rsid w:val="00C338A5"/>
    <w:rsid w:val="00C33EB5"/>
    <w:rsid w:val="00C341EC"/>
    <w:rsid w:val="00C3544E"/>
    <w:rsid w:val="00C35964"/>
    <w:rsid w:val="00C36B75"/>
    <w:rsid w:val="00C3780F"/>
    <w:rsid w:val="00C40EFC"/>
    <w:rsid w:val="00C41854"/>
    <w:rsid w:val="00C41C4F"/>
    <w:rsid w:val="00C425A1"/>
    <w:rsid w:val="00C432F2"/>
    <w:rsid w:val="00C4473F"/>
    <w:rsid w:val="00C4485F"/>
    <w:rsid w:val="00C45050"/>
    <w:rsid w:val="00C456B9"/>
    <w:rsid w:val="00C45EA8"/>
    <w:rsid w:val="00C4753E"/>
    <w:rsid w:val="00C47938"/>
    <w:rsid w:val="00C5050E"/>
    <w:rsid w:val="00C533BC"/>
    <w:rsid w:val="00C5368A"/>
    <w:rsid w:val="00C53F6D"/>
    <w:rsid w:val="00C573FA"/>
    <w:rsid w:val="00C57A11"/>
    <w:rsid w:val="00C60CAA"/>
    <w:rsid w:val="00C611A2"/>
    <w:rsid w:val="00C61361"/>
    <w:rsid w:val="00C61514"/>
    <w:rsid w:val="00C6151D"/>
    <w:rsid w:val="00C6236B"/>
    <w:rsid w:val="00C63EE8"/>
    <w:rsid w:val="00C64160"/>
    <w:rsid w:val="00C6434E"/>
    <w:rsid w:val="00C64A1B"/>
    <w:rsid w:val="00C65AA5"/>
    <w:rsid w:val="00C65AB7"/>
    <w:rsid w:val="00C664C9"/>
    <w:rsid w:val="00C664CC"/>
    <w:rsid w:val="00C66DFC"/>
    <w:rsid w:val="00C706FE"/>
    <w:rsid w:val="00C70FE5"/>
    <w:rsid w:val="00C7109A"/>
    <w:rsid w:val="00C7284C"/>
    <w:rsid w:val="00C72D59"/>
    <w:rsid w:val="00C72D80"/>
    <w:rsid w:val="00C74031"/>
    <w:rsid w:val="00C741BE"/>
    <w:rsid w:val="00C76191"/>
    <w:rsid w:val="00C76D1C"/>
    <w:rsid w:val="00C76E8E"/>
    <w:rsid w:val="00C774E1"/>
    <w:rsid w:val="00C802AE"/>
    <w:rsid w:val="00C80938"/>
    <w:rsid w:val="00C809FE"/>
    <w:rsid w:val="00C81DC5"/>
    <w:rsid w:val="00C82488"/>
    <w:rsid w:val="00C82C9F"/>
    <w:rsid w:val="00C837EC"/>
    <w:rsid w:val="00C83B17"/>
    <w:rsid w:val="00C84553"/>
    <w:rsid w:val="00C84B24"/>
    <w:rsid w:val="00C84D59"/>
    <w:rsid w:val="00C8738F"/>
    <w:rsid w:val="00C87EDF"/>
    <w:rsid w:val="00C9054F"/>
    <w:rsid w:val="00C90B87"/>
    <w:rsid w:val="00C91404"/>
    <w:rsid w:val="00C91A88"/>
    <w:rsid w:val="00C91E59"/>
    <w:rsid w:val="00C93578"/>
    <w:rsid w:val="00C93C59"/>
    <w:rsid w:val="00C93C97"/>
    <w:rsid w:val="00C95835"/>
    <w:rsid w:val="00C95CA3"/>
    <w:rsid w:val="00C96198"/>
    <w:rsid w:val="00C96417"/>
    <w:rsid w:val="00C96D1C"/>
    <w:rsid w:val="00CA0B16"/>
    <w:rsid w:val="00CA0D04"/>
    <w:rsid w:val="00CA1B9D"/>
    <w:rsid w:val="00CA1DB9"/>
    <w:rsid w:val="00CA1F83"/>
    <w:rsid w:val="00CA20C6"/>
    <w:rsid w:val="00CA2B91"/>
    <w:rsid w:val="00CA3066"/>
    <w:rsid w:val="00CA3509"/>
    <w:rsid w:val="00CA3650"/>
    <w:rsid w:val="00CA3E8E"/>
    <w:rsid w:val="00CA3FB1"/>
    <w:rsid w:val="00CA4B3C"/>
    <w:rsid w:val="00CA518C"/>
    <w:rsid w:val="00CA556C"/>
    <w:rsid w:val="00CA6371"/>
    <w:rsid w:val="00CA7925"/>
    <w:rsid w:val="00CA79B2"/>
    <w:rsid w:val="00CA7B6A"/>
    <w:rsid w:val="00CB040E"/>
    <w:rsid w:val="00CB0FAB"/>
    <w:rsid w:val="00CB1451"/>
    <w:rsid w:val="00CB332E"/>
    <w:rsid w:val="00CB3A06"/>
    <w:rsid w:val="00CB3D85"/>
    <w:rsid w:val="00CB4418"/>
    <w:rsid w:val="00CB4ECD"/>
    <w:rsid w:val="00CB50A4"/>
    <w:rsid w:val="00CB5495"/>
    <w:rsid w:val="00CB60EA"/>
    <w:rsid w:val="00CB6382"/>
    <w:rsid w:val="00CC080D"/>
    <w:rsid w:val="00CC0DE9"/>
    <w:rsid w:val="00CC0E4C"/>
    <w:rsid w:val="00CC110C"/>
    <w:rsid w:val="00CC1417"/>
    <w:rsid w:val="00CC1772"/>
    <w:rsid w:val="00CC2A63"/>
    <w:rsid w:val="00CC2C75"/>
    <w:rsid w:val="00CC2DA4"/>
    <w:rsid w:val="00CC3013"/>
    <w:rsid w:val="00CC3055"/>
    <w:rsid w:val="00CC3151"/>
    <w:rsid w:val="00CC36EE"/>
    <w:rsid w:val="00CC3D28"/>
    <w:rsid w:val="00CC4F72"/>
    <w:rsid w:val="00CC5F17"/>
    <w:rsid w:val="00CC6A60"/>
    <w:rsid w:val="00CC7B1C"/>
    <w:rsid w:val="00CC7D20"/>
    <w:rsid w:val="00CD0C91"/>
    <w:rsid w:val="00CD1047"/>
    <w:rsid w:val="00CD11A9"/>
    <w:rsid w:val="00CD1781"/>
    <w:rsid w:val="00CD367A"/>
    <w:rsid w:val="00CD3ADE"/>
    <w:rsid w:val="00CD4298"/>
    <w:rsid w:val="00CD44FC"/>
    <w:rsid w:val="00CD48E8"/>
    <w:rsid w:val="00CD5C1B"/>
    <w:rsid w:val="00CD6D3A"/>
    <w:rsid w:val="00CD749A"/>
    <w:rsid w:val="00CD75F3"/>
    <w:rsid w:val="00CD77BB"/>
    <w:rsid w:val="00CD7B7F"/>
    <w:rsid w:val="00CD7D27"/>
    <w:rsid w:val="00CE24F2"/>
    <w:rsid w:val="00CE2893"/>
    <w:rsid w:val="00CE2C41"/>
    <w:rsid w:val="00CE2D85"/>
    <w:rsid w:val="00CE2EFF"/>
    <w:rsid w:val="00CE3D7F"/>
    <w:rsid w:val="00CE3E0B"/>
    <w:rsid w:val="00CE3EEF"/>
    <w:rsid w:val="00CE3FD5"/>
    <w:rsid w:val="00CE4907"/>
    <w:rsid w:val="00CE5112"/>
    <w:rsid w:val="00CE53DD"/>
    <w:rsid w:val="00CE7B8F"/>
    <w:rsid w:val="00CF14E2"/>
    <w:rsid w:val="00CF1765"/>
    <w:rsid w:val="00CF1E4D"/>
    <w:rsid w:val="00CF1E86"/>
    <w:rsid w:val="00CF2393"/>
    <w:rsid w:val="00CF2F0B"/>
    <w:rsid w:val="00CF3A36"/>
    <w:rsid w:val="00CF41CD"/>
    <w:rsid w:val="00CF52E7"/>
    <w:rsid w:val="00CF5B21"/>
    <w:rsid w:val="00CF5FF8"/>
    <w:rsid w:val="00CF7874"/>
    <w:rsid w:val="00CF793D"/>
    <w:rsid w:val="00CF7CEB"/>
    <w:rsid w:val="00D00924"/>
    <w:rsid w:val="00D02DAC"/>
    <w:rsid w:val="00D02DE9"/>
    <w:rsid w:val="00D033E6"/>
    <w:rsid w:val="00D045A0"/>
    <w:rsid w:val="00D04ADA"/>
    <w:rsid w:val="00D05B71"/>
    <w:rsid w:val="00D05C87"/>
    <w:rsid w:val="00D05FA1"/>
    <w:rsid w:val="00D0716D"/>
    <w:rsid w:val="00D072BD"/>
    <w:rsid w:val="00D072E6"/>
    <w:rsid w:val="00D0762B"/>
    <w:rsid w:val="00D1013E"/>
    <w:rsid w:val="00D102A2"/>
    <w:rsid w:val="00D113E0"/>
    <w:rsid w:val="00D122E3"/>
    <w:rsid w:val="00D124FB"/>
    <w:rsid w:val="00D13216"/>
    <w:rsid w:val="00D138E9"/>
    <w:rsid w:val="00D15475"/>
    <w:rsid w:val="00D16C3A"/>
    <w:rsid w:val="00D179D8"/>
    <w:rsid w:val="00D20450"/>
    <w:rsid w:val="00D207EF"/>
    <w:rsid w:val="00D20CC1"/>
    <w:rsid w:val="00D2140A"/>
    <w:rsid w:val="00D22326"/>
    <w:rsid w:val="00D22D84"/>
    <w:rsid w:val="00D23E18"/>
    <w:rsid w:val="00D249E2"/>
    <w:rsid w:val="00D26605"/>
    <w:rsid w:val="00D26879"/>
    <w:rsid w:val="00D2688D"/>
    <w:rsid w:val="00D27989"/>
    <w:rsid w:val="00D27DD4"/>
    <w:rsid w:val="00D3031E"/>
    <w:rsid w:val="00D31679"/>
    <w:rsid w:val="00D31D3E"/>
    <w:rsid w:val="00D3264F"/>
    <w:rsid w:val="00D328E2"/>
    <w:rsid w:val="00D33C72"/>
    <w:rsid w:val="00D3493D"/>
    <w:rsid w:val="00D351AE"/>
    <w:rsid w:val="00D36393"/>
    <w:rsid w:val="00D37125"/>
    <w:rsid w:val="00D37856"/>
    <w:rsid w:val="00D37B17"/>
    <w:rsid w:val="00D37B94"/>
    <w:rsid w:val="00D37E8D"/>
    <w:rsid w:val="00D401F3"/>
    <w:rsid w:val="00D4060D"/>
    <w:rsid w:val="00D40DB7"/>
    <w:rsid w:val="00D4130B"/>
    <w:rsid w:val="00D41569"/>
    <w:rsid w:val="00D4202D"/>
    <w:rsid w:val="00D420AB"/>
    <w:rsid w:val="00D42189"/>
    <w:rsid w:val="00D44F9E"/>
    <w:rsid w:val="00D45ADF"/>
    <w:rsid w:val="00D462E4"/>
    <w:rsid w:val="00D47600"/>
    <w:rsid w:val="00D47B7D"/>
    <w:rsid w:val="00D506F1"/>
    <w:rsid w:val="00D50B24"/>
    <w:rsid w:val="00D51AD1"/>
    <w:rsid w:val="00D5263A"/>
    <w:rsid w:val="00D52CC6"/>
    <w:rsid w:val="00D531CA"/>
    <w:rsid w:val="00D5341F"/>
    <w:rsid w:val="00D53567"/>
    <w:rsid w:val="00D54BAA"/>
    <w:rsid w:val="00D54EB0"/>
    <w:rsid w:val="00D606EC"/>
    <w:rsid w:val="00D60D01"/>
    <w:rsid w:val="00D615C0"/>
    <w:rsid w:val="00D61FB6"/>
    <w:rsid w:val="00D62015"/>
    <w:rsid w:val="00D6224F"/>
    <w:rsid w:val="00D62672"/>
    <w:rsid w:val="00D63193"/>
    <w:rsid w:val="00D6387E"/>
    <w:rsid w:val="00D64909"/>
    <w:rsid w:val="00D64987"/>
    <w:rsid w:val="00D64EAD"/>
    <w:rsid w:val="00D65D01"/>
    <w:rsid w:val="00D66400"/>
    <w:rsid w:val="00D66535"/>
    <w:rsid w:val="00D66CAE"/>
    <w:rsid w:val="00D67A43"/>
    <w:rsid w:val="00D67B04"/>
    <w:rsid w:val="00D70D13"/>
    <w:rsid w:val="00D70E34"/>
    <w:rsid w:val="00D713F1"/>
    <w:rsid w:val="00D71476"/>
    <w:rsid w:val="00D71ED2"/>
    <w:rsid w:val="00D71EFB"/>
    <w:rsid w:val="00D73672"/>
    <w:rsid w:val="00D736EE"/>
    <w:rsid w:val="00D74578"/>
    <w:rsid w:val="00D748C7"/>
    <w:rsid w:val="00D74AC1"/>
    <w:rsid w:val="00D75290"/>
    <w:rsid w:val="00D760A7"/>
    <w:rsid w:val="00D76B30"/>
    <w:rsid w:val="00D77D51"/>
    <w:rsid w:val="00D77F1A"/>
    <w:rsid w:val="00D81E73"/>
    <w:rsid w:val="00D826F6"/>
    <w:rsid w:val="00D82D20"/>
    <w:rsid w:val="00D830A3"/>
    <w:rsid w:val="00D834D9"/>
    <w:rsid w:val="00D839CF"/>
    <w:rsid w:val="00D84831"/>
    <w:rsid w:val="00D84F34"/>
    <w:rsid w:val="00D851AE"/>
    <w:rsid w:val="00D86D22"/>
    <w:rsid w:val="00D86D5A"/>
    <w:rsid w:val="00D86E2C"/>
    <w:rsid w:val="00D87311"/>
    <w:rsid w:val="00D87821"/>
    <w:rsid w:val="00D9120A"/>
    <w:rsid w:val="00D91502"/>
    <w:rsid w:val="00D919A5"/>
    <w:rsid w:val="00D9201D"/>
    <w:rsid w:val="00D92911"/>
    <w:rsid w:val="00D92ABC"/>
    <w:rsid w:val="00D92D29"/>
    <w:rsid w:val="00D92DDC"/>
    <w:rsid w:val="00D92E43"/>
    <w:rsid w:val="00D93E00"/>
    <w:rsid w:val="00D95199"/>
    <w:rsid w:val="00D9534B"/>
    <w:rsid w:val="00D95947"/>
    <w:rsid w:val="00D96B43"/>
    <w:rsid w:val="00D975C3"/>
    <w:rsid w:val="00DA041B"/>
    <w:rsid w:val="00DA04E4"/>
    <w:rsid w:val="00DA14D9"/>
    <w:rsid w:val="00DA22C4"/>
    <w:rsid w:val="00DA348B"/>
    <w:rsid w:val="00DA3FFB"/>
    <w:rsid w:val="00DA4E16"/>
    <w:rsid w:val="00DA667D"/>
    <w:rsid w:val="00DA6F51"/>
    <w:rsid w:val="00DA7719"/>
    <w:rsid w:val="00DB0737"/>
    <w:rsid w:val="00DB0820"/>
    <w:rsid w:val="00DB0C08"/>
    <w:rsid w:val="00DB149A"/>
    <w:rsid w:val="00DB18D5"/>
    <w:rsid w:val="00DB3383"/>
    <w:rsid w:val="00DB41F2"/>
    <w:rsid w:val="00DB45DD"/>
    <w:rsid w:val="00DB4639"/>
    <w:rsid w:val="00DB49C6"/>
    <w:rsid w:val="00DB4CA4"/>
    <w:rsid w:val="00DB5F89"/>
    <w:rsid w:val="00DB6A47"/>
    <w:rsid w:val="00DB6A8E"/>
    <w:rsid w:val="00DB7F1A"/>
    <w:rsid w:val="00DC00C0"/>
    <w:rsid w:val="00DC1148"/>
    <w:rsid w:val="00DC281F"/>
    <w:rsid w:val="00DC2A6A"/>
    <w:rsid w:val="00DC3E99"/>
    <w:rsid w:val="00DC4518"/>
    <w:rsid w:val="00DC6785"/>
    <w:rsid w:val="00DC6868"/>
    <w:rsid w:val="00DC6AD6"/>
    <w:rsid w:val="00DC78BE"/>
    <w:rsid w:val="00DD0680"/>
    <w:rsid w:val="00DD2338"/>
    <w:rsid w:val="00DD3432"/>
    <w:rsid w:val="00DD3F22"/>
    <w:rsid w:val="00DD484B"/>
    <w:rsid w:val="00DD5112"/>
    <w:rsid w:val="00DE041B"/>
    <w:rsid w:val="00DE0822"/>
    <w:rsid w:val="00DE12C0"/>
    <w:rsid w:val="00DE14EF"/>
    <w:rsid w:val="00DE1FB7"/>
    <w:rsid w:val="00DE3A7D"/>
    <w:rsid w:val="00DE4410"/>
    <w:rsid w:val="00DE4BD0"/>
    <w:rsid w:val="00DE5657"/>
    <w:rsid w:val="00DE5BD6"/>
    <w:rsid w:val="00DE6654"/>
    <w:rsid w:val="00DE7472"/>
    <w:rsid w:val="00DE7A30"/>
    <w:rsid w:val="00DF008E"/>
    <w:rsid w:val="00DF201F"/>
    <w:rsid w:val="00DF3CDD"/>
    <w:rsid w:val="00DF72BF"/>
    <w:rsid w:val="00DF7B29"/>
    <w:rsid w:val="00DF7BC8"/>
    <w:rsid w:val="00E03896"/>
    <w:rsid w:val="00E046A4"/>
    <w:rsid w:val="00E04CEC"/>
    <w:rsid w:val="00E04D4F"/>
    <w:rsid w:val="00E055D6"/>
    <w:rsid w:val="00E07B4D"/>
    <w:rsid w:val="00E07D2F"/>
    <w:rsid w:val="00E10678"/>
    <w:rsid w:val="00E10FFE"/>
    <w:rsid w:val="00E118A1"/>
    <w:rsid w:val="00E11D9F"/>
    <w:rsid w:val="00E11F25"/>
    <w:rsid w:val="00E128D8"/>
    <w:rsid w:val="00E13566"/>
    <w:rsid w:val="00E147A8"/>
    <w:rsid w:val="00E14F69"/>
    <w:rsid w:val="00E15A8E"/>
    <w:rsid w:val="00E16156"/>
    <w:rsid w:val="00E16A82"/>
    <w:rsid w:val="00E17071"/>
    <w:rsid w:val="00E173EA"/>
    <w:rsid w:val="00E174D4"/>
    <w:rsid w:val="00E177C4"/>
    <w:rsid w:val="00E17CBB"/>
    <w:rsid w:val="00E20C21"/>
    <w:rsid w:val="00E2127D"/>
    <w:rsid w:val="00E2174B"/>
    <w:rsid w:val="00E217F3"/>
    <w:rsid w:val="00E22B8D"/>
    <w:rsid w:val="00E236A6"/>
    <w:rsid w:val="00E242B0"/>
    <w:rsid w:val="00E31275"/>
    <w:rsid w:val="00E322E5"/>
    <w:rsid w:val="00E325AF"/>
    <w:rsid w:val="00E32670"/>
    <w:rsid w:val="00E32686"/>
    <w:rsid w:val="00E32979"/>
    <w:rsid w:val="00E336D3"/>
    <w:rsid w:val="00E340E7"/>
    <w:rsid w:val="00E35175"/>
    <w:rsid w:val="00E351AE"/>
    <w:rsid w:val="00E3759F"/>
    <w:rsid w:val="00E378F4"/>
    <w:rsid w:val="00E37EDB"/>
    <w:rsid w:val="00E40495"/>
    <w:rsid w:val="00E40C64"/>
    <w:rsid w:val="00E4152E"/>
    <w:rsid w:val="00E41860"/>
    <w:rsid w:val="00E42149"/>
    <w:rsid w:val="00E429AC"/>
    <w:rsid w:val="00E42F5E"/>
    <w:rsid w:val="00E43046"/>
    <w:rsid w:val="00E43723"/>
    <w:rsid w:val="00E4385E"/>
    <w:rsid w:val="00E43C83"/>
    <w:rsid w:val="00E43DE4"/>
    <w:rsid w:val="00E44470"/>
    <w:rsid w:val="00E44579"/>
    <w:rsid w:val="00E44E6C"/>
    <w:rsid w:val="00E44FB9"/>
    <w:rsid w:val="00E4568B"/>
    <w:rsid w:val="00E45C38"/>
    <w:rsid w:val="00E45E0A"/>
    <w:rsid w:val="00E4618A"/>
    <w:rsid w:val="00E5002D"/>
    <w:rsid w:val="00E52F66"/>
    <w:rsid w:val="00E54B0E"/>
    <w:rsid w:val="00E54C32"/>
    <w:rsid w:val="00E57680"/>
    <w:rsid w:val="00E60A56"/>
    <w:rsid w:val="00E60F4B"/>
    <w:rsid w:val="00E61A0D"/>
    <w:rsid w:val="00E6241B"/>
    <w:rsid w:val="00E62EBD"/>
    <w:rsid w:val="00E63D58"/>
    <w:rsid w:val="00E63F4D"/>
    <w:rsid w:val="00E643E0"/>
    <w:rsid w:val="00E65336"/>
    <w:rsid w:val="00E65610"/>
    <w:rsid w:val="00E65E45"/>
    <w:rsid w:val="00E661B9"/>
    <w:rsid w:val="00E67646"/>
    <w:rsid w:val="00E677A2"/>
    <w:rsid w:val="00E70008"/>
    <w:rsid w:val="00E70317"/>
    <w:rsid w:val="00E70D9A"/>
    <w:rsid w:val="00E70FC3"/>
    <w:rsid w:val="00E725D1"/>
    <w:rsid w:val="00E727FD"/>
    <w:rsid w:val="00E72BD9"/>
    <w:rsid w:val="00E72F30"/>
    <w:rsid w:val="00E72F9E"/>
    <w:rsid w:val="00E736A3"/>
    <w:rsid w:val="00E737AD"/>
    <w:rsid w:val="00E73A00"/>
    <w:rsid w:val="00E754C0"/>
    <w:rsid w:val="00E7572C"/>
    <w:rsid w:val="00E758AC"/>
    <w:rsid w:val="00E75E46"/>
    <w:rsid w:val="00E760CA"/>
    <w:rsid w:val="00E7630B"/>
    <w:rsid w:val="00E776AA"/>
    <w:rsid w:val="00E803BF"/>
    <w:rsid w:val="00E80A15"/>
    <w:rsid w:val="00E810D5"/>
    <w:rsid w:val="00E82780"/>
    <w:rsid w:val="00E83795"/>
    <w:rsid w:val="00E841C2"/>
    <w:rsid w:val="00E866B8"/>
    <w:rsid w:val="00E87CA0"/>
    <w:rsid w:val="00E87D6C"/>
    <w:rsid w:val="00E9020F"/>
    <w:rsid w:val="00E906D5"/>
    <w:rsid w:val="00E90C76"/>
    <w:rsid w:val="00E9313C"/>
    <w:rsid w:val="00E9450D"/>
    <w:rsid w:val="00E96ECA"/>
    <w:rsid w:val="00EA0D3D"/>
    <w:rsid w:val="00EA12A0"/>
    <w:rsid w:val="00EA1E2A"/>
    <w:rsid w:val="00EA2629"/>
    <w:rsid w:val="00EA2A2B"/>
    <w:rsid w:val="00EA41E0"/>
    <w:rsid w:val="00EA4F68"/>
    <w:rsid w:val="00EA51A2"/>
    <w:rsid w:val="00EA5335"/>
    <w:rsid w:val="00EA7D16"/>
    <w:rsid w:val="00EA7E80"/>
    <w:rsid w:val="00EB3255"/>
    <w:rsid w:val="00EB3AF4"/>
    <w:rsid w:val="00EB520D"/>
    <w:rsid w:val="00EB5305"/>
    <w:rsid w:val="00EB5644"/>
    <w:rsid w:val="00EB5761"/>
    <w:rsid w:val="00EB5EB8"/>
    <w:rsid w:val="00EB5F7B"/>
    <w:rsid w:val="00EB64E3"/>
    <w:rsid w:val="00EB6C13"/>
    <w:rsid w:val="00EB7BF2"/>
    <w:rsid w:val="00EB7E69"/>
    <w:rsid w:val="00EC15B6"/>
    <w:rsid w:val="00EC21A5"/>
    <w:rsid w:val="00EC2857"/>
    <w:rsid w:val="00EC45D0"/>
    <w:rsid w:val="00EC4CCF"/>
    <w:rsid w:val="00EC5662"/>
    <w:rsid w:val="00EC5756"/>
    <w:rsid w:val="00EC57C5"/>
    <w:rsid w:val="00EC5F9B"/>
    <w:rsid w:val="00EC688D"/>
    <w:rsid w:val="00EC74BE"/>
    <w:rsid w:val="00EC7FA2"/>
    <w:rsid w:val="00ED03E6"/>
    <w:rsid w:val="00ED0671"/>
    <w:rsid w:val="00ED0D79"/>
    <w:rsid w:val="00ED111E"/>
    <w:rsid w:val="00ED1452"/>
    <w:rsid w:val="00ED1607"/>
    <w:rsid w:val="00ED18AD"/>
    <w:rsid w:val="00ED2BDA"/>
    <w:rsid w:val="00ED4818"/>
    <w:rsid w:val="00ED504A"/>
    <w:rsid w:val="00ED53AE"/>
    <w:rsid w:val="00ED552C"/>
    <w:rsid w:val="00ED573C"/>
    <w:rsid w:val="00ED5AFD"/>
    <w:rsid w:val="00ED5D9F"/>
    <w:rsid w:val="00ED6230"/>
    <w:rsid w:val="00ED6916"/>
    <w:rsid w:val="00ED6A0E"/>
    <w:rsid w:val="00ED6A31"/>
    <w:rsid w:val="00ED7959"/>
    <w:rsid w:val="00ED7BA5"/>
    <w:rsid w:val="00EE12F3"/>
    <w:rsid w:val="00EE2C0E"/>
    <w:rsid w:val="00EE2DE4"/>
    <w:rsid w:val="00EE553C"/>
    <w:rsid w:val="00EE5571"/>
    <w:rsid w:val="00EE5C6A"/>
    <w:rsid w:val="00EE5D0F"/>
    <w:rsid w:val="00EE6421"/>
    <w:rsid w:val="00EE6510"/>
    <w:rsid w:val="00EE7C95"/>
    <w:rsid w:val="00EF0B6E"/>
    <w:rsid w:val="00EF4019"/>
    <w:rsid w:val="00EF6EA1"/>
    <w:rsid w:val="00EF7A69"/>
    <w:rsid w:val="00F0005B"/>
    <w:rsid w:val="00F008FF"/>
    <w:rsid w:val="00F01132"/>
    <w:rsid w:val="00F01611"/>
    <w:rsid w:val="00F018EF"/>
    <w:rsid w:val="00F03382"/>
    <w:rsid w:val="00F03820"/>
    <w:rsid w:val="00F03ACC"/>
    <w:rsid w:val="00F0404C"/>
    <w:rsid w:val="00F04359"/>
    <w:rsid w:val="00F05090"/>
    <w:rsid w:val="00F05426"/>
    <w:rsid w:val="00F05637"/>
    <w:rsid w:val="00F05EF6"/>
    <w:rsid w:val="00F066E8"/>
    <w:rsid w:val="00F0795E"/>
    <w:rsid w:val="00F11004"/>
    <w:rsid w:val="00F11610"/>
    <w:rsid w:val="00F123AE"/>
    <w:rsid w:val="00F127C7"/>
    <w:rsid w:val="00F12CA5"/>
    <w:rsid w:val="00F138AD"/>
    <w:rsid w:val="00F14289"/>
    <w:rsid w:val="00F14D52"/>
    <w:rsid w:val="00F154F5"/>
    <w:rsid w:val="00F1586A"/>
    <w:rsid w:val="00F159EB"/>
    <w:rsid w:val="00F15FF6"/>
    <w:rsid w:val="00F16429"/>
    <w:rsid w:val="00F16D11"/>
    <w:rsid w:val="00F16F8D"/>
    <w:rsid w:val="00F206C8"/>
    <w:rsid w:val="00F20755"/>
    <w:rsid w:val="00F2095D"/>
    <w:rsid w:val="00F24935"/>
    <w:rsid w:val="00F24ACD"/>
    <w:rsid w:val="00F25596"/>
    <w:rsid w:val="00F26D1E"/>
    <w:rsid w:val="00F27D07"/>
    <w:rsid w:val="00F305BA"/>
    <w:rsid w:val="00F3067A"/>
    <w:rsid w:val="00F30F54"/>
    <w:rsid w:val="00F3190C"/>
    <w:rsid w:val="00F320DE"/>
    <w:rsid w:val="00F3244B"/>
    <w:rsid w:val="00F32E48"/>
    <w:rsid w:val="00F3358E"/>
    <w:rsid w:val="00F33F17"/>
    <w:rsid w:val="00F350C0"/>
    <w:rsid w:val="00F35237"/>
    <w:rsid w:val="00F35560"/>
    <w:rsid w:val="00F36360"/>
    <w:rsid w:val="00F364EF"/>
    <w:rsid w:val="00F3650E"/>
    <w:rsid w:val="00F37ED3"/>
    <w:rsid w:val="00F4170F"/>
    <w:rsid w:val="00F4184C"/>
    <w:rsid w:val="00F42692"/>
    <w:rsid w:val="00F43513"/>
    <w:rsid w:val="00F438B4"/>
    <w:rsid w:val="00F43EB4"/>
    <w:rsid w:val="00F43F96"/>
    <w:rsid w:val="00F4534D"/>
    <w:rsid w:val="00F45758"/>
    <w:rsid w:val="00F459C1"/>
    <w:rsid w:val="00F475E9"/>
    <w:rsid w:val="00F5014C"/>
    <w:rsid w:val="00F50650"/>
    <w:rsid w:val="00F507C6"/>
    <w:rsid w:val="00F52290"/>
    <w:rsid w:val="00F525D6"/>
    <w:rsid w:val="00F53747"/>
    <w:rsid w:val="00F542B2"/>
    <w:rsid w:val="00F543C2"/>
    <w:rsid w:val="00F556C6"/>
    <w:rsid w:val="00F55E6B"/>
    <w:rsid w:val="00F55F76"/>
    <w:rsid w:val="00F568AC"/>
    <w:rsid w:val="00F56B63"/>
    <w:rsid w:val="00F56D0E"/>
    <w:rsid w:val="00F56FAA"/>
    <w:rsid w:val="00F5747C"/>
    <w:rsid w:val="00F574C9"/>
    <w:rsid w:val="00F60DBD"/>
    <w:rsid w:val="00F61426"/>
    <w:rsid w:val="00F6144C"/>
    <w:rsid w:val="00F61900"/>
    <w:rsid w:val="00F61F0A"/>
    <w:rsid w:val="00F621ED"/>
    <w:rsid w:val="00F629CA"/>
    <w:rsid w:val="00F63923"/>
    <w:rsid w:val="00F63C1E"/>
    <w:rsid w:val="00F63EDC"/>
    <w:rsid w:val="00F64741"/>
    <w:rsid w:val="00F64A07"/>
    <w:rsid w:val="00F6592C"/>
    <w:rsid w:val="00F6610D"/>
    <w:rsid w:val="00F66551"/>
    <w:rsid w:val="00F67113"/>
    <w:rsid w:val="00F67FE1"/>
    <w:rsid w:val="00F705C8"/>
    <w:rsid w:val="00F70A55"/>
    <w:rsid w:val="00F70E9C"/>
    <w:rsid w:val="00F73223"/>
    <w:rsid w:val="00F7323B"/>
    <w:rsid w:val="00F746D3"/>
    <w:rsid w:val="00F74BFD"/>
    <w:rsid w:val="00F75353"/>
    <w:rsid w:val="00F75F96"/>
    <w:rsid w:val="00F776F8"/>
    <w:rsid w:val="00F8069B"/>
    <w:rsid w:val="00F80DFE"/>
    <w:rsid w:val="00F81A9B"/>
    <w:rsid w:val="00F82588"/>
    <w:rsid w:val="00F853A3"/>
    <w:rsid w:val="00F8718A"/>
    <w:rsid w:val="00F9044D"/>
    <w:rsid w:val="00F90E16"/>
    <w:rsid w:val="00F923B7"/>
    <w:rsid w:val="00F93109"/>
    <w:rsid w:val="00F93ED0"/>
    <w:rsid w:val="00F95E43"/>
    <w:rsid w:val="00F97007"/>
    <w:rsid w:val="00F9790C"/>
    <w:rsid w:val="00FA000F"/>
    <w:rsid w:val="00FA1838"/>
    <w:rsid w:val="00FA2498"/>
    <w:rsid w:val="00FA3692"/>
    <w:rsid w:val="00FA36BA"/>
    <w:rsid w:val="00FA465E"/>
    <w:rsid w:val="00FA48C5"/>
    <w:rsid w:val="00FA4DB4"/>
    <w:rsid w:val="00FA6090"/>
    <w:rsid w:val="00FA70D9"/>
    <w:rsid w:val="00FA7485"/>
    <w:rsid w:val="00FA78BA"/>
    <w:rsid w:val="00FB018B"/>
    <w:rsid w:val="00FB0C52"/>
    <w:rsid w:val="00FB1A03"/>
    <w:rsid w:val="00FB24B5"/>
    <w:rsid w:val="00FB37A0"/>
    <w:rsid w:val="00FB3DCE"/>
    <w:rsid w:val="00FB5DAA"/>
    <w:rsid w:val="00FB7E83"/>
    <w:rsid w:val="00FC03A1"/>
    <w:rsid w:val="00FC1644"/>
    <w:rsid w:val="00FC1CAE"/>
    <w:rsid w:val="00FC34D2"/>
    <w:rsid w:val="00FC3A75"/>
    <w:rsid w:val="00FC3FF2"/>
    <w:rsid w:val="00FC44DA"/>
    <w:rsid w:val="00FC481B"/>
    <w:rsid w:val="00FC4A76"/>
    <w:rsid w:val="00FC5D7B"/>
    <w:rsid w:val="00FC5FC6"/>
    <w:rsid w:val="00FC6E7D"/>
    <w:rsid w:val="00FD067D"/>
    <w:rsid w:val="00FD0B3F"/>
    <w:rsid w:val="00FD0CCD"/>
    <w:rsid w:val="00FD2549"/>
    <w:rsid w:val="00FD2BF6"/>
    <w:rsid w:val="00FD3FDC"/>
    <w:rsid w:val="00FD4BEE"/>
    <w:rsid w:val="00FD4E2E"/>
    <w:rsid w:val="00FD545A"/>
    <w:rsid w:val="00FD59F1"/>
    <w:rsid w:val="00FD7232"/>
    <w:rsid w:val="00FD7370"/>
    <w:rsid w:val="00FD7B54"/>
    <w:rsid w:val="00FE0751"/>
    <w:rsid w:val="00FE0DC6"/>
    <w:rsid w:val="00FE217C"/>
    <w:rsid w:val="00FE2514"/>
    <w:rsid w:val="00FE44A0"/>
    <w:rsid w:val="00FE4545"/>
    <w:rsid w:val="00FE5F4B"/>
    <w:rsid w:val="00FE5FB6"/>
    <w:rsid w:val="00FE6820"/>
    <w:rsid w:val="00FF34BF"/>
    <w:rsid w:val="00FF352A"/>
    <w:rsid w:val="00FF3837"/>
    <w:rsid w:val="00FF4815"/>
    <w:rsid w:val="00FF49BB"/>
    <w:rsid w:val="00FF4A4D"/>
    <w:rsid w:val="00FF4E2B"/>
    <w:rsid w:val="00FF5154"/>
    <w:rsid w:val="00FF5C66"/>
    <w:rsid w:val="00FF718A"/>
    <w:rsid w:val="00FF7532"/>
    <w:rsid w:val="00FF7614"/>
    <w:rsid w:val="00FF7668"/>
    <w:rsid w:val="00FF7A09"/>
    <w:rsid w:val="016C15FB"/>
    <w:rsid w:val="017202CF"/>
    <w:rsid w:val="025950AB"/>
    <w:rsid w:val="02E92B4D"/>
    <w:rsid w:val="03754832"/>
    <w:rsid w:val="03F00ED9"/>
    <w:rsid w:val="046832AD"/>
    <w:rsid w:val="04980C9B"/>
    <w:rsid w:val="04B2394D"/>
    <w:rsid w:val="05087E50"/>
    <w:rsid w:val="052663FE"/>
    <w:rsid w:val="05344197"/>
    <w:rsid w:val="071B0583"/>
    <w:rsid w:val="08CA5CC8"/>
    <w:rsid w:val="09A76BE4"/>
    <w:rsid w:val="0AE54996"/>
    <w:rsid w:val="0C13125D"/>
    <w:rsid w:val="0C985547"/>
    <w:rsid w:val="0CE86E8C"/>
    <w:rsid w:val="0D173089"/>
    <w:rsid w:val="0D614D63"/>
    <w:rsid w:val="0E647F42"/>
    <w:rsid w:val="0E6C0E79"/>
    <w:rsid w:val="0E9075B7"/>
    <w:rsid w:val="0EAD6FCA"/>
    <w:rsid w:val="0EB731F6"/>
    <w:rsid w:val="0EF07EA0"/>
    <w:rsid w:val="0FBE20FA"/>
    <w:rsid w:val="0FCB6747"/>
    <w:rsid w:val="10270420"/>
    <w:rsid w:val="104B1717"/>
    <w:rsid w:val="104D0009"/>
    <w:rsid w:val="109C3C4F"/>
    <w:rsid w:val="10CF3851"/>
    <w:rsid w:val="10EA1C95"/>
    <w:rsid w:val="12BF055F"/>
    <w:rsid w:val="13EE6A76"/>
    <w:rsid w:val="149D02FD"/>
    <w:rsid w:val="14AB3A29"/>
    <w:rsid w:val="14BA5CD2"/>
    <w:rsid w:val="1505030B"/>
    <w:rsid w:val="15806598"/>
    <w:rsid w:val="158F5F5E"/>
    <w:rsid w:val="15973381"/>
    <w:rsid w:val="159F72BC"/>
    <w:rsid w:val="164C7A64"/>
    <w:rsid w:val="17304436"/>
    <w:rsid w:val="175C3E57"/>
    <w:rsid w:val="18A93985"/>
    <w:rsid w:val="18BF0CD4"/>
    <w:rsid w:val="19134B1B"/>
    <w:rsid w:val="195D549D"/>
    <w:rsid w:val="196B7984"/>
    <w:rsid w:val="1A976490"/>
    <w:rsid w:val="1AB16269"/>
    <w:rsid w:val="1B021357"/>
    <w:rsid w:val="1B6B3188"/>
    <w:rsid w:val="1BA331BD"/>
    <w:rsid w:val="1CBF06C5"/>
    <w:rsid w:val="1CD470FB"/>
    <w:rsid w:val="1CE64E5C"/>
    <w:rsid w:val="1D54432D"/>
    <w:rsid w:val="1D752272"/>
    <w:rsid w:val="1DC505D5"/>
    <w:rsid w:val="1DF000CC"/>
    <w:rsid w:val="1E2958C6"/>
    <w:rsid w:val="1E2979DA"/>
    <w:rsid w:val="1E5D0497"/>
    <w:rsid w:val="1E8F36F9"/>
    <w:rsid w:val="1ED8282F"/>
    <w:rsid w:val="1F514876"/>
    <w:rsid w:val="1F730AA4"/>
    <w:rsid w:val="1F8A4441"/>
    <w:rsid w:val="1F932034"/>
    <w:rsid w:val="206C0273"/>
    <w:rsid w:val="211D39C2"/>
    <w:rsid w:val="213A3C94"/>
    <w:rsid w:val="21706098"/>
    <w:rsid w:val="21D728AA"/>
    <w:rsid w:val="231F4E1A"/>
    <w:rsid w:val="23DB48A1"/>
    <w:rsid w:val="23EE0F5B"/>
    <w:rsid w:val="25DE19FB"/>
    <w:rsid w:val="2648311A"/>
    <w:rsid w:val="270D275B"/>
    <w:rsid w:val="27333CCE"/>
    <w:rsid w:val="280A76C0"/>
    <w:rsid w:val="281C7046"/>
    <w:rsid w:val="297D47C0"/>
    <w:rsid w:val="2A337658"/>
    <w:rsid w:val="2A676FFF"/>
    <w:rsid w:val="2A9F60FC"/>
    <w:rsid w:val="2AEF7A3D"/>
    <w:rsid w:val="2AFA01E2"/>
    <w:rsid w:val="2B3012EB"/>
    <w:rsid w:val="2B513A1E"/>
    <w:rsid w:val="2BEA1458"/>
    <w:rsid w:val="2BF46AAA"/>
    <w:rsid w:val="2CC745DC"/>
    <w:rsid w:val="2D850690"/>
    <w:rsid w:val="2E1C4076"/>
    <w:rsid w:val="2E417B34"/>
    <w:rsid w:val="2EED047F"/>
    <w:rsid w:val="2F272710"/>
    <w:rsid w:val="2F4B347F"/>
    <w:rsid w:val="2F586A05"/>
    <w:rsid w:val="30246293"/>
    <w:rsid w:val="30B36E83"/>
    <w:rsid w:val="30EC0E85"/>
    <w:rsid w:val="313708CB"/>
    <w:rsid w:val="314642D3"/>
    <w:rsid w:val="31845725"/>
    <w:rsid w:val="3378132F"/>
    <w:rsid w:val="33B679E6"/>
    <w:rsid w:val="342804BA"/>
    <w:rsid w:val="343F57A2"/>
    <w:rsid w:val="346818D6"/>
    <w:rsid w:val="34E33F81"/>
    <w:rsid w:val="352E4BF0"/>
    <w:rsid w:val="354C0F20"/>
    <w:rsid w:val="354C3581"/>
    <w:rsid w:val="35832BDB"/>
    <w:rsid w:val="364A4EA1"/>
    <w:rsid w:val="368F6E0E"/>
    <w:rsid w:val="36962405"/>
    <w:rsid w:val="36B23FF6"/>
    <w:rsid w:val="37056A66"/>
    <w:rsid w:val="37611D13"/>
    <w:rsid w:val="379035B9"/>
    <w:rsid w:val="37B67253"/>
    <w:rsid w:val="3814661B"/>
    <w:rsid w:val="381C36EC"/>
    <w:rsid w:val="38822AC1"/>
    <w:rsid w:val="389A73A9"/>
    <w:rsid w:val="38AA318D"/>
    <w:rsid w:val="394E0B22"/>
    <w:rsid w:val="3A46033D"/>
    <w:rsid w:val="3A7F4B06"/>
    <w:rsid w:val="3D153845"/>
    <w:rsid w:val="3DEF0FAA"/>
    <w:rsid w:val="3EA126AA"/>
    <w:rsid w:val="3F5B1B52"/>
    <w:rsid w:val="3FDE627A"/>
    <w:rsid w:val="3FFA3C19"/>
    <w:rsid w:val="41253A5A"/>
    <w:rsid w:val="41A1118A"/>
    <w:rsid w:val="41A24CFE"/>
    <w:rsid w:val="41EF2D2A"/>
    <w:rsid w:val="41F2437E"/>
    <w:rsid w:val="42072B93"/>
    <w:rsid w:val="42603E4A"/>
    <w:rsid w:val="42654511"/>
    <w:rsid w:val="43362D59"/>
    <w:rsid w:val="43823652"/>
    <w:rsid w:val="439E3D1B"/>
    <w:rsid w:val="43A9347B"/>
    <w:rsid w:val="43F4090A"/>
    <w:rsid w:val="44803D71"/>
    <w:rsid w:val="457F3466"/>
    <w:rsid w:val="460728F4"/>
    <w:rsid w:val="467C6231"/>
    <w:rsid w:val="46E71FDB"/>
    <w:rsid w:val="46FC6290"/>
    <w:rsid w:val="470F519B"/>
    <w:rsid w:val="47DF4FD3"/>
    <w:rsid w:val="4857730C"/>
    <w:rsid w:val="48707357"/>
    <w:rsid w:val="48DC3EFB"/>
    <w:rsid w:val="49A75DE0"/>
    <w:rsid w:val="49BC42D1"/>
    <w:rsid w:val="4A192D1E"/>
    <w:rsid w:val="4A53155B"/>
    <w:rsid w:val="4B267BA3"/>
    <w:rsid w:val="4B547222"/>
    <w:rsid w:val="4B826CD4"/>
    <w:rsid w:val="4B840DF6"/>
    <w:rsid w:val="4C4940BE"/>
    <w:rsid w:val="4C4C6797"/>
    <w:rsid w:val="4E68162D"/>
    <w:rsid w:val="4F074ABE"/>
    <w:rsid w:val="504E23DC"/>
    <w:rsid w:val="50804CA1"/>
    <w:rsid w:val="51042916"/>
    <w:rsid w:val="514E4C6F"/>
    <w:rsid w:val="515175A4"/>
    <w:rsid w:val="518F4D30"/>
    <w:rsid w:val="51EB360B"/>
    <w:rsid w:val="52AA302D"/>
    <w:rsid w:val="53061331"/>
    <w:rsid w:val="53086516"/>
    <w:rsid w:val="5357444A"/>
    <w:rsid w:val="546D5B6A"/>
    <w:rsid w:val="54CF3D64"/>
    <w:rsid w:val="557953EB"/>
    <w:rsid w:val="55FB3743"/>
    <w:rsid w:val="56B00CC9"/>
    <w:rsid w:val="56E22781"/>
    <w:rsid w:val="57F50E0D"/>
    <w:rsid w:val="586534B5"/>
    <w:rsid w:val="59323404"/>
    <w:rsid w:val="59780230"/>
    <w:rsid w:val="5B105195"/>
    <w:rsid w:val="5B241409"/>
    <w:rsid w:val="5BA33E7B"/>
    <w:rsid w:val="5BB40027"/>
    <w:rsid w:val="5BB95A7C"/>
    <w:rsid w:val="5BF70D51"/>
    <w:rsid w:val="5C1509AA"/>
    <w:rsid w:val="5C6D3003"/>
    <w:rsid w:val="5CB044F9"/>
    <w:rsid w:val="5CD8694A"/>
    <w:rsid w:val="5CF06C48"/>
    <w:rsid w:val="5DA64F92"/>
    <w:rsid w:val="5DDA12CD"/>
    <w:rsid w:val="5EF665DA"/>
    <w:rsid w:val="5F337C76"/>
    <w:rsid w:val="5F342E42"/>
    <w:rsid w:val="601543E8"/>
    <w:rsid w:val="605F29FB"/>
    <w:rsid w:val="607253C5"/>
    <w:rsid w:val="613D7CE9"/>
    <w:rsid w:val="61B029E8"/>
    <w:rsid w:val="6337425A"/>
    <w:rsid w:val="64914790"/>
    <w:rsid w:val="655B4FF2"/>
    <w:rsid w:val="65825117"/>
    <w:rsid w:val="65A139E1"/>
    <w:rsid w:val="65DB2150"/>
    <w:rsid w:val="667A5784"/>
    <w:rsid w:val="66F85B4C"/>
    <w:rsid w:val="67091D55"/>
    <w:rsid w:val="676B195C"/>
    <w:rsid w:val="68490BA5"/>
    <w:rsid w:val="68634D68"/>
    <w:rsid w:val="68CB35F4"/>
    <w:rsid w:val="69545530"/>
    <w:rsid w:val="698623EE"/>
    <w:rsid w:val="6A1B6DB1"/>
    <w:rsid w:val="6A935267"/>
    <w:rsid w:val="6AC969F3"/>
    <w:rsid w:val="6B6B49E0"/>
    <w:rsid w:val="6C325D83"/>
    <w:rsid w:val="6C52175C"/>
    <w:rsid w:val="6C5C00D6"/>
    <w:rsid w:val="6CDA182F"/>
    <w:rsid w:val="6D400349"/>
    <w:rsid w:val="6D537798"/>
    <w:rsid w:val="6D99384D"/>
    <w:rsid w:val="6E4F2FF6"/>
    <w:rsid w:val="6E837530"/>
    <w:rsid w:val="6EAD57F4"/>
    <w:rsid w:val="6EBB0EBA"/>
    <w:rsid w:val="6F075604"/>
    <w:rsid w:val="6F1E78D9"/>
    <w:rsid w:val="6F7E1000"/>
    <w:rsid w:val="704241B9"/>
    <w:rsid w:val="70E771F7"/>
    <w:rsid w:val="71781FF0"/>
    <w:rsid w:val="717D3F41"/>
    <w:rsid w:val="72023D35"/>
    <w:rsid w:val="72473BD1"/>
    <w:rsid w:val="73226C7F"/>
    <w:rsid w:val="73CE2115"/>
    <w:rsid w:val="73F674C4"/>
    <w:rsid w:val="74BC32BC"/>
    <w:rsid w:val="752D27A6"/>
    <w:rsid w:val="75503C35"/>
    <w:rsid w:val="75833538"/>
    <w:rsid w:val="762753B9"/>
    <w:rsid w:val="76876391"/>
    <w:rsid w:val="76C01C41"/>
    <w:rsid w:val="76F75581"/>
    <w:rsid w:val="775A5101"/>
    <w:rsid w:val="77687496"/>
    <w:rsid w:val="779F0FE2"/>
    <w:rsid w:val="77F1585D"/>
    <w:rsid w:val="78151037"/>
    <w:rsid w:val="784B37A1"/>
    <w:rsid w:val="78A163A8"/>
    <w:rsid w:val="78AF380A"/>
    <w:rsid w:val="78C73934"/>
    <w:rsid w:val="78FD0B8F"/>
    <w:rsid w:val="792315B3"/>
    <w:rsid w:val="792A23C9"/>
    <w:rsid w:val="79386A15"/>
    <w:rsid w:val="79877333"/>
    <w:rsid w:val="7AA47322"/>
    <w:rsid w:val="7AB95E5C"/>
    <w:rsid w:val="7B437CAC"/>
    <w:rsid w:val="7B4E32A7"/>
    <w:rsid w:val="7BE45EEC"/>
    <w:rsid w:val="7C08014C"/>
    <w:rsid w:val="7C8025DB"/>
    <w:rsid w:val="7C9E28DD"/>
    <w:rsid w:val="7D534293"/>
    <w:rsid w:val="7D6A0135"/>
    <w:rsid w:val="7EBA33F1"/>
    <w:rsid w:val="7F855246"/>
    <w:rsid w:val="7FC056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Normal Indent" w:qFormat="1"/>
    <w:lsdException w:name="header" w:uiPriority="99" w:qFormat="1"/>
    <w:lsdException w:name="footer" w:uiPriority="99" w:qFormat="1"/>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Indent 2" w:qFormat="1"/>
    <w:lsdException w:name="Body Text Indent 3" w:qFormat="1"/>
    <w:lsdException w:name="Hyperlink" w:uiPriority="99"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uiPriority="99"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B17"/>
    <w:pPr>
      <w:widowControl w:val="0"/>
      <w:ind w:firstLineChars="200" w:firstLine="200"/>
      <w:jc w:val="both"/>
    </w:pPr>
    <w:rPr>
      <w:kern w:val="2"/>
      <w:sz w:val="28"/>
      <w:szCs w:val="24"/>
    </w:rPr>
  </w:style>
  <w:style w:type="paragraph" w:styleId="1">
    <w:name w:val="heading 1"/>
    <w:basedOn w:val="a"/>
    <w:next w:val="a"/>
    <w:qFormat/>
    <w:rsid w:val="00C83B17"/>
    <w:pPr>
      <w:keepNext/>
      <w:keepLines/>
      <w:snapToGrid w:val="0"/>
      <w:spacing w:beforeLines="100" w:afterLines="50"/>
      <w:ind w:firstLineChars="0" w:firstLine="0"/>
      <w:outlineLvl w:val="0"/>
    </w:pPr>
    <w:rPr>
      <w:rFonts w:eastAsia="黑体"/>
      <w:b/>
      <w:bCs/>
      <w:kern w:val="44"/>
      <w:sz w:val="36"/>
      <w:szCs w:val="44"/>
    </w:rPr>
  </w:style>
  <w:style w:type="paragraph" w:styleId="2">
    <w:name w:val="heading 2"/>
    <w:basedOn w:val="a"/>
    <w:next w:val="a"/>
    <w:qFormat/>
    <w:rsid w:val="00C83B17"/>
    <w:pPr>
      <w:keepNext/>
      <w:keepLines/>
      <w:snapToGrid w:val="0"/>
      <w:spacing w:beforeLines="100" w:afterLines="50"/>
      <w:ind w:firstLineChars="0" w:firstLine="0"/>
      <w:outlineLvl w:val="1"/>
    </w:pPr>
    <w:rPr>
      <w:rFonts w:ascii="Arial" w:eastAsia="黑体" w:hAnsi="Arial"/>
      <w:b/>
      <w:bCs/>
      <w:sz w:val="32"/>
      <w:szCs w:val="32"/>
    </w:rPr>
  </w:style>
  <w:style w:type="paragraph" w:styleId="3">
    <w:name w:val="heading 3"/>
    <w:basedOn w:val="a"/>
    <w:next w:val="a"/>
    <w:qFormat/>
    <w:rsid w:val="00C83B17"/>
    <w:pPr>
      <w:keepNext/>
      <w:keepLines/>
      <w:snapToGrid w:val="0"/>
      <w:spacing w:beforeLines="100" w:afterLines="50"/>
      <w:ind w:firstLineChars="0" w:firstLine="0"/>
      <w:outlineLvl w:val="2"/>
    </w:pPr>
    <w:rPr>
      <w:rFonts w:eastAsia="黑体"/>
      <w:b/>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C83B17"/>
    <w:pPr>
      <w:spacing w:line="300" w:lineRule="exact"/>
      <w:ind w:firstLineChars="136" w:firstLine="326"/>
      <w:jc w:val="center"/>
    </w:pPr>
    <w:rPr>
      <w:color w:val="000000"/>
      <w:sz w:val="24"/>
      <w:szCs w:val="20"/>
    </w:rPr>
  </w:style>
  <w:style w:type="paragraph" w:styleId="a4">
    <w:name w:val="Document Map"/>
    <w:basedOn w:val="a"/>
    <w:qFormat/>
    <w:rsid w:val="00C83B17"/>
    <w:pPr>
      <w:shd w:val="clear" w:color="auto" w:fill="000080"/>
    </w:pPr>
  </w:style>
  <w:style w:type="paragraph" w:styleId="a5">
    <w:name w:val="Body Text"/>
    <w:basedOn w:val="a"/>
    <w:link w:val="Char0"/>
    <w:qFormat/>
    <w:rsid w:val="00C83B17"/>
    <w:pPr>
      <w:spacing w:after="120"/>
    </w:pPr>
  </w:style>
  <w:style w:type="paragraph" w:styleId="a6">
    <w:name w:val="Body Text Indent"/>
    <w:basedOn w:val="a"/>
    <w:qFormat/>
    <w:rsid w:val="00C83B17"/>
    <w:pPr>
      <w:spacing w:beforeLines="100"/>
      <w:ind w:leftChars="-64" w:left="-179" w:rightChars="-119" w:right="-333" w:firstLine="560"/>
    </w:pPr>
  </w:style>
  <w:style w:type="paragraph" w:styleId="30">
    <w:name w:val="toc 3"/>
    <w:basedOn w:val="a"/>
    <w:next w:val="a"/>
    <w:uiPriority w:val="39"/>
    <w:qFormat/>
    <w:rsid w:val="00C83B17"/>
    <w:pPr>
      <w:ind w:leftChars="400" w:left="840"/>
    </w:pPr>
  </w:style>
  <w:style w:type="paragraph" w:styleId="a7">
    <w:name w:val="Plain Text"/>
    <w:basedOn w:val="a"/>
    <w:link w:val="Char1"/>
    <w:qFormat/>
    <w:rsid w:val="00C83B17"/>
    <w:rPr>
      <w:rFonts w:ascii="宋体" w:hAnsi="Courier New"/>
      <w:szCs w:val="21"/>
    </w:rPr>
  </w:style>
  <w:style w:type="paragraph" w:styleId="a8">
    <w:name w:val="Date"/>
    <w:basedOn w:val="a"/>
    <w:next w:val="a"/>
    <w:link w:val="Char2"/>
    <w:qFormat/>
    <w:rsid w:val="00C83B17"/>
    <w:pPr>
      <w:ind w:leftChars="2500" w:left="100"/>
    </w:pPr>
  </w:style>
  <w:style w:type="paragraph" w:styleId="20">
    <w:name w:val="Body Text Indent 2"/>
    <w:basedOn w:val="a"/>
    <w:link w:val="2Char"/>
    <w:qFormat/>
    <w:rsid w:val="00C83B17"/>
    <w:pPr>
      <w:spacing w:after="120" w:line="480" w:lineRule="auto"/>
      <w:ind w:leftChars="200" w:left="420"/>
    </w:pPr>
  </w:style>
  <w:style w:type="paragraph" w:styleId="a9">
    <w:name w:val="Balloon Text"/>
    <w:basedOn w:val="a"/>
    <w:link w:val="Char3"/>
    <w:uiPriority w:val="99"/>
    <w:qFormat/>
    <w:rsid w:val="00C83B17"/>
    <w:pPr>
      <w:adjustRightInd w:val="0"/>
      <w:snapToGrid w:val="0"/>
    </w:pPr>
    <w:rPr>
      <w:rFonts w:eastAsia="仿宋_GB2312"/>
      <w:sz w:val="18"/>
      <w:szCs w:val="18"/>
    </w:rPr>
  </w:style>
  <w:style w:type="paragraph" w:styleId="aa">
    <w:name w:val="footer"/>
    <w:basedOn w:val="a"/>
    <w:link w:val="Char4"/>
    <w:uiPriority w:val="99"/>
    <w:qFormat/>
    <w:rsid w:val="00C83B17"/>
    <w:pPr>
      <w:tabs>
        <w:tab w:val="center" w:pos="4153"/>
        <w:tab w:val="right" w:pos="8306"/>
      </w:tabs>
      <w:snapToGrid w:val="0"/>
      <w:jc w:val="left"/>
    </w:pPr>
    <w:rPr>
      <w:sz w:val="18"/>
      <w:szCs w:val="18"/>
    </w:rPr>
  </w:style>
  <w:style w:type="paragraph" w:styleId="ab">
    <w:name w:val="header"/>
    <w:basedOn w:val="a"/>
    <w:link w:val="Char5"/>
    <w:uiPriority w:val="99"/>
    <w:qFormat/>
    <w:rsid w:val="00C83B17"/>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C83B17"/>
    <w:pPr>
      <w:tabs>
        <w:tab w:val="right" w:leader="dot" w:pos="10244"/>
      </w:tabs>
      <w:ind w:firstLine="560"/>
    </w:pPr>
    <w:rPr>
      <w:b/>
      <w:szCs w:val="28"/>
    </w:rPr>
  </w:style>
  <w:style w:type="paragraph" w:styleId="31">
    <w:name w:val="Body Text Indent 3"/>
    <w:basedOn w:val="a"/>
    <w:qFormat/>
    <w:rsid w:val="00C83B17"/>
    <w:pPr>
      <w:spacing w:after="120"/>
      <w:ind w:leftChars="200" w:left="420" w:firstLineChars="0" w:firstLine="0"/>
    </w:pPr>
    <w:rPr>
      <w:sz w:val="16"/>
      <w:szCs w:val="16"/>
    </w:rPr>
  </w:style>
  <w:style w:type="paragraph" w:styleId="21">
    <w:name w:val="toc 2"/>
    <w:basedOn w:val="a"/>
    <w:next w:val="a"/>
    <w:uiPriority w:val="39"/>
    <w:qFormat/>
    <w:rsid w:val="00C83B17"/>
    <w:pPr>
      <w:ind w:leftChars="200" w:left="420"/>
    </w:pPr>
  </w:style>
  <w:style w:type="paragraph" w:styleId="22">
    <w:name w:val="Body Text 2"/>
    <w:basedOn w:val="a"/>
    <w:qFormat/>
    <w:rsid w:val="00C83B17"/>
    <w:pPr>
      <w:spacing w:after="120" w:line="480" w:lineRule="auto"/>
      <w:ind w:firstLineChars="0" w:firstLine="0"/>
    </w:pPr>
    <w:rPr>
      <w:sz w:val="21"/>
      <w:szCs w:val="20"/>
    </w:rPr>
  </w:style>
  <w:style w:type="paragraph" w:styleId="ac">
    <w:name w:val="Normal (Web)"/>
    <w:basedOn w:val="a"/>
    <w:qFormat/>
    <w:rsid w:val="00C83B17"/>
    <w:pPr>
      <w:widowControl/>
      <w:spacing w:before="100" w:beforeAutospacing="1" w:after="100" w:afterAutospacing="1"/>
      <w:ind w:firstLineChars="0" w:firstLine="0"/>
      <w:jc w:val="left"/>
    </w:pPr>
    <w:rPr>
      <w:rFonts w:ascii="宋体" w:hAnsi="宋体"/>
      <w:kern w:val="0"/>
      <w:sz w:val="24"/>
    </w:rPr>
  </w:style>
  <w:style w:type="character" w:styleId="ad">
    <w:name w:val="page number"/>
    <w:basedOn w:val="a0"/>
    <w:qFormat/>
    <w:rsid w:val="00C83B17"/>
  </w:style>
  <w:style w:type="character" w:styleId="ae">
    <w:name w:val="Hyperlink"/>
    <w:basedOn w:val="a0"/>
    <w:uiPriority w:val="99"/>
    <w:qFormat/>
    <w:rsid w:val="00C83B17"/>
    <w:rPr>
      <w:color w:val="0000FF"/>
      <w:u w:val="single"/>
    </w:rPr>
  </w:style>
  <w:style w:type="paragraph" w:customStyle="1" w:styleId="Char30">
    <w:name w:val="Char3"/>
    <w:basedOn w:val="a"/>
    <w:qFormat/>
    <w:rsid w:val="00C83B17"/>
    <w:pPr>
      <w:ind w:firstLineChars="0" w:firstLine="0"/>
    </w:pPr>
  </w:style>
  <w:style w:type="character" w:customStyle="1" w:styleId="2Char0">
    <w:name w:val="标题 2 Char"/>
    <w:basedOn w:val="a0"/>
    <w:qFormat/>
    <w:rsid w:val="00C83B17"/>
    <w:rPr>
      <w:sz w:val="28"/>
    </w:rPr>
  </w:style>
  <w:style w:type="character" w:customStyle="1" w:styleId="Char">
    <w:name w:val="正文缩进 Char"/>
    <w:basedOn w:val="a0"/>
    <w:link w:val="a3"/>
    <w:qFormat/>
    <w:rsid w:val="00C83B17"/>
    <w:rPr>
      <w:rFonts w:eastAsia="宋体"/>
      <w:color w:val="000000"/>
      <w:kern w:val="2"/>
      <w:sz w:val="24"/>
      <w:lang w:val="en-US" w:eastAsia="zh-CN" w:bidi="ar-SA"/>
    </w:rPr>
  </w:style>
  <w:style w:type="paragraph" w:customStyle="1" w:styleId="320025">
    <w:name w:val="样式 标题 3 + 四号 非加粗 首行缩进:  2 字符 段前: 0 磅 段后: 0 磅 行距: 固定值 25 磅"/>
    <w:basedOn w:val="3"/>
    <w:qFormat/>
    <w:rsid w:val="00C83B17"/>
    <w:pPr>
      <w:spacing w:line="500" w:lineRule="exact"/>
    </w:pPr>
    <w:rPr>
      <w:rFonts w:cs="宋体"/>
      <w:bCs w:val="0"/>
      <w:szCs w:val="20"/>
    </w:rPr>
  </w:style>
  <w:style w:type="paragraph" w:customStyle="1" w:styleId="CharCharCharCharCharCharChar">
    <w:name w:val="Char Char Char Char Char Char Char"/>
    <w:basedOn w:val="a"/>
    <w:next w:val="a"/>
    <w:qFormat/>
    <w:rsid w:val="00C83B17"/>
    <w:pPr>
      <w:spacing w:line="360" w:lineRule="auto"/>
    </w:pPr>
    <w:rPr>
      <w:rFonts w:ascii="宋体" w:hAnsi="宋体" w:cs="宋体"/>
      <w:sz w:val="24"/>
    </w:rPr>
  </w:style>
  <w:style w:type="paragraph" w:customStyle="1" w:styleId="17878">
    <w:name w:val="样式 标题 1 + 三号 段前: 7.8 磅 段后: 7.8 磅 行距: 单倍行距"/>
    <w:basedOn w:val="1"/>
    <w:qFormat/>
    <w:rsid w:val="00C83B17"/>
    <w:pPr>
      <w:spacing w:before="156" w:after="156"/>
    </w:pPr>
    <w:rPr>
      <w:rFonts w:cs="宋体"/>
      <w:sz w:val="32"/>
      <w:szCs w:val="32"/>
    </w:rPr>
  </w:style>
  <w:style w:type="paragraph" w:customStyle="1" w:styleId="30015">
    <w:name w:val="样式 标题 3 + 宋体 四号 段前: 0 磅 段后: 0 磅 行距: 1.5 倍行距"/>
    <w:basedOn w:val="3"/>
    <w:next w:val="a"/>
    <w:qFormat/>
    <w:rsid w:val="00C83B17"/>
    <w:pPr>
      <w:spacing w:line="360" w:lineRule="auto"/>
    </w:pPr>
    <w:rPr>
      <w:rFonts w:ascii="宋体" w:hAnsi="宋体" w:cs="宋体"/>
      <w:szCs w:val="20"/>
    </w:rPr>
  </w:style>
  <w:style w:type="paragraph" w:customStyle="1" w:styleId="xl25">
    <w:name w:val="xl25"/>
    <w:basedOn w:val="a"/>
    <w:qFormat/>
    <w:rsid w:val="00C83B17"/>
    <w:pPr>
      <w:widowControl/>
      <w:spacing w:before="100" w:beforeAutospacing="1" w:after="100" w:afterAutospacing="1"/>
      <w:ind w:firstLineChars="0" w:firstLine="0"/>
      <w:jc w:val="center"/>
      <w:textAlignment w:val="center"/>
    </w:pPr>
    <w:rPr>
      <w:rFonts w:ascii="Arial Unicode MS" w:eastAsia="Arial Unicode MS" w:hAnsi="Arial Unicode MS" w:cs="Arial Unicode MS"/>
      <w:kern w:val="0"/>
      <w:sz w:val="24"/>
      <w:szCs w:val="20"/>
    </w:rPr>
  </w:style>
  <w:style w:type="paragraph" w:customStyle="1" w:styleId="af">
    <w:name w:val="向喜琼表格文字"/>
    <w:basedOn w:val="a"/>
    <w:next w:val="a"/>
    <w:qFormat/>
    <w:rsid w:val="00C83B17"/>
    <w:pPr>
      <w:adjustRightInd w:val="0"/>
      <w:snapToGrid w:val="0"/>
      <w:ind w:firstLineChars="0" w:firstLine="0"/>
      <w:jc w:val="center"/>
    </w:pPr>
    <w:rPr>
      <w:rFonts w:ascii="Times" w:hAnsi="Times"/>
      <w:bCs/>
      <w:kern w:val="0"/>
      <w:sz w:val="24"/>
    </w:rPr>
  </w:style>
  <w:style w:type="paragraph" w:customStyle="1" w:styleId="32">
    <w:name w:val="样式3"/>
    <w:basedOn w:val="a"/>
    <w:qFormat/>
    <w:rsid w:val="00C83B17"/>
    <w:rPr>
      <w:szCs w:val="20"/>
    </w:rPr>
  </w:style>
  <w:style w:type="paragraph" w:customStyle="1" w:styleId="320015">
    <w:name w:val="样式 标题 3 + 宋体 四号 首行缩进:  2 字符 段前: 0 磅 段后: 0 磅 行距: 1.5 倍行距"/>
    <w:basedOn w:val="3"/>
    <w:next w:val="a"/>
    <w:qFormat/>
    <w:rsid w:val="00C83B17"/>
    <w:pPr>
      <w:spacing w:line="360" w:lineRule="auto"/>
    </w:pPr>
    <w:rPr>
      <w:rFonts w:hAnsi="宋体"/>
      <w:color w:val="000000"/>
      <w:szCs w:val="20"/>
    </w:rPr>
  </w:style>
  <w:style w:type="paragraph" w:customStyle="1" w:styleId="220015">
    <w:name w:val="样式 标题 2 + 宋体 小三 首行缩进:  2 字符 段前: 0 磅 段后: 0 磅 行距: 1.5 倍行距"/>
    <w:basedOn w:val="2"/>
    <w:next w:val="a"/>
    <w:qFormat/>
    <w:rsid w:val="00C83B17"/>
    <w:pPr>
      <w:tabs>
        <w:tab w:val="left" w:pos="8820"/>
      </w:tabs>
      <w:spacing w:line="360" w:lineRule="auto"/>
    </w:pPr>
    <w:rPr>
      <w:rFonts w:ascii="宋体" w:eastAsia="宋体" w:hAnsi="宋体" w:cs="宋体"/>
      <w:sz w:val="30"/>
      <w:szCs w:val="20"/>
    </w:rPr>
  </w:style>
  <w:style w:type="paragraph" w:customStyle="1" w:styleId="220015Tim">
    <w:name w:val="样式 样式 标题 2 + 宋体 小三 首行缩进:  2 字符 段前: 0 磅 段后: 0 磅 行距: 1.5 倍行距 + Tim..."/>
    <w:basedOn w:val="220015"/>
    <w:qFormat/>
    <w:rsid w:val="00C83B17"/>
    <w:rPr>
      <w:rFonts w:ascii="Times New Roman" w:hAnsi="Times New Roman"/>
      <w:color w:val="FF0000"/>
    </w:rPr>
  </w:style>
  <w:style w:type="paragraph" w:customStyle="1" w:styleId="zhen4">
    <w:name w:val="zhen+4"/>
    <w:basedOn w:val="a"/>
    <w:qFormat/>
    <w:rsid w:val="00C83B17"/>
    <w:pPr>
      <w:spacing w:line="288" w:lineRule="auto"/>
    </w:pPr>
    <w:rPr>
      <w:szCs w:val="20"/>
    </w:rPr>
  </w:style>
  <w:style w:type="paragraph" w:customStyle="1" w:styleId="127878">
    <w:name w:val="样式 标题 1 + 三号 首行缩进:  2 字符 段前: 7.8 磅 段后: 7.8 磅 行距: 单倍行距"/>
    <w:basedOn w:val="1"/>
    <w:next w:val="a"/>
    <w:qFormat/>
    <w:rsid w:val="00C83B17"/>
    <w:pPr>
      <w:spacing w:before="156" w:after="156"/>
      <w:jc w:val="center"/>
    </w:pPr>
    <w:rPr>
      <w:rFonts w:cs="宋体"/>
      <w:sz w:val="32"/>
      <w:szCs w:val="20"/>
    </w:rPr>
  </w:style>
  <w:style w:type="paragraph" w:customStyle="1" w:styleId="101">
    <w:name w:val="样式 标题 1 + 段后: 0.1 行"/>
    <w:basedOn w:val="1"/>
    <w:qFormat/>
    <w:rsid w:val="00C83B17"/>
    <w:pPr>
      <w:spacing w:line="500" w:lineRule="exact"/>
    </w:pPr>
    <w:rPr>
      <w:rFonts w:eastAsia="仿宋_GB2312" w:cs="宋体"/>
      <w:szCs w:val="20"/>
    </w:rPr>
  </w:style>
  <w:style w:type="paragraph" w:customStyle="1" w:styleId="101051">
    <w:name w:val="样式 样式 标题 1 + 段后: 0.1 行 + 段后: 0.5 行1"/>
    <w:basedOn w:val="101"/>
    <w:qFormat/>
    <w:rsid w:val="00C83B17"/>
    <w:pPr>
      <w:spacing w:afterLines="0"/>
    </w:pPr>
  </w:style>
  <w:style w:type="paragraph" w:customStyle="1" w:styleId="201">
    <w:name w:val="样式 标题 2 + 段后: 0.1 行"/>
    <w:basedOn w:val="2"/>
    <w:qFormat/>
    <w:rsid w:val="00C83B17"/>
    <w:pPr>
      <w:spacing w:afterLines="10" w:line="500" w:lineRule="exact"/>
    </w:pPr>
    <w:rPr>
      <w:rFonts w:ascii="仿宋_GB2312" w:eastAsia="仿宋_GB2312" w:hAnsi="仿宋_GB2312" w:cs="宋体"/>
      <w:sz w:val="28"/>
      <w:szCs w:val="20"/>
    </w:rPr>
  </w:style>
  <w:style w:type="character" w:customStyle="1" w:styleId="Char3">
    <w:name w:val="批注框文本 Char"/>
    <w:basedOn w:val="a0"/>
    <w:link w:val="a9"/>
    <w:uiPriority w:val="99"/>
    <w:qFormat/>
    <w:rsid w:val="00C83B17"/>
    <w:rPr>
      <w:rFonts w:eastAsia="仿宋_GB2312"/>
      <w:kern w:val="2"/>
      <w:sz w:val="18"/>
      <w:szCs w:val="18"/>
    </w:rPr>
  </w:style>
  <w:style w:type="character" w:customStyle="1" w:styleId="Char5">
    <w:name w:val="页眉 Char"/>
    <w:basedOn w:val="a0"/>
    <w:link w:val="ab"/>
    <w:uiPriority w:val="99"/>
    <w:qFormat/>
    <w:locked/>
    <w:rsid w:val="00C83B17"/>
    <w:rPr>
      <w:kern w:val="2"/>
      <w:sz w:val="18"/>
      <w:szCs w:val="18"/>
    </w:rPr>
  </w:style>
  <w:style w:type="character" w:customStyle="1" w:styleId="Char1">
    <w:name w:val="纯文本 Char"/>
    <w:basedOn w:val="a0"/>
    <w:link w:val="a7"/>
    <w:qFormat/>
    <w:rsid w:val="00C83B17"/>
    <w:rPr>
      <w:rFonts w:ascii="宋体" w:hAnsi="Courier New"/>
      <w:kern w:val="2"/>
      <w:sz w:val="28"/>
      <w:szCs w:val="21"/>
    </w:rPr>
  </w:style>
  <w:style w:type="character" w:customStyle="1" w:styleId="2Char">
    <w:name w:val="正文文本缩进 2 Char"/>
    <w:basedOn w:val="a0"/>
    <w:link w:val="20"/>
    <w:qFormat/>
    <w:rsid w:val="00C83B17"/>
    <w:rPr>
      <w:kern w:val="2"/>
      <w:sz w:val="28"/>
      <w:szCs w:val="24"/>
    </w:rPr>
  </w:style>
  <w:style w:type="paragraph" w:customStyle="1" w:styleId="11">
    <w:name w:val="纯文本1"/>
    <w:basedOn w:val="a"/>
    <w:qFormat/>
    <w:rsid w:val="00C83B17"/>
    <w:pPr>
      <w:ind w:firstLineChars="0" w:firstLine="0"/>
    </w:pPr>
    <w:rPr>
      <w:rFonts w:ascii="宋体" w:hAnsi="Courier New"/>
      <w:sz w:val="21"/>
      <w:szCs w:val="21"/>
    </w:rPr>
  </w:style>
  <w:style w:type="character" w:customStyle="1" w:styleId="Char4">
    <w:name w:val="页脚 Char"/>
    <w:basedOn w:val="a0"/>
    <w:link w:val="aa"/>
    <w:uiPriority w:val="99"/>
    <w:qFormat/>
    <w:rsid w:val="00C83B17"/>
    <w:rPr>
      <w:kern w:val="2"/>
      <w:sz w:val="18"/>
      <w:szCs w:val="18"/>
    </w:rPr>
  </w:style>
  <w:style w:type="character" w:customStyle="1" w:styleId="Char0">
    <w:name w:val="正文文本 Char"/>
    <w:basedOn w:val="a0"/>
    <w:link w:val="a5"/>
    <w:qFormat/>
    <w:rsid w:val="00C83B17"/>
    <w:rPr>
      <w:kern w:val="2"/>
      <w:sz w:val="28"/>
      <w:szCs w:val="24"/>
    </w:rPr>
  </w:style>
  <w:style w:type="character" w:customStyle="1" w:styleId="Char2">
    <w:name w:val="日期 Char"/>
    <w:basedOn w:val="a0"/>
    <w:link w:val="a8"/>
    <w:qFormat/>
    <w:rsid w:val="00C83B17"/>
    <w:rPr>
      <w:kern w:val="2"/>
      <w:sz w:val="28"/>
      <w:szCs w:val="24"/>
    </w:rPr>
  </w:style>
  <w:style w:type="paragraph" w:customStyle="1" w:styleId="ParaCharCharCharCharCharCharCharCharCharCharCharCharChar">
    <w:name w:val="默认段落字体 Para Char Char Char Char Char Char Char Char Char Char Char Char Char"/>
    <w:basedOn w:val="a4"/>
    <w:qFormat/>
    <w:rsid w:val="00C83B17"/>
    <w:pPr>
      <w:ind w:firstLineChars="0" w:firstLine="0"/>
    </w:pPr>
    <w:rPr>
      <w:sz w:val="21"/>
    </w:rPr>
  </w:style>
  <w:style w:type="paragraph" w:customStyle="1" w:styleId="CharCharCharChar">
    <w:name w:val="Char Char Char Char"/>
    <w:basedOn w:val="a"/>
    <w:rsid w:val="00C83B17"/>
    <w:pPr>
      <w:ind w:firstLineChars="0" w:firstLine="0"/>
    </w:pPr>
    <w:rPr>
      <w:szCs w:val="20"/>
    </w:rPr>
  </w:style>
  <w:style w:type="character" w:customStyle="1" w:styleId="ialt4CharChar">
    <w:name w:val="i正文alt+4 Char Char"/>
    <w:link w:val="ialt4"/>
    <w:rsid w:val="00C83B17"/>
    <w:rPr>
      <w:rFonts w:ascii="宋体" w:hAnsi="宋体" w:cs="宋体"/>
      <w:bCs/>
      <w:kern w:val="2"/>
      <w:sz w:val="28"/>
      <w:szCs w:val="28"/>
    </w:rPr>
  </w:style>
  <w:style w:type="paragraph" w:customStyle="1" w:styleId="ialt4">
    <w:name w:val="i正文alt+4"/>
    <w:basedOn w:val="a"/>
    <w:link w:val="ialt4CharChar"/>
    <w:rsid w:val="00C83B17"/>
    <w:pPr>
      <w:adjustRightInd w:val="0"/>
      <w:snapToGrid w:val="0"/>
      <w:spacing w:line="360" w:lineRule="auto"/>
      <w:ind w:firstLine="560"/>
    </w:pPr>
    <w:rPr>
      <w:rFonts w:ascii="宋体" w:hAnsi="宋体" w:cs="宋体"/>
      <w:bCs/>
      <w:szCs w:val="28"/>
    </w:rPr>
  </w:style>
  <w:style w:type="paragraph" w:customStyle="1" w:styleId="12">
    <w:name w:val="样式1"/>
    <w:basedOn w:val="a"/>
    <w:rsid w:val="00C83B17"/>
  </w:style>
  <w:style w:type="paragraph" w:styleId="af0">
    <w:name w:val="List Paragraph"/>
    <w:basedOn w:val="a"/>
    <w:uiPriority w:val="99"/>
    <w:unhideWhenUsed/>
    <w:rsid w:val="00C83B17"/>
    <w:pPr>
      <w:ind w:firstLine="420"/>
    </w:pPr>
  </w:style>
  <w:style w:type="paragraph" w:customStyle="1" w:styleId="CharCharCharChar1">
    <w:name w:val="Char Char Char Char1"/>
    <w:basedOn w:val="a"/>
    <w:rsid w:val="00C83B17"/>
    <w:pPr>
      <w:ind w:firstLineChars="0" w:firstLine="0"/>
    </w:pPr>
    <w:rPr>
      <w:szCs w:val="20"/>
    </w:rPr>
  </w:style>
  <w:style w:type="paragraph" w:customStyle="1" w:styleId="CharCharCharChar0">
    <w:name w:val="Char Char Char Char"/>
    <w:basedOn w:val="a"/>
    <w:rsid w:val="000B7664"/>
    <w:pPr>
      <w:ind w:firstLineChars="0" w:firstLine="0"/>
    </w:pPr>
    <w:rPr>
      <w:szCs w:val="20"/>
    </w:rPr>
  </w:style>
  <w:style w:type="character" w:customStyle="1" w:styleId="2CharChar">
    <w:name w:val="标题 2 Char Char"/>
    <w:rsid w:val="005A2662"/>
    <w:rPr>
      <w:sz w:val="28"/>
    </w:rPr>
  </w:style>
  <w:style w:type="character" w:customStyle="1" w:styleId="13">
    <w:name w:val="页码1"/>
    <w:basedOn w:val="a0"/>
    <w:rsid w:val="005A2662"/>
  </w:style>
  <w:style w:type="paragraph" w:customStyle="1" w:styleId="xl54">
    <w:name w:val="xl54"/>
    <w:basedOn w:val="a"/>
    <w:rsid w:val="005A2662"/>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kern w:val="0"/>
      <w:szCs w:val="21"/>
    </w:rPr>
  </w:style>
  <w:style w:type="paragraph" w:customStyle="1" w:styleId="Style7">
    <w:name w:val="_Style 7"/>
    <w:basedOn w:val="a"/>
    <w:rsid w:val="005A2662"/>
    <w:pPr>
      <w:widowControl/>
      <w:spacing w:after="160" w:line="240" w:lineRule="exact"/>
      <w:ind w:firstLineChars="0" w:firstLine="0"/>
      <w:jc w:val="left"/>
    </w:pPr>
    <w:rPr>
      <w:rFonts w:ascii="仿宋_GB2312" w:eastAsia="仿宋_GB2312"/>
      <w:b/>
      <w:sz w:val="32"/>
      <w:szCs w:val="32"/>
    </w:rPr>
  </w:style>
  <w:style w:type="paragraph" w:customStyle="1" w:styleId="CharCharCharChar2">
    <w:name w:val="Char Char Char Char"/>
    <w:basedOn w:val="a"/>
    <w:rsid w:val="005A2662"/>
    <w:pPr>
      <w:ind w:firstLine="0"/>
    </w:pPr>
  </w:style>
  <w:style w:type="paragraph" w:customStyle="1" w:styleId="5">
    <w:name w:val="标题5"/>
    <w:basedOn w:val="a"/>
    <w:rsid w:val="005A2662"/>
    <w:pPr>
      <w:spacing w:line="360" w:lineRule="auto"/>
      <w:ind w:firstLine="567"/>
      <w:outlineLvl w:val="4"/>
    </w:pPr>
    <w:rPr>
      <w:szCs w:val="20"/>
    </w:rPr>
  </w:style>
  <w:style w:type="paragraph" w:customStyle="1" w:styleId="14">
    <w:name w:val="日期1"/>
    <w:basedOn w:val="a"/>
    <w:next w:val="a"/>
    <w:rsid w:val="005A2662"/>
    <w:rPr>
      <w:rFonts w:ascii="仿宋_GB2312" w:eastAsia="仿宋_GB2312" w:cs="Plotter"/>
      <w:sz w:val="30"/>
      <w:szCs w:val="20"/>
    </w:rPr>
  </w:style>
  <w:style w:type="paragraph" w:customStyle="1" w:styleId="font9">
    <w:name w:val="font9"/>
    <w:basedOn w:val="a"/>
    <w:rsid w:val="005A2662"/>
    <w:pPr>
      <w:widowControl/>
      <w:spacing w:before="100" w:beforeAutospacing="1" w:after="100" w:afterAutospacing="1"/>
      <w:jc w:val="left"/>
    </w:pPr>
    <w:rPr>
      <w:kern w:val="0"/>
      <w:sz w:val="24"/>
    </w:rPr>
  </w:style>
  <w:style w:type="paragraph" w:customStyle="1" w:styleId="3CharCharCharChar">
    <w:name w:val="3 Char Char Char Char"/>
    <w:basedOn w:val="a"/>
    <w:rsid w:val="005A2662"/>
    <w:pPr>
      <w:spacing w:beforeLines="50" w:afterLines="50"/>
    </w:pPr>
  </w:style>
  <w:style w:type="paragraph" w:customStyle="1" w:styleId="CharCharCharCharCharCharChar0">
    <w:name w:val="Char Char Char Char Char Char Char"/>
    <w:basedOn w:val="a"/>
    <w:next w:val="a"/>
    <w:rsid w:val="005A2662"/>
    <w:pPr>
      <w:spacing w:line="360" w:lineRule="auto"/>
    </w:pPr>
    <w:rPr>
      <w:rFonts w:ascii="宋体" w:hAnsi="宋体" w:cs="宋体"/>
      <w:sz w:val="24"/>
    </w:rPr>
  </w:style>
  <w:style w:type="paragraph" w:customStyle="1" w:styleId="af1">
    <w:name w:val="表格"/>
    <w:rsid w:val="005A2662"/>
    <w:pPr>
      <w:ind w:leftChars="60" w:left="126" w:firstLineChars="200" w:firstLine="560"/>
    </w:pPr>
    <w:rPr>
      <w:rFonts w:ascii="宋体" w:hAnsi="宋体"/>
      <w:bCs/>
      <w:sz w:val="28"/>
      <w:szCs w:val="28"/>
    </w:rPr>
  </w:style>
  <w:style w:type="paragraph" w:customStyle="1" w:styleId="15">
    <w:name w:val="页脚1"/>
    <w:basedOn w:val="a"/>
    <w:rsid w:val="005A2662"/>
    <w:pPr>
      <w:tabs>
        <w:tab w:val="center" w:pos="4153"/>
        <w:tab w:val="right" w:pos="8306"/>
      </w:tabs>
      <w:snapToGrid w:val="0"/>
      <w:jc w:val="left"/>
    </w:pPr>
    <w:rPr>
      <w:sz w:val="18"/>
      <w:szCs w:val="18"/>
    </w:rPr>
  </w:style>
  <w:style w:type="paragraph" w:customStyle="1" w:styleId="16">
    <w:name w:val="页眉1"/>
    <w:basedOn w:val="a"/>
    <w:rsid w:val="005A2662"/>
    <w:pPr>
      <w:pBdr>
        <w:bottom w:val="single" w:sz="6" w:space="1" w:color="auto"/>
      </w:pBdr>
      <w:tabs>
        <w:tab w:val="center" w:pos="4153"/>
        <w:tab w:val="right" w:pos="8306"/>
      </w:tabs>
      <w:snapToGrid w:val="0"/>
      <w:jc w:val="center"/>
    </w:pPr>
    <w:rPr>
      <w:sz w:val="18"/>
      <w:szCs w:val="18"/>
    </w:rPr>
  </w:style>
  <w:style w:type="paragraph" w:customStyle="1" w:styleId="Char6">
    <w:name w:val="Char"/>
    <w:basedOn w:val="a"/>
    <w:rsid w:val="005A2662"/>
    <w:pPr>
      <w:pageBreakBefore/>
      <w:ind w:firstLineChars="0" w:firstLine="0"/>
    </w:pPr>
    <w:rPr>
      <w:rFonts w:ascii="楷体_GB2312" w:eastAsia="楷体_GB2312" w:hAnsi="Tahoma"/>
      <w:szCs w:val="28"/>
      <w:lang w:val="zh-CN"/>
    </w:rPr>
  </w:style>
  <w:style w:type="paragraph" w:customStyle="1" w:styleId="ParaCharCharCharChar">
    <w:name w:val="默认段落字体 Para Char Char Char Char"/>
    <w:basedOn w:val="a"/>
    <w:rsid w:val="005A2662"/>
  </w:style>
  <w:style w:type="paragraph" w:customStyle="1" w:styleId="Char7">
    <w:name w:val="Char"/>
    <w:basedOn w:val="a"/>
    <w:rsid w:val="005A2662"/>
    <w:pPr>
      <w:ind w:firstLineChars="0" w:firstLine="0"/>
    </w:pPr>
    <w:rPr>
      <w:sz w:val="21"/>
      <w:szCs w:val="20"/>
    </w:rPr>
  </w:style>
  <w:style w:type="paragraph" w:styleId="af2">
    <w:name w:val="caption"/>
    <w:basedOn w:val="a"/>
    <w:next w:val="a"/>
    <w:qFormat/>
    <w:rsid w:val="005A2662"/>
    <w:pPr>
      <w:ind w:firstLineChars="0" w:firstLine="0"/>
    </w:pPr>
    <w:rPr>
      <w:rFonts w:ascii="Arial" w:eastAsia="黑体" w:hAnsi="Arial"/>
      <w:sz w:val="21"/>
      <w:szCs w:val="20"/>
    </w:rPr>
  </w:style>
  <w:style w:type="paragraph" w:customStyle="1" w:styleId="Default">
    <w:name w:val="Default"/>
    <w:qFormat/>
    <w:rsid w:val="00FB018B"/>
    <w:pPr>
      <w:widowControl w:val="0"/>
      <w:autoSpaceDE w:val="0"/>
      <w:autoSpaceDN w:val="0"/>
      <w:adjustRightInd w:val="0"/>
    </w:pPr>
    <w:rPr>
      <w:color w:val="000000"/>
      <w:sz w:val="24"/>
      <w:szCs w:val="24"/>
    </w:rPr>
  </w:style>
  <w:style w:type="paragraph" w:customStyle="1" w:styleId="23">
    <w:name w:val="样式 首行缩进:  2 字符"/>
    <w:basedOn w:val="a"/>
    <w:rsid w:val="005B54B1"/>
    <w:pPr>
      <w:ind w:firstLine="560"/>
    </w:pPr>
    <w:rPr>
      <w:rFonts w:cs="宋体"/>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image" Target="media/image2.jpeg"/><Relationship Id="rId23" Type="http://schemas.openxmlformats.org/officeDocument/2006/relationships/footer" Target="footer7.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footer" Target="footer8.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Exts>
</s:customData>
</file>

<file path=customXml/itemProps1.xml><?xml version="1.0" encoding="utf-8"?>
<ds:datastoreItem xmlns:ds="http://schemas.openxmlformats.org/officeDocument/2006/customXml" ds:itemID="{482BFA84-8D2F-4605-8755-F66A0A17E3B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23</Pages>
  <Words>5766</Words>
  <Characters>32872</Characters>
  <Application>Microsoft Office Word</Application>
  <DocSecurity>0</DocSecurity>
  <Lines>273</Lines>
  <Paragraphs>77</Paragraphs>
  <ScaleCrop>false</ScaleCrop>
  <Company>Microsoft</Company>
  <LinksUpToDate>false</LinksUpToDate>
  <CharactersWithSpaces>38561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重庆市奉节县安坪镇</dc:title>
  <dc:creator>User</dc:creator>
  <cp:lastModifiedBy>微软中国</cp:lastModifiedBy>
  <cp:revision>723</cp:revision>
  <cp:lastPrinted>2016-09-26T02:58:00Z</cp:lastPrinted>
  <dcterms:created xsi:type="dcterms:W3CDTF">2019-06-14T12:25:00Z</dcterms:created>
  <dcterms:modified xsi:type="dcterms:W3CDTF">2019-07-16T03:25:00Z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