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eastAsia" w:ascii="方正小标宋_GBK" w:eastAsia="方正小标宋_GBK"/>
          <w:b/>
          <w:bCs/>
          <w:color w:val="000000"/>
          <w:sz w:val="44"/>
          <w:szCs w:val="44"/>
          <w:highlight w:val="none"/>
        </w:rPr>
      </w:pPr>
      <w:r>
        <w:rPr>
          <w:rFonts w:hint="eastAsia" w:ascii="方正小标宋_GBK" w:eastAsia="方正小标宋_GBK"/>
          <w:b/>
          <w:bCs/>
          <w:color w:val="000000"/>
          <w:sz w:val="44"/>
          <w:szCs w:val="44"/>
          <w:highlight w:val="none"/>
        </w:rPr>
        <w:t>重庆市第七人民医院</w:t>
      </w:r>
    </w:p>
    <w:p>
      <w:pPr>
        <w:spacing w:line="500" w:lineRule="exact"/>
        <w:jc w:val="center"/>
        <w:rPr>
          <w:rFonts w:hint="eastAsia" w:ascii="方正小标宋_GBK" w:eastAsia="方正小标宋_GBK"/>
          <w:b/>
          <w:bCs/>
          <w:color w:val="000000"/>
          <w:sz w:val="44"/>
          <w:szCs w:val="44"/>
          <w:highlight w:val="none"/>
          <w:lang w:val="en-US" w:eastAsia="zh-CN"/>
        </w:rPr>
      </w:pPr>
      <w:r>
        <w:rPr>
          <w:rFonts w:hint="eastAsia" w:ascii="方正小标宋_GBK" w:eastAsia="方正小标宋_GBK"/>
          <w:b/>
          <w:bCs/>
          <w:color w:val="000000"/>
          <w:sz w:val="44"/>
          <w:szCs w:val="44"/>
          <w:highlight w:val="none"/>
          <w:lang w:val="en-US" w:eastAsia="zh-CN"/>
        </w:rPr>
        <w:t>远程影像设备维修及系统维护项目</w:t>
      </w:r>
    </w:p>
    <w:p>
      <w:pPr>
        <w:spacing w:line="500" w:lineRule="exact"/>
        <w:jc w:val="center"/>
        <w:rPr>
          <w:rFonts w:hint="eastAsia" w:ascii="方正小标宋_GBK" w:eastAsia="方正小标宋_GBK"/>
          <w:b/>
          <w:bCs/>
          <w:color w:val="000000"/>
          <w:sz w:val="44"/>
          <w:szCs w:val="44"/>
          <w:highlight w:val="none"/>
          <w:lang w:val="en-US" w:eastAsia="zh-CN"/>
        </w:rPr>
      </w:pPr>
      <w:r>
        <w:rPr>
          <w:rFonts w:hint="eastAsia" w:ascii="方正小标宋_GBK" w:eastAsia="方正小标宋_GBK"/>
          <w:b/>
          <w:bCs/>
          <w:color w:val="000000"/>
          <w:sz w:val="44"/>
          <w:szCs w:val="44"/>
          <w:highlight w:val="none"/>
        </w:rPr>
        <w:t>单一来源采购</w:t>
      </w:r>
      <w:r>
        <w:rPr>
          <w:rFonts w:hint="eastAsia" w:ascii="方正小标宋_GBK" w:eastAsia="方正小标宋_GBK"/>
          <w:b/>
          <w:bCs/>
          <w:color w:val="000000"/>
          <w:sz w:val="44"/>
          <w:szCs w:val="44"/>
          <w:highlight w:val="none"/>
          <w:lang w:val="en-US" w:eastAsia="zh-CN"/>
        </w:rPr>
        <w:t>议价</w:t>
      </w:r>
      <w:bookmarkStart w:id="1" w:name="_GoBack"/>
      <w:bookmarkEnd w:id="1"/>
      <w:r>
        <w:rPr>
          <w:rFonts w:hint="eastAsia" w:ascii="方正小标宋_GBK" w:eastAsia="方正小标宋_GBK"/>
          <w:b/>
          <w:bCs/>
          <w:color w:val="000000"/>
          <w:sz w:val="44"/>
          <w:szCs w:val="44"/>
          <w:highlight w:val="none"/>
          <w:lang w:val="en-US" w:eastAsia="zh-CN"/>
        </w:rPr>
        <w:t>通知书</w:t>
      </w:r>
    </w:p>
    <w:p>
      <w:pPr>
        <w:tabs>
          <w:tab w:val="left" w:pos="964"/>
          <w:tab w:val="center" w:pos="4766"/>
        </w:tabs>
        <w:spacing w:line="500" w:lineRule="exact"/>
        <w:jc w:val="left"/>
        <w:rPr>
          <w:rFonts w:hint="default" w:ascii="楷体" w:hAnsi="楷体" w:eastAsia="楷体" w:cs="楷体"/>
          <w:sz w:val="28"/>
          <w:szCs w:val="28"/>
          <w:highlight w:val="yellow"/>
          <w:lang w:val="en-US" w:eastAsia="zh-CN"/>
        </w:rPr>
      </w:pPr>
      <w:r>
        <w:rPr>
          <w:rFonts w:hint="eastAsia" w:ascii="楷体" w:hAnsi="楷体" w:eastAsia="楷体" w:cs="楷体"/>
          <w:color w:val="000000"/>
          <w:sz w:val="28"/>
          <w:szCs w:val="28"/>
          <w:highlight w:val="none"/>
          <w:lang w:eastAsia="zh-CN"/>
        </w:rPr>
        <w:tab/>
      </w:r>
      <w:r>
        <w:rPr>
          <w:rFonts w:hint="eastAsia" w:ascii="楷体" w:hAnsi="楷体" w:eastAsia="楷体" w:cs="楷体"/>
          <w:color w:val="000000"/>
          <w:sz w:val="28"/>
          <w:szCs w:val="28"/>
          <w:highlight w:val="none"/>
          <w:lang w:eastAsia="zh-CN"/>
        </w:rPr>
        <w:tab/>
      </w:r>
      <w:r>
        <w:rPr>
          <w:rFonts w:hint="eastAsia" w:ascii="楷体" w:hAnsi="楷体" w:eastAsia="楷体" w:cs="楷体"/>
          <w:color w:val="000000"/>
          <w:sz w:val="28"/>
          <w:szCs w:val="28"/>
          <w:highlight w:val="none"/>
        </w:rPr>
        <w:t>采购编号：</w:t>
      </w:r>
      <w:r>
        <w:rPr>
          <w:rFonts w:hint="eastAsia" w:ascii="楷体" w:hAnsi="楷体" w:eastAsia="楷体" w:cs="楷体"/>
          <w:color w:val="000000"/>
          <w:sz w:val="28"/>
          <w:szCs w:val="28"/>
          <w:highlight w:val="none"/>
          <w:lang w:val="en-US" w:eastAsia="zh-CN"/>
        </w:rPr>
        <w:t>cq7y</w:t>
      </w:r>
      <w:r>
        <w:rPr>
          <w:rFonts w:hint="eastAsia" w:ascii="楷体" w:hAnsi="楷体" w:eastAsia="楷体" w:cs="楷体"/>
          <w:color w:val="000000"/>
          <w:sz w:val="28"/>
          <w:szCs w:val="28"/>
          <w:highlight w:val="none"/>
        </w:rPr>
        <w:t>202</w:t>
      </w:r>
      <w:r>
        <w:rPr>
          <w:rFonts w:hint="eastAsia" w:ascii="楷体" w:hAnsi="楷体" w:eastAsia="楷体" w:cs="楷体"/>
          <w:color w:val="000000"/>
          <w:sz w:val="28"/>
          <w:szCs w:val="28"/>
          <w:highlight w:val="none"/>
          <w:lang w:val="en-US" w:eastAsia="zh-CN"/>
        </w:rPr>
        <w:t>1121</w:t>
      </w:r>
    </w:p>
    <w:p>
      <w:pPr>
        <w:spacing w:line="500" w:lineRule="exact"/>
        <w:ind w:left="-199" w:leftChars="-95" w:firstLine="484" w:firstLineChars="202"/>
        <w:rPr>
          <w:rFonts w:ascii="仿宋_GB2312" w:eastAsia="仿宋_GB2312"/>
          <w:color w:val="000000"/>
          <w:sz w:val="24"/>
          <w:highlight w:val="none"/>
        </w:rPr>
      </w:pPr>
    </w:p>
    <w:p>
      <w:pPr>
        <w:keepNext w:val="0"/>
        <w:keepLines w:val="0"/>
        <w:pageBreakBefore w:val="0"/>
        <w:kinsoku/>
        <w:wordWrap/>
        <w:overflowPunct/>
        <w:topLinePunct w:val="0"/>
        <w:autoSpaceDE/>
        <w:autoSpaceDN/>
        <w:bidi w:val="0"/>
        <w:adjustRightInd/>
        <w:spacing w:line="440" w:lineRule="exact"/>
        <w:ind w:left="-199" w:leftChars="-95" w:firstLine="646" w:firstLineChars="202"/>
        <w:textAlignment w:val="auto"/>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rPr>
        <w:t>重庆市第七人民医院采购办公室对重庆市第七人民医院</w:t>
      </w:r>
      <w:r>
        <w:rPr>
          <w:rFonts w:hint="eastAsia" w:ascii="方正仿宋_GBK" w:hAnsi="方正仿宋_GBK" w:eastAsia="方正仿宋_GBK" w:cs="方正仿宋_GBK"/>
          <w:color w:val="000000"/>
          <w:sz w:val="32"/>
          <w:szCs w:val="32"/>
          <w:highlight w:val="none"/>
          <w:lang w:val="en-US" w:eastAsia="zh-CN"/>
        </w:rPr>
        <w:t>远程影像设备维修及系统维护</w:t>
      </w:r>
      <w:r>
        <w:rPr>
          <w:rFonts w:hint="eastAsia" w:ascii="方正仿宋_GBK" w:hAnsi="方正仿宋_GBK" w:eastAsia="方正仿宋_GBK" w:cs="方正仿宋_GBK"/>
          <w:color w:val="000000"/>
          <w:sz w:val="32"/>
          <w:szCs w:val="32"/>
          <w:highlight w:val="none"/>
        </w:rPr>
        <w:t>进行单一来源采购，请供应商按照该项目的相关情况对项目进行报价。</w:t>
      </w:r>
    </w:p>
    <w:p>
      <w:pPr>
        <w:keepNext w:val="0"/>
        <w:keepLines w:val="0"/>
        <w:pageBreakBefore w:val="0"/>
        <w:kinsoku/>
        <w:wordWrap/>
        <w:overflowPunct/>
        <w:topLinePunct w:val="0"/>
        <w:autoSpaceDE/>
        <w:autoSpaceDN/>
        <w:bidi w:val="0"/>
        <w:adjustRightInd/>
        <w:spacing w:line="440" w:lineRule="exact"/>
        <w:ind w:firstLine="643" w:firstLineChars="200"/>
        <w:textAlignment w:val="auto"/>
        <w:rPr>
          <w:rFonts w:hint="eastAsia" w:ascii="方正仿宋_GBK" w:hAnsi="方正仿宋_GBK" w:eastAsia="方正仿宋_GBK" w:cs="方正仿宋_GBK"/>
          <w:b/>
          <w:color w:val="000000"/>
          <w:sz w:val="32"/>
          <w:szCs w:val="32"/>
          <w:highlight w:val="none"/>
        </w:rPr>
      </w:pPr>
      <w:r>
        <w:rPr>
          <w:rFonts w:hint="eastAsia" w:ascii="方正仿宋_GBK" w:hAnsi="方正仿宋_GBK" w:eastAsia="方正仿宋_GBK" w:cs="方正仿宋_GBK"/>
          <w:b/>
          <w:color w:val="000000"/>
          <w:sz w:val="32"/>
          <w:szCs w:val="32"/>
          <w:highlight w:val="none"/>
        </w:rPr>
        <w:t>供应商须知：</w:t>
      </w:r>
    </w:p>
    <w:p>
      <w:pPr>
        <w:keepNext w:val="0"/>
        <w:keepLines w:val="0"/>
        <w:pageBreakBefore w:val="0"/>
        <w:kinsoku/>
        <w:wordWrap/>
        <w:overflowPunct/>
        <w:topLinePunct w:val="0"/>
        <w:autoSpaceDE/>
        <w:autoSpaceDN/>
        <w:bidi w:val="0"/>
        <w:adjustRightInd/>
        <w:spacing w:line="440" w:lineRule="exact"/>
        <w:ind w:firstLine="643" w:firstLineChars="200"/>
        <w:textAlignment w:val="auto"/>
        <w:rPr>
          <w:rFonts w:hint="eastAsia" w:ascii="方正仿宋_GBK" w:hAnsi="方正仿宋_GBK" w:eastAsia="方正仿宋_GBK" w:cs="方正仿宋_GBK"/>
          <w:b/>
          <w:sz w:val="32"/>
          <w:szCs w:val="32"/>
          <w:highlight w:val="none"/>
        </w:rPr>
      </w:pPr>
      <w:r>
        <w:rPr>
          <w:rFonts w:hint="eastAsia" w:ascii="方正仿宋_GBK" w:hAnsi="方正仿宋_GBK" w:eastAsia="方正仿宋_GBK" w:cs="方正仿宋_GBK"/>
          <w:b/>
          <w:sz w:val="32"/>
          <w:szCs w:val="32"/>
          <w:highlight w:val="none"/>
          <w:lang w:val="en-US" w:eastAsia="zh-CN"/>
        </w:rPr>
        <w:t>一、</w:t>
      </w:r>
      <w:r>
        <w:rPr>
          <w:rFonts w:hint="eastAsia" w:ascii="方正仿宋_GBK" w:hAnsi="方正仿宋_GBK" w:eastAsia="方正仿宋_GBK" w:cs="方正仿宋_GBK"/>
          <w:b/>
          <w:sz w:val="32"/>
          <w:szCs w:val="32"/>
          <w:highlight w:val="none"/>
        </w:rPr>
        <w:t>议价时间和地点</w:t>
      </w:r>
    </w:p>
    <w:p>
      <w:pPr>
        <w:keepNext w:val="0"/>
        <w:keepLines w:val="0"/>
        <w:pageBreakBefore w:val="0"/>
        <w:kinsoku/>
        <w:wordWrap/>
        <w:overflowPunct/>
        <w:topLinePunct w:val="0"/>
        <w:autoSpaceDE/>
        <w:autoSpaceDN/>
        <w:bidi w:val="0"/>
        <w:adjustRightInd/>
        <w:spacing w:line="440" w:lineRule="exact"/>
        <w:ind w:firstLine="800" w:firstLineChars="25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电话通知。</w:t>
      </w:r>
    </w:p>
    <w:p>
      <w:pPr>
        <w:keepNext w:val="0"/>
        <w:keepLines w:val="0"/>
        <w:pageBreakBefore w:val="0"/>
        <w:kinsoku/>
        <w:wordWrap/>
        <w:overflowPunct/>
        <w:topLinePunct w:val="0"/>
        <w:autoSpaceDE/>
        <w:autoSpaceDN/>
        <w:bidi w:val="0"/>
        <w:adjustRightInd/>
        <w:spacing w:line="440" w:lineRule="exact"/>
        <w:ind w:firstLine="643" w:firstLineChars="200"/>
        <w:textAlignment w:val="auto"/>
        <w:rPr>
          <w:rFonts w:hint="eastAsia" w:ascii="方正仿宋_GBK" w:hAnsi="方正仿宋_GBK" w:eastAsia="方正仿宋_GBK" w:cs="方正仿宋_GBK"/>
          <w:b/>
          <w:sz w:val="32"/>
          <w:szCs w:val="32"/>
          <w:highlight w:val="none"/>
          <w:lang w:val="en-US" w:eastAsia="zh-CN"/>
        </w:rPr>
      </w:pPr>
      <w:r>
        <w:rPr>
          <w:rFonts w:hint="eastAsia" w:ascii="方正仿宋_GBK" w:hAnsi="方正仿宋_GBK" w:eastAsia="方正仿宋_GBK" w:cs="方正仿宋_GBK"/>
          <w:b/>
          <w:sz w:val="32"/>
          <w:szCs w:val="32"/>
          <w:highlight w:val="none"/>
          <w:lang w:val="en-US" w:eastAsia="zh-CN"/>
        </w:rPr>
        <w:t>二</w:t>
      </w:r>
      <w:r>
        <w:rPr>
          <w:rFonts w:hint="eastAsia" w:ascii="方正仿宋_GBK" w:hAnsi="方正仿宋_GBK" w:eastAsia="方正仿宋_GBK" w:cs="方正仿宋_GBK"/>
          <w:b/>
          <w:sz w:val="32"/>
          <w:szCs w:val="32"/>
          <w:highlight w:val="none"/>
        </w:rPr>
        <w:t>、</w:t>
      </w:r>
      <w:r>
        <w:rPr>
          <w:rFonts w:hint="eastAsia" w:ascii="方正仿宋_GBK" w:hAnsi="方正仿宋_GBK" w:eastAsia="方正仿宋_GBK" w:cs="方正仿宋_GBK"/>
          <w:b/>
          <w:sz w:val="32"/>
          <w:szCs w:val="32"/>
          <w:highlight w:val="none"/>
          <w:lang w:val="en-US" w:eastAsia="zh-CN"/>
        </w:rPr>
        <w:t>报名资料获取方式</w:t>
      </w:r>
    </w:p>
    <w:p>
      <w:pPr>
        <w:keepNext w:val="0"/>
        <w:keepLines w:val="0"/>
        <w:pageBreakBefore w:val="0"/>
        <w:widowControl/>
        <w:kinsoku/>
        <w:wordWrap/>
        <w:overflowPunct/>
        <w:topLinePunct w:val="0"/>
        <w:autoSpaceDE/>
        <w:autoSpaceDN/>
        <w:bidi w:val="0"/>
        <w:adjustRightInd/>
        <w:snapToGrid w:val="0"/>
        <w:spacing w:line="440" w:lineRule="exact"/>
        <w:ind w:firstLine="640"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lang w:val="en-US" w:eastAsia="zh-CN"/>
        </w:rPr>
        <w:t>请供应商</w:t>
      </w:r>
      <w:r>
        <w:rPr>
          <w:rFonts w:hint="eastAsia" w:ascii="方正仿宋_GBK" w:hAnsi="方正仿宋_GBK" w:eastAsia="方正仿宋_GBK" w:cs="方正仿宋_GBK"/>
          <w:sz w:val="32"/>
          <w:szCs w:val="32"/>
          <w:highlight w:val="none"/>
        </w:rPr>
        <w:t>通过重庆市第七人民医院官网（www.cq7y.com）获取</w:t>
      </w:r>
      <w:r>
        <w:rPr>
          <w:rFonts w:hint="eastAsia" w:ascii="方正仿宋_GBK" w:hAnsi="方正仿宋_GBK" w:eastAsia="方正仿宋_GBK" w:cs="方正仿宋_GBK"/>
          <w:sz w:val="32"/>
          <w:szCs w:val="32"/>
          <w:highlight w:val="none"/>
          <w:lang w:val="en-US" w:eastAsia="zh-CN"/>
        </w:rPr>
        <w:t>采购通知书</w:t>
      </w:r>
      <w:r>
        <w:rPr>
          <w:rFonts w:hint="eastAsia" w:ascii="方正仿宋_GBK" w:hAnsi="方正仿宋_GBK" w:eastAsia="方正仿宋_GBK" w:cs="方正仿宋_GBK"/>
          <w:sz w:val="32"/>
          <w:szCs w:val="32"/>
          <w:highlight w:val="none"/>
        </w:rPr>
        <w:t>（不提供现场发售）。</w:t>
      </w:r>
    </w:p>
    <w:p>
      <w:pPr>
        <w:keepNext w:val="0"/>
        <w:keepLines w:val="0"/>
        <w:pageBreakBefore w:val="0"/>
        <w:widowControl/>
        <w:kinsoku/>
        <w:wordWrap/>
        <w:overflowPunct/>
        <w:topLinePunct w:val="0"/>
        <w:autoSpaceDE/>
        <w:autoSpaceDN/>
        <w:bidi w:val="0"/>
        <w:adjustRightInd/>
        <w:snapToGrid w:val="0"/>
        <w:spacing w:line="440" w:lineRule="exact"/>
        <w:ind w:firstLine="640"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lang w:val="en-US" w:eastAsia="zh-CN"/>
        </w:rPr>
        <w:t>请供应商</w:t>
      </w:r>
      <w:r>
        <w:rPr>
          <w:rFonts w:hint="eastAsia" w:ascii="方正仿宋_GBK" w:hAnsi="方正仿宋_GBK" w:eastAsia="方正仿宋_GBK" w:cs="方正仿宋_GBK"/>
          <w:sz w:val="32"/>
          <w:szCs w:val="32"/>
          <w:highlight w:val="none"/>
        </w:rPr>
        <w:t>凭单位介绍信、法人委托书、委托代理人身份证复印件、</w:t>
      </w:r>
      <w:r>
        <w:rPr>
          <w:rFonts w:hint="eastAsia" w:ascii="方正仿宋_GBK" w:hAnsi="方正仿宋_GBK" w:eastAsia="方正仿宋_GBK" w:cs="方正仿宋_GBK"/>
          <w:sz w:val="32"/>
          <w:szCs w:val="32"/>
          <w:highlight w:val="none"/>
          <w:lang w:eastAsia="zh-CN"/>
        </w:rPr>
        <w:t>响应</w:t>
      </w:r>
      <w:r>
        <w:rPr>
          <w:rFonts w:hint="eastAsia" w:ascii="方正仿宋_GBK" w:hAnsi="方正仿宋_GBK" w:eastAsia="方正仿宋_GBK" w:cs="方正仿宋_GBK"/>
          <w:sz w:val="32"/>
          <w:szCs w:val="32"/>
          <w:highlight w:val="none"/>
        </w:rPr>
        <w:t>人廉洁承诺书及《重庆市</w:t>
      </w:r>
      <w:r>
        <w:rPr>
          <w:rFonts w:hint="eastAsia" w:ascii="方正仿宋_GBK" w:hAnsi="方正仿宋_GBK" w:eastAsia="方正仿宋_GBK" w:cs="方正仿宋_GBK"/>
          <w:sz w:val="32"/>
          <w:szCs w:val="32"/>
          <w:highlight w:val="none"/>
          <w:lang w:val="en-US" w:eastAsia="zh-CN"/>
        </w:rPr>
        <w:t>第七</w:t>
      </w:r>
      <w:r>
        <w:rPr>
          <w:rFonts w:hint="eastAsia" w:ascii="方正仿宋_GBK" w:hAnsi="方正仿宋_GBK" w:eastAsia="方正仿宋_GBK" w:cs="方正仿宋_GBK"/>
          <w:sz w:val="32"/>
          <w:szCs w:val="32"/>
          <w:highlight w:val="none"/>
        </w:rPr>
        <w:t>人民医院</w:t>
      </w:r>
      <w:r>
        <w:rPr>
          <w:rFonts w:hint="eastAsia" w:ascii="方正仿宋_GBK" w:hAnsi="方正仿宋_GBK" w:eastAsia="方正仿宋_GBK" w:cs="方正仿宋_GBK"/>
          <w:sz w:val="32"/>
          <w:szCs w:val="32"/>
          <w:highlight w:val="none"/>
          <w:lang w:val="en-US" w:eastAsia="zh-CN"/>
        </w:rPr>
        <w:t>议价报名表</w:t>
      </w:r>
      <w:r>
        <w:rPr>
          <w:rFonts w:hint="eastAsia" w:ascii="方正仿宋_GBK" w:hAnsi="方正仿宋_GBK" w:eastAsia="方正仿宋_GBK" w:cs="方正仿宋_GBK"/>
          <w:sz w:val="32"/>
          <w:szCs w:val="32"/>
          <w:highlight w:val="none"/>
        </w:rPr>
        <w:t>》（报名表格式见附件4）报名，报名全套资料加盖公章。</w:t>
      </w:r>
    </w:p>
    <w:p>
      <w:pPr>
        <w:keepNext w:val="0"/>
        <w:keepLines w:val="0"/>
        <w:pageBreakBefore w:val="0"/>
        <w:widowControl/>
        <w:kinsoku/>
        <w:wordWrap/>
        <w:overflowPunct/>
        <w:topLinePunct w:val="0"/>
        <w:autoSpaceDE/>
        <w:autoSpaceDN/>
        <w:bidi w:val="0"/>
        <w:adjustRightInd/>
        <w:snapToGrid w:val="0"/>
        <w:spacing w:line="440" w:lineRule="exact"/>
        <w:ind w:firstLine="643"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b/>
          <w:bCs/>
          <w:sz w:val="32"/>
          <w:szCs w:val="32"/>
          <w:highlight w:val="none"/>
        </w:rPr>
        <w:t>报名资料请勿装入密封文件袋中！</w:t>
      </w:r>
    </w:p>
    <w:p>
      <w:pPr>
        <w:keepNext w:val="0"/>
        <w:keepLines w:val="0"/>
        <w:pageBreakBefore w:val="0"/>
        <w:numPr>
          <w:ilvl w:val="0"/>
          <w:numId w:val="1"/>
        </w:numPr>
        <w:kinsoku/>
        <w:wordWrap/>
        <w:overflowPunct/>
        <w:topLinePunct w:val="0"/>
        <w:autoSpaceDE/>
        <w:autoSpaceDN/>
        <w:bidi w:val="0"/>
        <w:adjustRightInd/>
        <w:spacing w:line="440" w:lineRule="exact"/>
        <w:ind w:firstLine="643" w:firstLineChars="200"/>
        <w:textAlignment w:val="auto"/>
        <w:rPr>
          <w:rFonts w:hint="eastAsia" w:ascii="方正仿宋_GBK" w:hAnsi="方正仿宋_GBK" w:eastAsia="方正仿宋_GBK" w:cs="方正仿宋_GBK"/>
          <w:b/>
          <w:bCs/>
          <w:color w:val="000000"/>
          <w:sz w:val="32"/>
          <w:szCs w:val="32"/>
          <w:highlight w:val="none"/>
          <w:lang w:val="en-US" w:eastAsia="zh-CN"/>
        </w:rPr>
      </w:pPr>
      <w:r>
        <w:rPr>
          <w:rFonts w:hint="eastAsia" w:ascii="方正仿宋_GBK" w:hAnsi="方正仿宋_GBK" w:eastAsia="方正仿宋_GBK" w:cs="方正仿宋_GBK"/>
          <w:b/>
          <w:bCs/>
          <w:color w:val="000000"/>
          <w:sz w:val="32"/>
          <w:szCs w:val="32"/>
          <w:highlight w:val="none"/>
          <w:lang w:val="en-US" w:eastAsia="zh-CN"/>
        </w:rPr>
        <w:t>项目技术要求</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640" w:firstLineChars="200"/>
        <w:jc w:val="both"/>
        <w:textAlignment w:val="auto"/>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rPr>
        <w:t>（一）供应商必须严格按照技术方案要求投报与之要求相符或高于的</w:t>
      </w:r>
      <w:r>
        <w:rPr>
          <w:rFonts w:hint="eastAsia" w:ascii="方正仿宋_GBK" w:hAnsi="方正仿宋_GBK" w:eastAsia="方正仿宋_GBK" w:cs="方正仿宋_GBK"/>
          <w:color w:val="000000"/>
          <w:sz w:val="32"/>
          <w:szCs w:val="32"/>
          <w:highlight w:val="none"/>
          <w:lang w:eastAsia="zh-CN"/>
        </w:rPr>
        <w:t>服务</w:t>
      </w:r>
      <w:r>
        <w:rPr>
          <w:rFonts w:hint="eastAsia" w:ascii="方正仿宋_GBK" w:hAnsi="方正仿宋_GBK" w:eastAsia="方正仿宋_GBK" w:cs="方正仿宋_GBK"/>
          <w:color w:val="000000"/>
          <w:sz w:val="32"/>
          <w:szCs w:val="32"/>
          <w:highlight w:val="none"/>
        </w:rPr>
        <w:t>，若其中任意一项不能满足，则视为无效报价。（该项目技术方案详见“附件2”）。</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640" w:firstLineChars="200"/>
        <w:jc w:val="both"/>
        <w:textAlignment w:val="auto"/>
        <w:rPr>
          <w:rFonts w:hint="eastAsia" w:ascii="方正仿宋_GBK" w:hAnsi="方正仿宋_GBK" w:eastAsia="方正仿宋_GBK" w:cs="方正仿宋_GBK"/>
          <w:b/>
          <w:bCs/>
          <w:color w:val="000000"/>
          <w:sz w:val="32"/>
          <w:szCs w:val="32"/>
          <w:highlight w:val="none"/>
          <w:lang w:val="en-US" w:eastAsia="zh-CN"/>
        </w:rPr>
      </w:pPr>
      <w:r>
        <w:rPr>
          <w:rFonts w:hint="eastAsia" w:ascii="方正仿宋_GBK" w:hAnsi="方正仿宋_GBK" w:eastAsia="方正仿宋_GBK" w:cs="方正仿宋_GBK"/>
          <w:color w:val="000000"/>
          <w:sz w:val="32"/>
          <w:szCs w:val="32"/>
          <w:highlight w:val="none"/>
        </w:rPr>
        <w:t>（二）标准要求：供应商所投</w:t>
      </w:r>
      <w:r>
        <w:rPr>
          <w:rFonts w:hint="eastAsia" w:ascii="方正仿宋_GBK" w:hAnsi="方正仿宋_GBK" w:eastAsia="方正仿宋_GBK" w:cs="方正仿宋_GBK"/>
          <w:color w:val="000000"/>
          <w:sz w:val="32"/>
          <w:szCs w:val="32"/>
          <w:highlight w:val="none"/>
          <w:lang w:eastAsia="zh-CN"/>
        </w:rPr>
        <w:t>服务</w:t>
      </w:r>
      <w:r>
        <w:rPr>
          <w:rFonts w:hint="eastAsia" w:ascii="方正仿宋_GBK" w:hAnsi="方正仿宋_GBK" w:eastAsia="方正仿宋_GBK" w:cs="方正仿宋_GBK"/>
          <w:color w:val="000000"/>
          <w:sz w:val="32"/>
          <w:szCs w:val="32"/>
          <w:highlight w:val="none"/>
        </w:rPr>
        <w:t>规格、型号等性能指标符合国家及本</w:t>
      </w:r>
      <w:r>
        <w:rPr>
          <w:rFonts w:hint="eastAsia" w:ascii="方正仿宋_GBK" w:hAnsi="方正仿宋_GBK" w:eastAsia="方正仿宋_GBK" w:cs="方正仿宋_GBK"/>
          <w:color w:val="000000"/>
          <w:sz w:val="32"/>
          <w:szCs w:val="32"/>
          <w:highlight w:val="none"/>
          <w:lang w:eastAsia="zh-CN"/>
        </w:rPr>
        <w:t>采购通知书</w:t>
      </w:r>
      <w:r>
        <w:rPr>
          <w:rFonts w:hint="eastAsia" w:ascii="方正仿宋_GBK" w:hAnsi="方正仿宋_GBK" w:eastAsia="方正仿宋_GBK" w:cs="方正仿宋_GBK"/>
          <w:color w:val="000000"/>
          <w:sz w:val="32"/>
          <w:szCs w:val="32"/>
          <w:highlight w:val="none"/>
        </w:rPr>
        <w:t>提出的相关技术、质量、环保、安全标准。如达不到相关标准，采购人有权向成交供应商提出解除合同。</w:t>
      </w:r>
    </w:p>
    <w:p>
      <w:pPr>
        <w:keepNext w:val="0"/>
        <w:keepLines w:val="0"/>
        <w:pageBreakBefore w:val="0"/>
        <w:kinsoku/>
        <w:wordWrap/>
        <w:overflowPunct/>
        <w:topLinePunct w:val="0"/>
        <w:autoSpaceDE/>
        <w:autoSpaceDN/>
        <w:bidi w:val="0"/>
        <w:adjustRightInd/>
        <w:spacing w:line="440" w:lineRule="exact"/>
        <w:ind w:firstLine="643" w:firstLineChars="200"/>
        <w:textAlignment w:val="auto"/>
        <w:rPr>
          <w:rFonts w:hint="eastAsia" w:ascii="方正仿宋_GBK" w:hAnsi="方正仿宋_GBK" w:eastAsia="方正仿宋_GBK" w:cs="方正仿宋_GBK"/>
          <w:b/>
          <w:bCs/>
          <w:color w:val="000000"/>
          <w:sz w:val="32"/>
          <w:szCs w:val="32"/>
          <w:highlight w:val="none"/>
          <w:lang w:val="en-US" w:eastAsia="zh-CN"/>
        </w:rPr>
      </w:pPr>
      <w:r>
        <w:rPr>
          <w:rFonts w:hint="eastAsia" w:ascii="方正仿宋_GBK" w:hAnsi="方正仿宋_GBK" w:eastAsia="方正仿宋_GBK" w:cs="方正仿宋_GBK"/>
          <w:b/>
          <w:bCs/>
          <w:color w:val="000000"/>
          <w:sz w:val="32"/>
          <w:szCs w:val="32"/>
          <w:highlight w:val="none"/>
          <w:lang w:val="en-US" w:eastAsia="zh-CN"/>
        </w:rPr>
        <w:t>四、商务条款</w:t>
      </w:r>
    </w:p>
    <w:p>
      <w:pPr>
        <w:keepNext w:val="0"/>
        <w:keepLines w:val="0"/>
        <w:pageBreakBefore w:val="0"/>
        <w:kinsoku/>
        <w:wordWrap/>
        <w:overflowPunct/>
        <w:topLinePunct w:val="0"/>
        <w:autoSpaceDE/>
        <w:autoSpaceDN/>
        <w:bidi w:val="0"/>
        <w:adjustRightInd/>
        <w:spacing w:line="440" w:lineRule="exact"/>
        <w:ind w:firstLine="420"/>
        <w:textAlignment w:val="auto"/>
        <w:rPr>
          <w:rFonts w:hint="eastAsia" w:ascii="方正仿宋_GBK" w:hAnsi="方正仿宋_GBK" w:eastAsia="方正仿宋_GBK" w:cs="方正仿宋_GBK"/>
          <w:b/>
          <w:kern w:val="0"/>
          <w:sz w:val="32"/>
          <w:szCs w:val="32"/>
          <w:highlight w:val="none"/>
        </w:rPr>
      </w:pPr>
      <w:r>
        <w:rPr>
          <w:rFonts w:hint="eastAsia" w:ascii="方正仿宋_GBK" w:hAnsi="方正仿宋_GBK" w:eastAsia="方正仿宋_GBK" w:cs="方正仿宋_GBK"/>
          <w:kern w:val="0"/>
          <w:sz w:val="32"/>
          <w:szCs w:val="32"/>
          <w:highlight w:val="none"/>
          <w:lang w:eastAsia="zh-CN"/>
        </w:rPr>
        <w:t>（</w:t>
      </w:r>
      <w:r>
        <w:rPr>
          <w:rFonts w:hint="eastAsia" w:ascii="方正仿宋_GBK" w:hAnsi="方正仿宋_GBK" w:eastAsia="方正仿宋_GBK" w:cs="方正仿宋_GBK"/>
          <w:kern w:val="0"/>
          <w:sz w:val="32"/>
          <w:szCs w:val="32"/>
          <w:highlight w:val="none"/>
          <w:lang w:val="en-US" w:eastAsia="zh-CN"/>
        </w:rPr>
        <w:t>一</w:t>
      </w:r>
      <w:r>
        <w:rPr>
          <w:rFonts w:hint="eastAsia" w:ascii="方正仿宋_GBK" w:hAnsi="方正仿宋_GBK" w:eastAsia="方正仿宋_GBK" w:cs="方正仿宋_GBK"/>
          <w:b/>
          <w:kern w:val="0"/>
          <w:sz w:val="32"/>
          <w:szCs w:val="32"/>
          <w:highlight w:val="none"/>
          <w:lang w:eastAsia="zh-CN"/>
        </w:rPr>
        <w:t>）</w:t>
      </w:r>
      <w:r>
        <w:rPr>
          <w:rFonts w:hint="eastAsia" w:ascii="方正仿宋_GBK" w:hAnsi="方正仿宋_GBK" w:eastAsia="方正仿宋_GBK" w:cs="方正仿宋_GBK"/>
          <w:b/>
          <w:kern w:val="0"/>
          <w:sz w:val="32"/>
          <w:szCs w:val="32"/>
          <w:highlight w:val="none"/>
        </w:rPr>
        <w:t>最高限价及报价要求</w:t>
      </w:r>
    </w:p>
    <w:p>
      <w:pPr>
        <w:keepNext w:val="0"/>
        <w:keepLines w:val="0"/>
        <w:pageBreakBefore w:val="0"/>
        <w:numPr>
          <w:ilvl w:val="0"/>
          <w:numId w:val="0"/>
        </w:numPr>
        <w:kinsoku/>
        <w:wordWrap/>
        <w:overflowPunct/>
        <w:topLinePunct w:val="0"/>
        <w:autoSpaceDE/>
        <w:autoSpaceDN/>
        <w:bidi w:val="0"/>
        <w:adjustRightInd/>
        <w:snapToGrid w:val="0"/>
        <w:spacing w:line="440" w:lineRule="exact"/>
        <w:ind w:firstLine="640" w:firstLineChars="200"/>
        <w:textAlignment w:val="auto"/>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lang w:val="en-US" w:eastAsia="zh-CN"/>
        </w:rPr>
        <w:t>1.</w:t>
      </w:r>
      <w:r>
        <w:rPr>
          <w:rFonts w:hint="eastAsia" w:ascii="方正仿宋_GBK" w:hAnsi="方正仿宋_GBK" w:eastAsia="方正仿宋_GBK" w:cs="方正仿宋_GBK"/>
          <w:color w:val="auto"/>
          <w:kern w:val="0"/>
          <w:sz w:val="32"/>
          <w:szCs w:val="32"/>
        </w:rPr>
        <w:t>重庆市第七人民医院远程影像设备维修及系统维护项目最高限价￥</w:t>
      </w:r>
      <w:r>
        <w:rPr>
          <w:rFonts w:hint="eastAsia" w:ascii="方正仿宋_GBK" w:hAnsi="方正仿宋_GBK" w:eastAsia="方正仿宋_GBK" w:cs="方正仿宋_GBK"/>
          <w:color w:val="auto"/>
          <w:kern w:val="0"/>
          <w:sz w:val="32"/>
          <w:szCs w:val="32"/>
          <w:lang w:val="en-US" w:eastAsia="zh-CN"/>
        </w:rPr>
        <w:t>49000</w:t>
      </w:r>
      <w:r>
        <w:rPr>
          <w:rFonts w:hint="eastAsia" w:ascii="方正仿宋_GBK" w:hAnsi="方正仿宋_GBK" w:eastAsia="方正仿宋_GBK" w:cs="方正仿宋_GBK"/>
          <w:color w:val="auto"/>
          <w:kern w:val="0"/>
          <w:sz w:val="32"/>
          <w:szCs w:val="32"/>
        </w:rPr>
        <w:t>元（大写：</w:t>
      </w:r>
      <w:r>
        <w:rPr>
          <w:rFonts w:hint="eastAsia" w:ascii="方正仿宋_GBK" w:hAnsi="方正仿宋_GBK" w:eastAsia="方正仿宋_GBK" w:cs="方正仿宋_GBK"/>
          <w:color w:val="auto"/>
          <w:kern w:val="0"/>
          <w:sz w:val="32"/>
          <w:szCs w:val="32"/>
          <w:lang w:val="en-US" w:eastAsia="zh-CN"/>
        </w:rPr>
        <w:t>肆万玖仟</w:t>
      </w:r>
      <w:r>
        <w:rPr>
          <w:rFonts w:hint="eastAsia" w:ascii="方正仿宋_GBK" w:hAnsi="方正仿宋_GBK" w:eastAsia="方正仿宋_GBK" w:cs="方正仿宋_GBK"/>
          <w:color w:val="auto"/>
          <w:kern w:val="0"/>
          <w:sz w:val="32"/>
          <w:szCs w:val="32"/>
        </w:rPr>
        <w:t>元整）；</w:t>
      </w:r>
    </w:p>
    <w:p>
      <w:pPr>
        <w:keepNext w:val="0"/>
        <w:keepLines w:val="0"/>
        <w:pageBreakBefore w:val="0"/>
        <w:numPr>
          <w:ilvl w:val="0"/>
          <w:numId w:val="0"/>
        </w:numPr>
        <w:kinsoku/>
        <w:wordWrap/>
        <w:overflowPunct/>
        <w:topLinePunct w:val="0"/>
        <w:autoSpaceDE/>
        <w:autoSpaceDN/>
        <w:bidi w:val="0"/>
        <w:adjustRightInd/>
        <w:snapToGrid w:val="0"/>
        <w:spacing w:line="440" w:lineRule="exact"/>
        <w:ind w:firstLine="640" w:firstLineChars="200"/>
        <w:textAlignment w:val="auto"/>
        <w:rPr>
          <w:rFonts w:hint="eastAsia" w:ascii="方正仿宋_GBK" w:hAnsi="方正仿宋_GBK" w:eastAsia="方正仿宋_GBK" w:cs="方正仿宋_GBK"/>
          <w:color w:val="auto"/>
          <w:kern w:val="0"/>
          <w:sz w:val="32"/>
          <w:szCs w:val="32"/>
          <w:lang w:eastAsia="zh-CN"/>
        </w:rPr>
      </w:pPr>
      <w:r>
        <w:rPr>
          <w:rFonts w:hint="eastAsia" w:ascii="方正仿宋_GBK" w:hAnsi="方正仿宋_GBK" w:eastAsia="方正仿宋_GBK" w:cs="方正仿宋_GBK"/>
          <w:color w:val="auto"/>
          <w:kern w:val="0"/>
          <w:sz w:val="32"/>
          <w:szCs w:val="32"/>
        </w:rPr>
        <w:t>2</w:t>
      </w:r>
      <w:r>
        <w:rPr>
          <w:rFonts w:hint="eastAsia" w:ascii="方正仿宋_GBK" w:hAnsi="方正仿宋_GBK" w:eastAsia="方正仿宋_GBK" w:cs="方正仿宋_GBK"/>
          <w:color w:val="auto"/>
          <w:kern w:val="0"/>
          <w:sz w:val="32"/>
          <w:szCs w:val="32"/>
          <w:lang w:eastAsia="zh-CN"/>
        </w:rPr>
        <w:t>.</w:t>
      </w:r>
      <w:r>
        <w:rPr>
          <w:rFonts w:hint="eastAsia" w:ascii="方正仿宋_GBK" w:hAnsi="方正仿宋_GBK" w:eastAsia="方正仿宋_GBK" w:cs="方正仿宋_GBK"/>
          <w:color w:val="auto"/>
          <w:kern w:val="0"/>
          <w:sz w:val="32"/>
          <w:szCs w:val="32"/>
        </w:rPr>
        <w:t>本次报价须为人民币报价，包含：产品基价、包装费、税费（含关税）、安装费、调试费、保修期内的售后服务费、系统接口费等一切与此项目有关的所有费用。硬件维修如需更换硬件配件院方按照市场价格支付配件成本费用</w:t>
      </w:r>
      <w:r>
        <w:rPr>
          <w:rFonts w:hint="eastAsia" w:ascii="方正仿宋_GBK" w:hAnsi="方正仿宋_GBK" w:eastAsia="方正仿宋_GBK" w:cs="方正仿宋_GBK"/>
          <w:color w:val="auto"/>
          <w:kern w:val="0"/>
          <w:sz w:val="32"/>
          <w:szCs w:val="32"/>
          <w:lang w:eastAsia="zh-CN"/>
        </w:rPr>
        <w:t>。</w:t>
      </w:r>
    </w:p>
    <w:p>
      <w:pPr>
        <w:keepNext w:val="0"/>
        <w:keepLines w:val="0"/>
        <w:pageBreakBefore w:val="0"/>
        <w:numPr>
          <w:ilvl w:val="0"/>
          <w:numId w:val="0"/>
        </w:numPr>
        <w:kinsoku/>
        <w:wordWrap/>
        <w:overflowPunct/>
        <w:topLinePunct w:val="0"/>
        <w:autoSpaceDE/>
        <w:autoSpaceDN/>
        <w:bidi w:val="0"/>
        <w:adjustRightInd/>
        <w:snapToGrid w:val="0"/>
        <w:spacing w:line="44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eastAsia="zh-CN"/>
        </w:rPr>
        <w:t>（</w:t>
      </w:r>
      <w:r>
        <w:rPr>
          <w:rFonts w:hint="eastAsia" w:ascii="方正仿宋_GBK" w:hAnsi="方正仿宋_GBK" w:eastAsia="方正仿宋_GBK" w:cs="方正仿宋_GBK"/>
          <w:b/>
          <w:bCs/>
          <w:color w:val="auto"/>
          <w:kern w:val="0"/>
          <w:sz w:val="32"/>
          <w:szCs w:val="32"/>
          <w:lang w:val="en-US" w:eastAsia="zh-CN"/>
        </w:rPr>
        <w:t>二</w:t>
      </w:r>
      <w:r>
        <w:rPr>
          <w:rFonts w:hint="eastAsia" w:ascii="方正仿宋_GBK" w:hAnsi="方正仿宋_GBK" w:eastAsia="方正仿宋_GBK" w:cs="方正仿宋_GBK"/>
          <w:b/>
          <w:bCs/>
          <w:color w:val="auto"/>
          <w:kern w:val="0"/>
          <w:sz w:val="32"/>
          <w:szCs w:val="32"/>
          <w:lang w:eastAsia="zh-CN"/>
        </w:rPr>
        <w:t>）</w:t>
      </w:r>
      <w:r>
        <w:rPr>
          <w:rFonts w:hint="eastAsia" w:ascii="方正仿宋_GBK" w:hAnsi="方正仿宋_GBK" w:eastAsia="方正仿宋_GBK" w:cs="方正仿宋_GBK"/>
          <w:b/>
          <w:bCs/>
          <w:color w:val="auto"/>
          <w:kern w:val="0"/>
          <w:sz w:val="32"/>
          <w:szCs w:val="32"/>
          <w:lang w:val="en-US" w:eastAsia="zh-CN"/>
        </w:rPr>
        <w:t>服务期</w:t>
      </w:r>
    </w:p>
    <w:p>
      <w:pPr>
        <w:keepNext w:val="0"/>
        <w:keepLines w:val="0"/>
        <w:pageBreakBefore w:val="0"/>
        <w:numPr>
          <w:ilvl w:val="0"/>
          <w:numId w:val="0"/>
        </w:numPr>
        <w:kinsoku/>
        <w:wordWrap/>
        <w:overflowPunct/>
        <w:topLinePunct w:val="0"/>
        <w:autoSpaceDE/>
        <w:autoSpaceDN/>
        <w:bidi w:val="0"/>
        <w:adjustRightInd/>
        <w:snapToGrid w:val="0"/>
        <w:spacing w:line="44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成交人自合同签订之日起，服务期限一年。</w:t>
      </w:r>
    </w:p>
    <w:p>
      <w:pPr>
        <w:keepNext w:val="0"/>
        <w:keepLines w:val="0"/>
        <w:pageBreakBefore w:val="0"/>
        <w:numPr>
          <w:ilvl w:val="0"/>
          <w:numId w:val="2"/>
        </w:numPr>
        <w:kinsoku/>
        <w:wordWrap/>
        <w:overflowPunct/>
        <w:topLinePunct w:val="0"/>
        <w:autoSpaceDE/>
        <w:autoSpaceDN/>
        <w:bidi w:val="0"/>
        <w:adjustRightInd/>
        <w:snapToGrid w:val="0"/>
        <w:spacing w:line="44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实施地点</w:t>
      </w:r>
    </w:p>
    <w:p>
      <w:pPr>
        <w:keepNext w:val="0"/>
        <w:keepLines w:val="0"/>
        <w:pageBreakBefore w:val="0"/>
        <w:numPr>
          <w:ilvl w:val="0"/>
          <w:numId w:val="0"/>
        </w:numPr>
        <w:kinsoku/>
        <w:wordWrap/>
        <w:overflowPunct/>
        <w:topLinePunct w:val="0"/>
        <w:autoSpaceDE/>
        <w:autoSpaceDN/>
        <w:bidi w:val="0"/>
        <w:adjustRightInd/>
        <w:snapToGrid w:val="0"/>
        <w:spacing w:line="440" w:lineRule="exact"/>
        <w:ind w:firstLine="640" w:firstLineChars="200"/>
        <w:textAlignment w:val="auto"/>
        <w:rPr>
          <w:rFonts w:hint="default"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重庆市第七人民医院。</w:t>
      </w:r>
    </w:p>
    <w:p>
      <w:pPr>
        <w:keepNext w:val="0"/>
        <w:keepLines w:val="0"/>
        <w:pageBreakBefore w:val="0"/>
        <w:numPr>
          <w:ilvl w:val="0"/>
          <w:numId w:val="2"/>
        </w:numPr>
        <w:kinsoku/>
        <w:wordWrap/>
        <w:overflowPunct/>
        <w:topLinePunct w:val="0"/>
        <w:autoSpaceDE/>
        <w:autoSpaceDN/>
        <w:bidi w:val="0"/>
        <w:adjustRightInd/>
        <w:spacing w:line="440" w:lineRule="exact"/>
        <w:ind w:left="0" w:leftChars="0" w:firstLine="643" w:firstLineChars="200"/>
        <w:textAlignment w:val="auto"/>
        <w:rPr>
          <w:rFonts w:hint="eastAsia" w:ascii="方正仿宋_GBK" w:hAnsi="方正仿宋_GBK" w:eastAsia="方正仿宋_GBK" w:cs="方正仿宋_GBK"/>
          <w:b/>
          <w:kern w:val="0"/>
          <w:sz w:val="32"/>
          <w:szCs w:val="32"/>
          <w:lang w:val="en-US" w:eastAsia="zh-CN"/>
        </w:rPr>
      </w:pPr>
      <w:r>
        <w:rPr>
          <w:rFonts w:hint="eastAsia" w:ascii="方正仿宋_GBK" w:hAnsi="方正仿宋_GBK" w:eastAsia="方正仿宋_GBK" w:cs="方正仿宋_GBK"/>
          <w:b/>
          <w:kern w:val="0"/>
          <w:sz w:val="32"/>
          <w:szCs w:val="32"/>
          <w:lang w:val="en-US" w:eastAsia="zh-CN"/>
        </w:rPr>
        <w:t>质保要求</w:t>
      </w:r>
    </w:p>
    <w:p>
      <w:pPr>
        <w:keepNext w:val="0"/>
        <w:keepLines w:val="0"/>
        <w:pageBreakBefore w:val="0"/>
        <w:kinsoku/>
        <w:wordWrap/>
        <w:overflowPunct/>
        <w:topLinePunct w:val="0"/>
        <w:autoSpaceDE/>
        <w:autoSpaceDN/>
        <w:bidi w:val="0"/>
        <w:adjustRightInd/>
        <w:spacing w:line="440" w:lineRule="exact"/>
        <w:ind w:firstLine="640" w:firstLineChars="200"/>
        <w:textAlignment w:val="auto"/>
        <w:rPr>
          <w:rFonts w:hint="default" w:ascii="方正仿宋_GBK" w:hAnsi="方正仿宋_GBK" w:eastAsia="方正仿宋_GBK" w:cs="方正仿宋_GBK"/>
          <w:b w:val="0"/>
          <w:bCs/>
          <w:kern w:val="0"/>
          <w:sz w:val="32"/>
          <w:szCs w:val="32"/>
          <w:lang w:val="en-US" w:eastAsia="zh-CN"/>
        </w:rPr>
      </w:pPr>
      <w:r>
        <w:rPr>
          <w:rFonts w:hint="eastAsia" w:ascii="方正仿宋_GBK" w:hAnsi="方正仿宋_GBK" w:eastAsia="方正仿宋_GBK" w:cs="方正仿宋_GBK"/>
          <w:b w:val="0"/>
          <w:bCs/>
          <w:kern w:val="0"/>
          <w:sz w:val="32"/>
          <w:szCs w:val="32"/>
          <w:lang w:val="en-US" w:eastAsia="zh-CN"/>
        </w:rPr>
        <w:t>1）</w:t>
      </w:r>
      <w:r>
        <w:rPr>
          <w:rFonts w:hint="default" w:ascii="方正仿宋_GBK" w:hAnsi="方正仿宋_GBK" w:eastAsia="方正仿宋_GBK" w:cs="方正仿宋_GBK"/>
          <w:b w:val="0"/>
          <w:bCs/>
          <w:kern w:val="0"/>
          <w:sz w:val="32"/>
          <w:szCs w:val="32"/>
          <w:lang w:val="en-US" w:eastAsia="zh-CN"/>
        </w:rPr>
        <w:t>培养软件维护人员：负责为院方免费培训1-2名系统维护人员，以能达到相当的维护水平（能解决80%以上的故障）。</w:t>
      </w:r>
    </w:p>
    <w:p>
      <w:pPr>
        <w:keepNext w:val="0"/>
        <w:keepLines w:val="0"/>
        <w:pageBreakBefore w:val="0"/>
        <w:kinsoku/>
        <w:wordWrap/>
        <w:overflowPunct/>
        <w:topLinePunct w:val="0"/>
        <w:autoSpaceDE/>
        <w:autoSpaceDN/>
        <w:bidi w:val="0"/>
        <w:adjustRightInd/>
        <w:spacing w:line="440" w:lineRule="exact"/>
        <w:ind w:firstLine="640" w:firstLineChars="200"/>
        <w:textAlignment w:val="auto"/>
        <w:rPr>
          <w:rFonts w:hint="default" w:ascii="方正仿宋_GBK" w:hAnsi="方正仿宋_GBK" w:eastAsia="方正仿宋_GBK" w:cs="方正仿宋_GBK"/>
          <w:b w:val="0"/>
          <w:bCs/>
          <w:kern w:val="0"/>
          <w:sz w:val="32"/>
          <w:szCs w:val="32"/>
          <w:lang w:val="en-US" w:eastAsia="zh-CN"/>
        </w:rPr>
      </w:pPr>
      <w:r>
        <w:rPr>
          <w:rFonts w:hint="default" w:ascii="方正仿宋_GBK" w:hAnsi="方正仿宋_GBK" w:eastAsia="方正仿宋_GBK" w:cs="方正仿宋_GBK"/>
          <w:b w:val="0"/>
          <w:bCs/>
          <w:kern w:val="0"/>
          <w:sz w:val="32"/>
          <w:szCs w:val="32"/>
          <w:lang w:val="en-US" w:eastAsia="zh-CN"/>
        </w:rPr>
        <w:t>2）电话咨询：为采购人提供技术援助电话，解答采购人在使用中遇到的问题，及时为采购人提出解决问题的建议。</w:t>
      </w:r>
    </w:p>
    <w:p>
      <w:pPr>
        <w:keepNext w:val="0"/>
        <w:keepLines w:val="0"/>
        <w:pageBreakBefore w:val="0"/>
        <w:kinsoku/>
        <w:wordWrap/>
        <w:overflowPunct/>
        <w:topLinePunct w:val="0"/>
        <w:autoSpaceDE/>
        <w:autoSpaceDN/>
        <w:bidi w:val="0"/>
        <w:adjustRightInd/>
        <w:spacing w:line="440" w:lineRule="exact"/>
        <w:ind w:firstLine="640" w:firstLineChars="200"/>
        <w:textAlignment w:val="auto"/>
        <w:rPr>
          <w:rFonts w:hint="default" w:ascii="方正仿宋_GBK" w:hAnsi="方正仿宋_GBK" w:eastAsia="方正仿宋_GBK" w:cs="方正仿宋_GBK"/>
          <w:b w:val="0"/>
          <w:bCs/>
          <w:kern w:val="0"/>
          <w:sz w:val="32"/>
          <w:szCs w:val="32"/>
          <w:lang w:val="en-US" w:eastAsia="zh-CN"/>
        </w:rPr>
      </w:pPr>
      <w:r>
        <w:rPr>
          <w:rFonts w:hint="default" w:ascii="方正仿宋_GBK" w:hAnsi="方正仿宋_GBK" w:eastAsia="方正仿宋_GBK" w:cs="方正仿宋_GBK"/>
          <w:b w:val="0"/>
          <w:bCs/>
          <w:kern w:val="0"/>
          <w:sz w:val="32"/>
          <w:szCs w:val="32"/>
          <w:lang w:val="en-US" w:eastAsia="zh-CN"/>
        </w:rPr>
        <w:t>3）技术升级：在质保期内，如果产品技术升级，应及时通知采购人，如采购人有相应要求，对采购人购买的产品进行免费升级服务。</w:t>
      </w:r>
    </w:p>
    <w:p>
      <w:pPr>
        <w:keepNext w:val="0"/>
        <w:keepLines w:val="0"/>
        <w:pageBreakBefore w:val="0"/>
        <w:kinsoku/>
        <w:wordWrap/>
        <w:overflowPunct/>
        <w:topLinePunct w:val="0"/>
        <w:autoSpaceDE/>
        <w:autoSpaceDN/>
        <w:bidi w:val="0"/>
        <w:adjustRightInd/>
        <w:spacing w:line="440" w:lineRule="exact"/>
        <w:ind w:firstLine="640" w:firstLineChars="200"/>
        <w:textAlignment w:val="auto"/>
        <w:rPr>
          <w:rFonts w:hint="default" w:ascii="方正仿宋_GBK" w:hAnsi="方正仿宋_GBK" w:eastAsia="方正仿宋_GBK" w:cs="方正仿宋_GBK"/>
          <w:b w:val="0"/>
          <w:bCs/>
          <w:kern w:val="0"/>
          <w:sz w:val="32"/>
          <w:szCs w:val="32"/>
          <w:lang w:val="en-US" w:eastAsia="zh-CN"/>
        </w:rPr>
      </w:pPr>
      <w:r>
        <w:rPr>
          <w:rFonts w:hint="default" w:ascii="方正仿宋_GBK" w:hAnsi="方正仿宋_GBK" w:eastAsia="方正仿宋_GBK" w:cs="方正仿宋_GBK"/>
          <w:b w:val="0"/>
          <w:bCs/>
          <w:kern w:val="0"/>
          <w:sz w:val="32"/>
          <w:szCs w:val="32"/>
          <w:lang w:val="en-US" w:eastAsia="zh-CN"/>
        </w:rPr>
        <w:t>4）远程在线诊断和故障排除：对于电话咨询无法解决的问题，工程师经院方授权通过电话线远程登录到院方网络系统进行免费的故障诊断和故障排除。</w:t>
      </w:r>
    </w:p>
    <w:p>
      <w:pPr>
        <w:keepNext w:val="0"/>
        <w:keepLines w:val="0"/>
        <w:pageBreakBefore w:val="0"/>
        <w:kinsoku/>
        <w:wordWrap/>
        <w:overflowPunct/>
        <w:topLinePunct w:val="0"/>
        <w:autoSpaceDE/>
        <w:autoSpaceDN/>
        <w:bidi w:val="0"/>
        <w:adjustRightInd/>
        <w:spacing w:line="440" w:lineRule="exact"/>
        <w:ind w:firstLine="640" w:firstLineChars="200"/>
        <w:textAlignment w:val="auto"/>
        <w:rPr>
          <w:rFonts w:hint="default" w:ascii="方正仿宋_GBK" w:hAnsi="方正仿宋_GBK" w:eastAsia="方正仿宋_GBK" w:cs="方正仿宋_GBK"/>
          <w:b w:val="0"/>
          <w:bCs/>
          <w:kern w:val="0"/>
          <w:sz w:val="32"/>
          <w:szCs w:val="32"/>
          <w:lang w:val="en-US" w:eastAsia="zh-CN"/>
        </w:rPr>
      </w:pPr>
      <w:r>
        <w:rPr>
          <w:rFonts w:hint="default" w:ascii="方正仿宋_GBK" w:hAnsi="方正仿宋_GBK" w:eastAsia="方正仿宋_GBK" w:cs="方正仿宋_GBK"/>
          <w:b w:val="0"/>
          <w:bCs/>
          <w:kern w:val="0"/>
          <w:sz w:val="32"/>
          <w:szCs w:val="32"/>
          <w:lang w:val="en-US" w:eastAsia="zh-CN"/>
        </w:rPr>
        <w:t>5）接到报修电话后2小时内响应；如遇停机故障，电话指导无法解决故障，在二日内到达现场;如遇非停机故障，在三日内到场(周末及法定节假日除外)。</w:t>
      </w:r>
    </w:p>
    <w:p>
      <w:pPr>
        <w:keepNext w:val="0"/>
        <w:keepLines w:val="0"/>
        <w:pageBreakBefore w:val="0"/>
        <w:kinsoku/>
        <w:wordWrap/>
        <w:overflowPunct/>
        <w:topLinePunct w:val="0"/>
        <w:autoSpaceDE/>
        <w:autoSpaceDN/>
        <w:bidi w:val="0"/>
        <w:adjustRightInd/>
        <w:spacing w:line="440" w:lineRule="exact"/>
        <w:ind w:firstLine="643" w:firstLineChars="200"/>
        <w:textAlignment w:val="auto"/>
        <w:rPr>
          <w:rFonts w:hint="eastAsia" w:ascii="方正仿宋_GBK" w:hAnsi="方正仿宋_GBK" w:eastAsia="方正仿宋_GBK" w:cs="方正仿宋_GBK"/>
          <w:b/>
          <w:kern w:val="0"/>
          <w:sz w:val="32"/>
          <w:szCs w:val="32"/>
        </w:rPr>
      </w:pPr>
      <w:r>
        <w:rPr>
          <w:rFonts w:hint="eastAsia" w:ascii="方正仿宋_GBK" w:hAnsi="方正仿宋_GBK" w:eastAsia="方正仿宋_GBK" w:cs="方正仿宋_GBK"/>
          <w:b/>
          <w:kern w:val="0"/>
          <w:sz w:val="32"/>
          <w:szCs w:val="32"/>
          <w:lang w:eastAsia="zh-CN"/>
        </w:rPr>
        <w:t>（</w:t>
      </w:r>
      <w:r>
        <w:rPr>
          <w:rFonts w:hint="eastAsia" w:ascii="方正仿宋_GBK" w:hAnsi="方正仿宋_GBK" w:eastAsia="方正仿宋_GBK" w:cs="方正仿宋_GBK"/>
          <w:b/>
          <w:kern w:val="0"/>
          <w:sz w:val="32"/>
          <w:szCs w:val="32"/>
          <w:lang w:val="en-US" w:eastAsia="zh-CN"/>
        </w:rPr>
        <w:t>五</w:t>
      </w:r>
      <w:r>
        <w:rPr>
          <w:rFonts w:hint="eastAsia" w:ascii="方正仿宋_GBK" w:hAnsi="方正仿宋_GBK" w:eastAsia="方正仿宋_GBK" w:cs="方正仿宋_GBK"/>
          <w:b/>
          <w:kern w:val="0"/>
          <w:sz w:val="32"/>
          <w:szCs w:val="32"/>
          <w:lang w:eastAsia="zh-CN"/>
        </w:rPr>
        <w:t>）</w:t>
      </w:r>
      <w:r>
        <w:rPr>
          <w:rFonts w:hint="eastAsia" w:ascii="方正仿宋_GBK" w:hAnsi="方正仿宋_GBK" w:eastAsia="方正仿宋_GBK" w:cs="方正仿宋_GBK"/>
          <w:b/>
          <w:kern w:val="0"/>
          <w:sz w:val="32"/>
          <w:szCs w:val="32"/>
        </w:rPr>
        <w:t>付款方式</w:t>
      </w:r>
    </w:p>
    <w:p>
      <w:pPr>
        <w:keepNext w:val="0"/>
        <w:keepLines w:val="0"/>
        <w:pageBreakBefore w:val="0"/>
        <w:numPr>
          <w:ilvl w:val="0"/>
          <w:numId w:val="0"/>
        </w:numPr>
        <w:kinsoku/>
        <w:wordWrap/>
        <w:overflowPunct/>
        <w:topLinePunct w:val="0"/>
        <w:autoSpaceDE/>
        <w:autoSpaceDN/>
        <w:bidi w:val="0"/>
        <w:adjustRightInd/>
        <w:snapToGrid w:val="0"/>
        <w:spacing w:line="440" w:lineRule="exact"/>
        <w:ind w:firstLine="640" w:firstLineChars="200"/>
        <w:textAlignment w:val="auto"/>
        <w:rPr>
          <w:rFonts w:hint="eastAsia" w:ascii="方正仿宋_GBK" w:hAnsi="方正仿宋_GBK" w:eastAsia="方正仿宋_GBK" w:cs="方正仿宋_GBK"/>
          <w:color w:val="FF0000"/>
          <w:kern w:val="0"/>
          <w:sz w:val="32"/>
          <w:szCs w:val="32"/>
        </w:rPr>
      </w:pPr>
      <w:r>
        <w:rPr>
          <w:rFonts w:hint="eastAsia" w:ascii="方正仿宋_GBK" w:hAnsi="方正仿宋_GBK" w:eastAsia="方正仿宋_GBK" w:cs="方正仿宋_GBK"/>
          <w:color w:val="auto"/>
          <w:kern w:val="0"/>
          <w:sz w:val="32"/>
          <w:szCs w:val="32"/>
        </w:rPr>
        <w:t>维护期结束后的7个工作日内支付。</w:t>
      </w:r>
    </w:p>
    <w:p>
      <w:pPr>
        <w:keepNext w:val="0"/>
        <w:keepLines w:val="0"/>
        <w:pageBreakBefore w:val="0"/>
        <w:kinsoku/>
        <w:wordWrap/>
        <w:overflowPunct/>
        <w:topLinePunct w:val="0"/>
        <w:autoSpaceDE/>
        <w:autoSpaceDN/>
        <w:bidi w:val="0"/>
        <w:adjustRightInd/>
        <w:spacing w:line="440" w:lineRule="exact"/>
        <w:ind w:firstLine="482"/>
        <w:textAlignment w:val="auto"/>
        <w:rPr>
          <w:rFonts w:hint="eastAsia" w:ascii="方正仿宋_GBK" w:hAnsi="方正仿宋_GBK" w:eastAsia="方正仿宋_GBK" w:cs="方正仿宋_GBK"/>
          <w:b/>
          <w:kern w:val="0"/>
          <w:sz w:val="32"/>
          <w:szCs w:val="32"/>
        </w:rPr>
      </w:pPr>
      <w:r>
        <w:rPr>
          <w:rFonts w:hint="eastAsia" w:ascii="方正仿宋_GBK" w:hAnsi="方正仿宋_GBK" w:eastAsia="方正仿宋_GBK" w:cs="方正仿宋_GBK"/>
          <w:b/>
          <w:kern w:val="0"/>
          <w:sz w:val="32"/>
          <w:szCs w:val="32"/>
          <w:lang w:val="en-US" w:eastAsia="zh-CN"/>
        </w:rPr>
        <w:t>（六）</w:t>
      </w:r>
      <w:r>
        <w:rPr>
          <w:rFonts w:hint="eastAsia" w:ascii="方正仿宋_GBK" w:hAnsi="方正仿宋_GBK" w:eastAsia="方正仿宋_GBK" w:cs="方正仿宋_GBK"/>
          <w:b/>
          <w:kern w:val="0"/>
          <w:sz w:val="32"/>
          <w:szCs w:val="32"/>
        </w:rPr>
        <w:t>知识产权</w:t>
      </w:r>
    </w:p>
    <w:p>
      <w:pPr>
        <w:keepNext w:val="0"/>
        <w:keepLines w:val="0"/>
        <w:pageBreakBefore w:val="0"/>
        <w:numPr>
          <w:ilvl w:val="0"/>
          <w:numId w:val="0"/>
        </w:numPr>
        <w:kinsoku/>
        <w:wordWrap/>
        <w:overflowPunct/>
        <w:topLinePunct w:val="0"/>
        <w:autoSpaceDE/>
        <w:autoSpaceDN/>
        <w:bidi w:val="0"/>
        <w:adjustRightInd/>
        <w:snapToGrid w:val="0"/>
        <w:spacing w:line="440" w:lineRule="exact"/>
        <w:ind w:firstLine="640" w:firstLineChars="200"/>
        <w:textAlignment w:val="auto"/>
        <w:rPr>
          <w:rFonts w:hint="eastAsia" w:ascii="方正仿宋_GBK" w:hAnsi="方正仿宋_GBK" w:eastAsia="方正仿宋_GBK" w:cs="方正仿宋_GBK"/>
          <w:b w:val="0"/>
          <w:bCs/>
          <w:kern w:val="0"/>
          <w:sz w:val="32"/>
          <w:szCs w:val="32"/>
        </w:rPr>
      </w:pPr>
      <w:r>
        <w:rPr>
          <w:rFonts w:hint="eastAsia" w:ascii="方正仿宋_GBK" w:hAnsi="方正仿宋_GBK" w:eastAsia="方正仿宋_GBK" w:cs="方正仿宋_GBK"/>
          <w:kern w:val="0"/>
          <w:sz w:val="32"/>
          <w:szCs w:val="32"/>
        </w:rPr>
        <w:t>采购人在中华人民共和国境内使用</w:t>
      </w:r>
      <w:r>
        <w:rPr>
          <w:rFonts w:hint="eastAsia" w:ascii="方正仿宋_GBK" w:hAnsi="方正仿宋_GBK" w:eastAsia="方正仿宋_GBK" w:cs="方正仿宋_GBK"/>
          <w:kern w:val="0"/>
          <w:sz w:val="32"/>
          <w:szCs w:val="32"/>
          <w:lang w:eastAsia="zh-CN"/>
        </w:rPr>
        <w:t>响应供应商</w:t>
      </w:r>
      <w:r>
        <w:rPr>
          <w:rFonts w:hint="eastAsia" w:ascii="方正仿宋_GBK" w:hAnsi="方正仿宋_GBK" w:eastAsia="方正仿宋_GBK" w:cs="方正仿宋_GBK"/>
          <w:kern w:val="0"/>
          <w:sz w:val="32"/>
          <w:szCs w:val="32"/>
        </w:rPr>
        <w:t>提供的服务时免受第三方提出的侵犯其专利权或其它知识产权的起诉。如果第三方提出侵权指控，</w:t>
      </w:r>
      <w:r>
        <w:rPr>
          <w:rFonts w:hint="eastAsia" w:ascii="方正仿宋_GBK" w:hAnsi="方正仿宋_GBK" w:eastAsia="方正仿宋_GBK" w:cs="方正仿宋_GBK"/>
          <w:kern w:val="0"/>
          <w:sz w:val="32"/>
          <w:szCs w:val="32"/>
          <w:lang w:eastAsia="zh-CN"/>
        </w:rPr>
        <w:t>成交供应商</w:t>
      </w:r>
      <w:r>
        <w:rPr>
          <w:rFonts w:hint="eastAsia" w:ascii="方正仿宋_GBK" w:hAnsi="方正仿宋_GBK" w:eastAsia="方正仿宋_GBK" w:cs="方正仿宋_GBK"/>
          <w:kern w:val="0"/>
          <w:sz w:val="32"/>
          <w:szCs w:val="32"/>
        </w:rPr>
        <w:t>应承担由此而引起的一切法律责任和费用。</w:t>
      </w:r>
    </w:p>
    <w:p>
      <w:pPr>
        <w:keepNext w:val="0"/>
        <w:keepLines w:val="0"/>
        <w:pageBreakBefore w:val="0"/>
        <w:kinsoku/>
        <w:wordWrap/>
        <w:overflowPunct/>
        <w:topLinePunct w:val="0"/>
        <w:autoSpaceDE/>
        <w:autoSpaceDN/>
        <w:bidi w:val="0"/>
        <w:adjustRightInd/>
        <w:spacing w:line="440" w:lineRule="exact"/>
        <w:ind w:firstLine="482"/>
        <w:textAlignment w:val="auto"/>
        <w:rPr>
          <w:rFonts w:hint="eastAsia" w:ascii="方正仿宋_GBK" w:hAnsi="方正仿宋_GBK" w:eastAsia="方正仿宋_GBK" w:cs="方正仿宋_GBK"/>
          <w:b/>
          <w:bCs w:val="0"/>
          <w:kern w:val="0"/>
          <w:sz w:val="32"/>
          <w:szCs w:val="32"/>
        </w:rPr>
      </w:pPr>
      <w:r>
        <w:rPr>
          <w:rFonts w:hint="eastAsia" w:ascii="方正仿宋_GBK" w:hAnsi="方正仿宋_GBK" w:eastAsia="方正仿宋_GBK" w:cs="方正仿宋_GBK"/>
          <w:b/>
          <w:bCs w:val="0"/>
          <w:kern w:val="0"/>
          <w:sz w:val="32"/>
          <w:szCs w:val="32"/>
          <w:lang w:eastAsia="zh-CN"/>
        </w:rPr>
        <w:t>（</w:t>
      </w:r>
      <w:r>
        <w:rPr>
          <w:rFonts w:hint="eastAsia" w:ascii="方正仿宋_GBK" w:hAnsi="方正仿宋_GBK" w:eastAsia="方正仿宋_GBK" w:cs="方正仿宋_GBK"/>
          <w:b/>
          <w:bCs w:val="0"/>
          <w:kern w:val="0"/>
          <w:sz w:val="32"/>
          <w:szCs w:val="32"/>
          <w:lang w:val="en-US" w:eastAsia="zh-CN"/>
        </w:rPr>
        <w:t>七</w:t>
      </w:r>
      <w:r>
        <w:rPr>
          <w:rFonts w:hint="eastAsia" w:ascii="方正仿宋_GBK" w:hAnsi="方正仿宋_GBK" w:eastAsia="方正仿宋_GBK" w:cs="方正仿宋_GBK"/>
          <w:b/>
          <w:bCs w:val="0"/>
          <w:kern w:val="0"/>
          <w:sz w:val="32"/>
          <w:szCs w:val="32"/>
          <w:lang w:eastAsia="zh-CN"/>
        </w:rPr>
        <w:t>）</w:t>
      </w:r>
      <w:r>
        <w:rPr>
          <w:rFonts w:hint="eastAsia" w:ascii="方正仿宋_GBK" w:hAnsi="方正仿宋_GBK" w:eastAsia="方正仿宋_GBK" w:cs="方正仿宋_GBK"/>
          <w:b/>
          <w:bCs w:val="0"/>
          <w:kern w:val="0"/>
          <w:sz w:val="32"/>
          <w:szCs w:val="32"/>
        </w:rPr>
        <w:t>其他</w:t>
      </w:r>
    </w:p>
    <w:p>
      <w:pPr>
        <w:keepNext w:val="0"/>
        <w:keepLines w:val="0"/>
        <w:pageBreakBefore w:val="0"/>
        <w:numPr>
          <w:ilvl w:val="0"/>
          <w:numId w:val="0"/>
        </w:numPr>
        <w:kinsoku/>
        <w:wordWrap/>
        <w:overflowPunct/>
        <w:topLinePunct w:val="0"/>
        <w:autoSpaceDE/>
        <w:autoSpaceDN/>
        <w:bidi w:val="0"/>
        <w:adjustRightInd/>
        <w:snapToGrid w:val="0"/>
        <w:spacing w:line="440" w:lineRule="exact"/>
        <w:ind w:firstLine="640" w:firstLineChars="200"/>
        <w:textAlignment w:val="auto"/>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（1）响应人必须在响应文件中对以上条款和服务承诺明确列出，承诺内容必须达到本篇及采购文件其他条款的要求。</w:t>
      </w:r>
    </w:p>
    <w:p>
      <w:pPr>
        <w:keepNext w:val="0"/>
        <w:keepLines w:val="0"/>
        <w:pageBreakBefore w:val="0"/>
        <w:numPr>
          <w:ilvl w:val="0"/>
          <w:numId w:val="0"/>
        </w:numPr>
        <w:kinsoku/>
        <w:wordWrap/>
        <w:overflowPunct/>
        <w:topLinePunct w:val="0"/>
        <w:autoSpaceDE/>
        <w:autoSpaceDN/>
        <w:bidi w:val="0"/>
        <w:adjustRightInd/>
        <w:snapToGrid w:val="0"/>
        <w:spacing w:line="440"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lang w:val="en-US" w:eastAsia="zh-CN"/>
        </w:rPr>
        <w:t>（2）其他未尽事宜由供需双方在采购合同中详细约定</w:t>
      </w:r>
      <w:r>
        <w:rPr>
          <w:rFonts w:hint="eastAsia" w:ascii="方正仿宋_GBK" w:hAnsi="方正仿宋_GBK" w:eastAsia="方正仿宋_GBK" w:cs="方正仿宋_GBK"/>
          <w:kern w:val="0"/>
          <w:sz w:val="32"/>
          <w:szCs w:val="32"/>
        </w:rPr>
        <w:t>。</w:t>
      </w:r>
    </w:p>
    <w:p>
      <w:pPr>
        <w:keepNext w:val="0"/>
        <w:keepLines w:val="0"/>
        <w:pageBreakBefore w:val="0"/>
        <w:kinsoku/>
        <w:wordWrap/>
        <w:overflowPunct/>
        <w:topLinePunct w:val="0"/>
        <w:autoSpaceDE/>
        <w:autoSpaceDN/>
        <w:bidi w:val="0"/>
        <w:adjustRightInd/>
        <w:spacing w:line="440" w:lineRule="exact"/>
        <w:ind w:firstLine="643" w:firstLineChars="200"/>
        <w:textAlignment w:val="auto"/>
        <w:rPr>
          <w:rFonts w:hint="eastAsia" w:ascii="方正仿宋_GBK" w:hAnsi="方正仿宋_GBK" w:eastAsia="方正仿宋_GBK" w:cs="方正仿宋_GBK"/>
          <w:b/>
          <w:bCs/>
          <w:color w:val="000000"/>
          <w:sz w:val="32"/>
          <w:szCs w:val="32"/>
          <w:lang w:val="en-US" w:eastAsia="zh-CN"/>
        </w:rPr>
      </w:pPr>
      <w:r>
        <w:rPr>
          <w:rFonts w:hint="eastAsia" w:ascii="方正仿宋_GBK" w:hAnsi="方正仿宋_GBK" w:eastAsia="方正仿宋_GBK" w:cs="方正仿宋_GBK"/>
          <w:b/>
          <w:bCs/>
          <w:color w:val="000000"/>
          <w:sz w:val="32"/>
          <w:szCs w:val="32"/>
          <w:lang w:val="en-US" w:eastAsia="zh-CN"/>
        </w:rPr>
        <w:t>五、响应文件制作要求</w:t>
      </w:r>
    </w:p>
    <w:p>
      <w:pPr>
        <w:keepNext w:val="0"/>
        <w:keepLines w:val="0"/>
        <w:pageBreakBefore w:val="0"/>
        <w:numPr>
          <w:ilvl w:val="0"/>
          <w:numId w:val="0"/>
        </w:numPr>
        <w:kinsoku/>
        <w:wordWrap/>
        <w:overflowPunct/>
        <w:topLinePunct w:val="0"/>
        <w:autoSpaceDE/>
        <w:autoSpaceDN/>
        <w:bidi w:val="0"/>
        <w:adjustRightInd/>
        <w:snapToGrid w:val="0"/>
        <w:spacing w:line="440"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响应人提供的所有资料无论成交与否，均不予退还。本</w:t>
      </w:r>
      <w:r>
        <w:rPr>
          <w:rFonts w:hint="eastAsia" w:ascii="方正仿宋_GBK" w:hAnsi="方正仿宋_GBK" w:eastAsia="方正仿宋_GBK" w:cs="方正仿宋_GBK"/>
          <w:kern w:val="0"/>
          <w:sz w:val="32"/>
          <w:szCs w:val="32"/>
          <w:lang w:val="en-US" w:eastAsia="zh-CN"/>
        </w:rPr>
        <w:t>报价表</w:t>
      </w:r>
      <w:r>
        <w:rPr>
          <w:rFonts w:hint="eastAsia" w:ascii="方正仿宋_GBK" w:hAnsi="方正仿宋_GBK" w:eastAsia="方正仿宋_GBK" w:cs="方正仿宋_GBK"/>
          <w:kern w:val="0"/>
          <w:sz w:val="32"/>
          <w:szCs w:val="32"/>
        </w:rPr>
        <w:t>中要求的所有资料，响应人必须保证真实性、准确性，并加盖公章或骑缝章。若响应人有弄虚作假、串通报价和欺骗行为，一经查实，由此而产生的经济损失、经济责任和一切后果由响应人承担，并按政府采购法的有关规定进行严肃处理。</w:t>
      </w:r>
    </w:p>
    <w:p>
      <w:pPr>
        <w:keepNext w:val="0"/>
        <w:keepLines w:val="0"/>
        <w:pageBreakBefore w:val="0"/>
        <w:numPr>
          <w:ilvl w:val="0"/>
          <w:numId w:val="0"/>
        </w:numPr>
        <w:kinsoku/>
        <w:wordWrap/>
        <w:overflowPunct/>
        <w:topLinePunct w:val="0"/>
        <w:autoSpaceDE/>
        <w:autoSpaceDN/>
        <w:bidi w:val="0"/>
        <w:adjustRightInd/>
        <w:snapToGrid w:val="0"/>
        <w:spacing w:line="440"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响应文件由</w:t>
      </w:r>
      <w:r>
        <w:rPr>
          <w:rFonts w:hint="eastAsia" w:ascii="方正仿宋_GBK" w:hAnsi="方正仿宋_GBK" w:eastAsia="方正仿宋_GBK" w:cs="方正仿宋_GBK"/>
          <w:b/>
          <w:bCs/>
          <w:kern w:val="0"/>
          <w:sz w:val="32"/>
          <w:szCs w:val="32"/>
        </w:rPr>
        <w:t>资质文件、技术文件和报价表</w:t>
      </w:r>
      <w:r>
        <w:rPr>
          <w:rFonts w:hint="eastAsia" w:ascii="方正仿宋_GBK" w:hAnsi="方正仿宋_GBK" w:eastAsia="方正仿宋_GBK" w:cs="方正仿宋_GBK"/>
          <w:kern w:val="0"/>
          <w:sz w:val="32"/>
          <w:szCs w:val="32"/>
        </w:rPr>
        <w:t>组成，各类文件按A4纸规格密封合并装订成一本并编制页码。</w:t>
      </w:r>
      <w:r>
        <w:rPr>
          <w:rFonts w:hint="eastAsia" w:ascii="方正仿宋_GBK" w:hAnsi="方正仿宋_GBK" w:eastAsia="方正仿宋_GBK" w:cs="方正仿宋_GBK"/>
          <w:kern w:val="0"/>
          <w:sz w:val="32"/>
          <w:szCs w:val="32"/>
          <w:lang w:eastAsia="zh-CN"/>
        </w:rPr>
        <w:t>响应文件</w:t>
      </w:r>
      <w:r>
        <w:rPr>
          <w:rFonts w:hint="eastAsia" w:ascii="方正仿宋_GBK" w:hAnsi="方正仿宋_GBK" w:eastAsia="方正仿宋_GBK" w:cs="方正仿宋_GBK"/>
          <w:b/>
          <w:bCs/>
          <w:kern w:val="0"/>
          <w:sz w:val="32"/>
          <w:szCs w:val="32"/>
        </w:rPr>
        <w:t>一式贰份，其中正本一份，副本一份。</w:t>
      </w:r>
      <w:r>
        <w:rPr>
          <w:rFonts w:hint="eastAsia" w:ascii="方正仿宋_GBK" w:hAnsi="方正仿宋_GBK" w:eastAsia="方正仿宋_GBK" w:cs="方正仿宋_GBK"/>
          <w:kern w:val="0"/>
          <w:sz w:val="32"/>
          <w:szCs w:val="32"/>
        </w:rPr>
        <w:t>副本可为正本的复印件，必须与正本一致，如出现不一致情况以正本为准。</w:t>
      </w:r>
      <w:r>
        <w:rPr>
          <w:rFonts w:hint="eastAsia" w:ascii="方正仿宋_GBK" w:hAnsi="方正仿宋_GBK" w:eastAsia="方正仿宋_GBK" w:cs="方正仿宋_GBK"/>
          <w:b/>
          <w:bCs/>
          <w:kern w:val="0"/>
          <w:sz w:val="32"/>
          <w:szCs w:val="32"/>
        </w:rPr>
        <w:t>响应文件的正本、副本均应用信封分别密封。信封上注明项目名称、项目编号、供应商名称、“正本”、“副本”字样及“不准提前启封”字样。信封的封口须加盖响应人公章或授权代表签字</w:t>
      </w:r>
      <w:r>
        <w:rPr>
          <w:rFonts w:hint="eastAsia" w:ascii="方正仿宋_GBK" w:hAnsi="方正仿宋_GBK" w:eastAsia="方正仿宋_GBK" w:cs="方正仿宋_GBK"/>
          <w:kern w:val="0"/>
          <w:sz w:val="32"/>
          <w:szCs w:val="32"/>
        </w:rPr>
        <w:t>。拒绝接收未按规定制作和密封的响应文件。响应文件制作要求如下：</w:t>
      </w:r>
    </w:p>
    <w:p>
      <w:pPr>
        <w:keepNext w:val="0"/>
        <w:keepLines w:val="0"/>
        <w:pageBreakBefore w:val="0"/>
        <w:numPr>
          <w:ilvl w:val="0"/>
          <w:numId w:val="3"/>
        </w:numPr>
        <w:kinsoku/>
        <w:wordWrap/>
        <w:overflowPunct/>
        <w:topLinePunct w:val="0"/>
        <w:autoSpaceDE/>
        <w:autoSpaceDN/>
        <w:bidi w:val="0"/>
        <w:adjustRightInd/>
        <w:spacing w:line="440" w:lineRule="exact"/>
        <w:ind w:firstLine="640" w:firstLineChars="200"/>
        <w:textAlignment w:val="auto"/>
        <w:rPr>
          <w:rFonts w:hint="eastAsia" w:ascii="方正仿宋_GBK" w:hAnsi="方正仿宋_GBK" w:eastAsia="方正仿宋_GBK" w:cs="方正仿宋_GBK"/>
          <w:b w:val="0"/>
          <w:bCs w:val="0"/>
          <w:color w:val="000000"/>
          <w:sz w:val="32"/>
          <w:szCs w:val="32"/>
          <w:lang w:eastAsia="zh-CN"/>
        </w:rPr>
      </w:pPr>
      <w:r>
        <w:rPr>
          <w:rFonts w:hint="eastAsia" w:ascii="方正仿宋_GBK" w:hAnsi="方正仿宋_GBK" w:eastAsia="方正仿宋_GBK" w:cs="方正仿宋_GBK"/>
          <w:b w:val="0"/>
          <w:bCs w:val="0"/>
          <w:color w:val="000000"/>
          <w:sz w:val="32"/>
          <w:szCs w:val="32"/>
          <w:lang w:eastAsia="zh-CN"/>
        </w:rPr>
        <w:t>资质文件内容要求</w:t>
      </w:r>
    </w:p>
    <w:p>
      <w:pPr>
        <w:keepNext w:val="0"/>
        <w:keepLines w:val="0"/>
        <w:pageBreakBefore w:val="0"/>
        <w:kinsoku/>
        <w:wordWrap/>
        <w:overflowPunct/>
        <w:topLinePunct w:val="0"/>
        <w:autoSpaceDE/>
        <w:autoSpaceDN/>
        <w:bidi w:val="0"/>
        <w:adjustRightInd/>
        <w:spacing w:line="440" w:lineRule="exact"/>
        <w:ind w:firstLine="640" w:firstLineChars="200"/>
        <w:textAlignment w:val="auto"/>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eastAsia="zh-CN"/>
        </w:rPr>
        <w:t>1.一般资质文件内容要求</w:t>
      </w:r>
    </w:p>
    <w:p>
      <w:pPr>
        <w:keepNext w:val="0"/>
        <w:keepLines w:val="0"/>
        <w:pageBreakBefore w:val="0"/>
        <w:kinsoku/>
        <w:wordWrap/>
        <w:overflowPunct/>
        <w:topLinePunct w:val="0"/>
        <w:autoSpaceDE/>
        <w:autoSpaceDN/>
        <w:bidi w:val="0"/>
        <w:adjustRightInd/>
        <w:spacing w:line="440" w:lineRule="exact"/>
        <w:ind w:firstLine="640" w:firstLineChars="200"/>
        <w:textAlignment w:val="auto"/>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eastAsia="zh-CN"/>
        </w:rPr>
        <w:t>（1）具有独立承担民事责任的能力；</w:t>
      </w:r>
    </w:p>
    <w:p>
      <w:pPr>
        <w:keepNext w:val="0"/>
        <w:keepLines w:val="0"/>
        <w:pageBreakBefore w:val="0"/>
        <w:kinsoku/>
        <w:wordWrap/>
        <w:overflowPunct/>
        <w:topLinePunct w:val="0"/>
        <w:autoSpaceDE/>
        <w:autoSpaceDN/>
        <w:bidi w:val="0"/>
        <w:adjustRightInd/>
        <w:spacing w:line="440" w:lineRule="exact"/>
        <w:ind w:firstLine="640" w:firstLineChars="200"/>
        <w:textAlignment w:val="auto"/>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eastAsia="zh-CN"/>
        </w:rPr>
        <w:t>（2）具有良好的商业信誉和健全的财务会计制度；</w:t>
      </w:r>
    </w:p>
    <w:p>
      <w:pPr>
        <w:keepNext w:val="0"/>
        <w:keepLines w:val="0"/>
        <w:pageBreakBefore w:val="0"/>
        <w:kinsoku/>
        <w:wordWrap/>
        <w:overflowPunct/>
        <w:topLinePunct w:val="0"/>
        <w:autoSpaceDE/>
        <w:autoSpaceDN/>
        <w:bidi w:val="0"/>
        <w:adjustRightInd/>
        <w:spacing w:line="440" w:lineRule="exact"/>
        <w:ind w:firstLine="640" w:firstLineChars="200"/>
        <w:textAlignment w:val="auto"/>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eastAsia="zh-CN"/>
        </w:rPr>
        <w:t>（3）具有履行合同所必需的设备和专业技术能力；</w:t>
      </w:r>
    </w:p>
    <w:p>
      <w:pPr>
        <w:keepNext w:val="0"/>
        <w:keepLines w:val="0"/>
        <w:pageBreakBefore w:val="0"/>
        <w:kinsoku/>
        <w:wordWrap/>
        <w:overflowPunct/>
        <w:topLinePunct w:val="0"/>
        <w:autoSpaceDE/>
        <w:autoSpaceDN/>
        <w:bidi w:val="0"/>
        <w:adjustRightInd/>
        <w:spacing w:line="440" w:lineRule="exact"/>
        <w:ind w:firstLine="640" w:firstLineChars="200"/>
        <w:textAlignment w:val="auto"/>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eastAsia="zh-CN"/>
        </w:rPr>
        <w:t>（4）有依法缴纳税收和社会保障资金的良好记录；</w:t>
      </w:r>
    </w:p>
    <w:p>
      <w:pPr>
        <w:keepNext w:val="0"/>
        <w:keepLines w:val="0"/>
        <w:pageBreakBefore w:val="0"/>
        <w:kinsoku/>
        <w:wordWrap/>
        <w:overflowPunct/>
        <w:topLinePunct w:val="0"/>
        <w:autoSpaceDE/>
        <w:autoSpaceDN/>
        <w:bidi w:val="0"/>
        <w:adjustRightInd/>
        <w:spacing w:line="440" w:lineRule="exact"/>
        <w:ind w:firstLine="640" w:firstLineChars="200"/>
        <w:textAlignment w:val="auto"/>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eastAsia="zh-CN"/>
        </w:rPr>
        <w:t>（5）参加政府采购活动前三年内，在经营活动中没有重大违法记录。</w:t>
      </w:r>
    </w:p>
    <w:p>
      <w:pPr>
        <w:keepNext w:val="0"/>
        <w:keepLines w:val="0"/>
        <w:pageBreakBefore w:val="0"/>
        <w:kinsoku/>
        <w:wordWrap/>
        <w:overflowPunct/>
        <w:topLinePunct w:val="0"/>
        <w:autoSpaceDE/>
        <w:autoSpaceDN/>
        <w:bidi w:val="0"/>
        <w:adjustRightInd/>
        <w:spacing w:line="440" w:lineRule="exact"/>
        <w:ind w:firstLine="640" w:firstLineChars="200"/>
        <w:textAlignment w:val="auto"/>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eastAsia="zh-CN"/>
        </w:rPr>
        <w:t>上述2-5项检查内容：响应人提供诚信声明（格式附后）。</w:t>
      </w:r>
    </w:p>
    <w:p>
      <w:pPr>
        <w:pStyle w:val="6"/>
        <w:keepNext w:val="0"/>
        <w:keepLines w:val="0"/>
        <w:pageBreakBefore w:val="0"/>
        <w:widowControl w:val="0"/>
        <w:kinsoku/>
        <w:wordWrap/>
        <w:overflowPunct/>
        <w:topLinePunct w:val="0"/>
        <w:autoSpaceDE/>
        <w:autoSpaceDN/>
        <w:bidi w:val="0"/>
        <w:adjustRightInd/>
        <w:snapToGrid w:val="0"/>
        <w:spacing w:line="44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第（5）项还须提供信用中国网站（www.creditchina.gov.cn）“信用信息”（包括“失信被执行人”及“重大税收违法案件当事人名单”）及“行政处罚” 查询结果以及中国政府采购网（www.ccgp.gov.cn）“政府采购严重违法失信行为纪录名单”查询结果（上述两个网站查询结果网页打印件并加盖供应商公章）。查询时间为本项目采购公告发布之日起至询价截止时间前。</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2.单一来源说明</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目前我医院采用的是大连奥瑞科技公司产品，为系统更好的运行，保障高效运作，更好推进医院远程影像建设，整合资源，提高工作效率，且考虑到该系统需要很强的专业性，只能由承建商提供专业技术支持和服务才能保证系统的完整性和及时性，避免产生数据丢失、泄露等风险。同时，由承建商进行维保服务能实现各方面的无缝对接，保证售后服务的统一性、延续性和配套性。综上所述，建议本次维护服务从大连奥瑞科技公司处单一来源采购。</w:t>
      </w:r>
    </w:p>
    <w:p>
      <w:pPr>
        <w:keepNext w:val="0"/>
        <w:keepLines w:val="0"/>
        <w:pageBreakBefore w:val="0"/>
        <w:widowControl/>
        <w:kinsoku/>
        <w:wordWrap/>
        <w:overflowPunct/>
        <w:topLinePunct w:val="0"/>
        <w:autoSpaceDE/>
        <w:autoSpaceDN/>
        <w:bidi w:val="0"/>
        <w:adjustRightInd/>
        <w:snapToGrid w:val="0"/>
        <w:spacing w:line="44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（二）技术文件内容要求</w:t>
      </w:r>
    </w:p>
    <w:p>
      <w:pPr>
        <w:keepNext w:val="0"/>
        <w:keepLines w:val="0"/>
        <w:pageBreakBefore w:val="0"/>
        <w:widowControl/>
        <w:kinsoku/>
        <w:wordWrap/>
        <w:overflowPunct/>
        <w:topLinePunct w:val="0"/>
        <w:autoSpaceDE/>
        <w:autoSpaceDN/>
        <w:bidi w:val="0"/>
        <w:adjustRightInd/>
        <w:snapToGrid w:val="0"/>
        <w:spacing w:line="44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所投</w:t>
      </w:r>
      <w:r>
        <w:rPr>
          <w:rFonts w:hint="eastAsia" w:ascii="方正仿宋_GBK" w:hAnsi="方正仿宋_GBK" w:eastAsia="方正仿宋_GBK" w:cs="方正仿宋_GBK"/>
          <w:sz w:val="32"/>
          <w:szCs w:val="32"/>
          <w:lang w:eastAsia="zh-CN"/>
        </w:rPr>
        <w:t>服务</w:t>
      </w:r>
      <w:r>
        <w:rPr>
          <w:rFonts w:hint="eastAsia" w:ascii="方正仿宋_GBK" w:hAnsi="方正仿宋_GBK" w:eastAsia="方正仿宋_GBK" w:cs="方正仿宋_GBK"/>
          <w:sz w:val="32"/>
          <w:szCs w:val="32"/>
        </w:rPr>
        <w:t>技术性能、技术指标介绍；</w:t>
      </w:r>
    </w:p>
    <w:p>
      <w:pPr>
        <w:keepNext w:val="0"/>
        <w:keepLines w:val="0"/>
        <w:pageBreakBefore w:val="0"/>
        <w:widowControl/>
        <w:kinsoku/>
        <w:wordWrap/>
        <w:overflowPunct/>
        <w:topLinePunct w:val="0"/>
        <w:autoSpaceDE/>
        <w:autoSpaceDN/>
        <w:bidi w:val="0"/>
        <w:adjustRightInd/>
        <w:snapToGrid w:val="0"/>
        <w:spacing w:line="44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所投</w:t>
      </w:r>
      <w:r>
        <w:rPr>
          <w:rFonts w:hint="eastAsia" w:ascii="方正仿宋_GBK" w:hAnsi="方正仿宋_GBK" w:eastAsia="方正仿宋_GBK" w:cs="方正仿宋_GBK"/>
          <w:sz w:val="32"/>
          <w:szCs w:val="32"/>
          <w:lang w:eastAsia="zh-CN"/>
        </w:rPr>
        <w:t>服务</w:t>
      </w:r>
      <w:r>
        <w:rPr>
          <w:rFonts w:hint="eastAsia" w:ascii="方正仿宋_GBK" w:hAnsi="方正仿宋_GBK" w:eastAsia="方正仿宋_GBK" w:cs="方正仿宋_GBK"/>
          <w:sz w:val="32"/>
          <w:szCs w:val="32"/>
        </w:rPr>
        <w:t>与</w:t>
      </w:r>
      <w:r>
        <w:rPr>
          <w:rFonts w:hint="eastAsia" w:ascii="方正仿宋_GBK" w:hAnsi="方正仿宋_GBK" w:eastAsia="方正仿宋_GBK" w:cs="方正仿宋_GBK"/>
          <w:sz w:val="32"/>
          <w:szCs w:val="32"/>
          <w:lang w:val="en-US" w:eastAsia="zh-CN"/>
        </w:rPr>
        <w:t>采购</w:t>
      </w:r>
      <w:r>
        <w:rPr>
          <w:rFonts w:hint="eastAsia" w:ascii="方正仿宋_GBK" w:hAnsi="方正仿宋_GBK" w:eastAsia="方正仿宋_GBK" w:cs="方正仿宋_GBK"/>
          <w:sz w:val="32"/>
          <w:szCs w:val="32"/>
          <w:highlight w:val="none"/>
          <w:lang w:val="en-US" w:eastAsia="zh-CN"/>
        </w:rPr>
        <w:t>服务</w:t>
      </w:r>
      <w:r>
        <w:rPr>
          <w:rFonts w:hint="eastAsia" w:ascii="方正仿宋_GBK" w:hAnsi="方正仿宋_GBK" w:eastAsia="方正仿宋_GBK" w:cs="方正仿宋_GBK"/>
          <w:sz w:val="32"/>
          <w:szCs w:val="32"/>
        </w:rPr>
        <w:t>参数差异表(应对技术参数中的所有条款进行逐一应答，还需在“</w:t>
      </w:r>
      <w:r>
        <w:rPr>
          <w:rFonts w:hint="eastAsia" w:ascii="方正仿宋_GBK" w:hAnsi="方正仿宋_GBK" w:eastAsia="方正仿宋_GBK" w:cs="方正仿宋_GBK"/>
          <w:sz w:val="32"/>
          <w:szCs w:val="32"/>
          <w:lang w:eastAsia="zh-CN"/>
        </w:rPr>
        <w:t>响应文件</w:t>
      </w:r>
      <w:r>
        <w:rPr>
          <w:rFonts w:hint="eastAsia" w:ascii="方正仿宋_GBK" w:hAnsi="方正仿宋_GBK" w:eastAsia="方正仿宋_GBK" w:cs="方正仿宋_GBK"/>
          <w:sz w:val="32"/>
          <w:szCs w:val="32"/>
        </w:rPr>
        <w:t>对应页码”栏内写明技术支持文件的页码)；</w:t>
      </w:r>
    </w:p>
    <w:p>
      <w:pPr>
        <w:keepNext w:val="0"/>
        <w:keepLines w:val="0"/>
        <w:pageBreakBefore w:val="0"/>
        <w:widowControl/>
        <w:kinsoku/>
        <w:wordWrap/>
        <w:overflowPunct/>
        <w:topLinePunct w:val="0"/>
        <w:autoSpaceDE/>
        <w:autoSpaceDN/>
        <w:bidi w:val="0"/>
        <w:adjustRightInd/>
        <w:snapToGrid w:val="0"/>
        <w:spacing w:line="44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技术方案中要求的其他资料。</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（三）报价表填写要求</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报价一览表（详见“附件1”）</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供应商报价要求为：</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640" w:firstLineChars="200"/>
        <w:jc w:val="left"/>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lang w:val="en-US" w:eastAsia="zh-CN"/>
        </w:rPr>
        <w:t>1.对项目的报价应填</w:t>
      </w:r>
      <w:r>
        <w:rPr>
          <w:rFonts w:hint="eastAsia" w:ascii="方正仿宋_GBK" w:hAnsi="方正仿宋_GBK" w:eastAsia="方正仿宋_GBK" w:cs="方正仿宋_GBK"/>
          <w:sz w:val="32"/>
          <w:szCs w:val="32"/>
          <w:highlight w:val="none"/>
          <w:lang w:val="en-US" w:eastAsia="zh-CN"/>
        </w:rPr>
        <w:t>报《报价一览表》(按照附件格式填写)。</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2.本次报价供应商一次性报出唯一价格。</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未加盖公章的，视为无效。报价表按“附件1”格式填写密封后递交，若大写与小写金额不一致，以大写金额为准; 总价金额与按单价汇总金额不一致的，以单价金额计算结果为准。</w:t>
      </w:r>
    </w:p>
    <w:p>
      <w:pPr>
        <w:keepNext w:val="0"/>
        <w:keepLines w:val="0"/>
        <w:pageBreakBefore w:val="0"/>
        <w:numPr>
          <w:ilvl w:val="0"/>
          <w:numId w:val="4"/>
        </w:numPr>
        <w:kinsoku/>
        <w:wordWrap/>
        <w:overflowPunct/>
        <w:topLinePunct w:val="0"/>
        <w:autoSpaceDE/>
        <w:autoSpaceDN/>
        <w:bidi w:val="0"/>
        <w:adjustRightInd/>
        <w:spacing w:line="440" w:lineRule="exact"/>
        <w:ind w:firstLine="643" w:firstLineChars="200"/>
        <w:textAlignment w:val="auto"/>
        <w:rPr>
          <w:rFonts w:hint="eastAsia" w:ascii="方正仿宋_GBK" w:hAnsi="方正仿宋_GBK" w:eastAsia="方正仿宋_GBK" w:cs="方正仿宋_GBK"/>
          <w:b/>
          <w:bCs/>
          <w:color w:val="000000"/>
          <w:sz w:val="32"/>
          <w:szCs w:val="32"/>
          <w:lang w:val="en-US" w:eastAsia="zh-CN"/>
        </w:rPr>
      </w:pPr>
      <w:r>
        <w:rPr>
          <w:rFonts w:hint="eastAsia" w:ascii="方正仿宋_GBK" w:hAnsi="方正仿宋_GBK" w:eastAsia="方正仿宋_GBK" w:cs="方正仿宋_GBK"/>
          <w:b/>
          <w:bCs/>
          <w:color w:val="000000"/>
          <w:sz w:val="32"/>
          <w:szCs w:val="32"/>
          <w:lang w:val="en-US" w:eastAsia="zh-CN"/>
        </w:rPr>
        <w:t>无效报价情形</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（一）资质审查不合格的（即供应商提交的资质文件不符合采购通知书资质文件内容要求的）；</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（二）供应商超出营业范围议价的；</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（三）响应文件未密封的；</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（四）响应文件逾期送达的；</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（五）响应文件与采购通知书实质性要求有严重背离的；</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（六）没有按照通知书要求由供应商法定代表人或授权代表签字并加盖公章的；</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（七）报价超过最高限价的；</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（八）响应文件未按规定格式和要求填写，内容不全或字迹模糊，辨认不清而影响评标定标的；</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（九）未完全响应本采购通知书技术方案及商务条款的；</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（十）响应文件出现多个投报方案或报价的；</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（十一）响应文件附有采购人不能接受的条件。</w:t>
      </w:r>
    </w:p>
    <w:p>
      <w:pPr>
        <w:keepNext w:val="0"/>
        <w:keepLines w:val="0"/>
        <w:pageBreakBefore w:val="0"/>
        <w:kinsoku/>
        <w:wordWrap/>
        <w:overflowPunct/>
        <w:topLinePunct w:val="0"/>
        <w:autoSpaceDE/>
        <w:autoSpaceDN/>
        <w:bidi w:val="0"/>
        <w:adjustRightInd/>
        <w:spacing w:line="440" w:lineRule="exact"/>
        <w:ind w:firstLine="643" w:firstLineChars="200"/>
        <w:textAlignment w:val="auto"/>
        <w:rPr>
          <w:rFonts w:hint="eastAsia" w:ascii="方正仿宋_GBK" w:hAnsi="方正仿宋_GBK" w:eastAsia="方正仿宋_GBK" w:cs="方正仿宋_GBK"/>
          <w:b/>
          <w:bCs/>
          <w:color w:val="000000"/>
          <w:sz w:val="32"/>
          <w:szCs w:val="32"/>
        </w:rPr>
      </w:pPr>
      <w:r>
        <w:rPr>
          <w:rFonts w:hint="eastAsia" w:ascii="方正仿宋_GBK" w:hAnsi="方正仿宋_GBK" w:eastAsia="方正仿宋_GBK" w:cs="方正仿宋_GBK"/>
          <w:b/>
          <w:bCs/>
          <w:color w:val="000000"/>
          <w:sz w:val="32"/>
          <w:szCs w:val="32"/>
          <w:lang w:val="en-US" w:eastAsia="zh-CN"/>
        </w:rPr>
        <w:t>七</w:t>
      </w:r>
      <w:r>
        <w:rPr>
          <w:rFonts w:hint="eastAsia" w:ascii="方正仿宋_GBK" w:hAnsi="方正仿宋_GBK" w:eastAsia="方正仿宋_GBK" w:cs="方正仿宋_GBK"/>
          <w:b/>
          <w:bCs/>
          <w:color w:val="000000"/>
          <w:sz w:val="32"/>
          <w:szCs w:val="32"/>
        </w:rPr>
        <w:t>、成交办法</w:t>
      </w:r>
    </w:p>
    <w:p>
      <w:pPr>
        <w:keepNext w:val="0"/>
        <w:keepLines w:val="0"/>
        <w:pageBreakBefore w:val="0"/>
        <w:kinsoku/>
        <w:wordWrap/>
        <w:overflowPunct/>
        <w:topLinePunct w:val="0"/>
        <w:autoSpaceDE/>
        <w:autoSpaceDN/>
        <w:bidi w:val="0"/>
        <w:adjustRightInd/>
        <w:spacing w:line="44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color w:val="000000"/>
          <w:sz w:val="32"/>
          <w:szCs w:val="32"/>
        </w:rPr>
        <w:t>在不超过最高限价且双方都能接受的价位下确定成交。</w:t>
      </w:r>
    </w:p>
    <w:p>
      <w:pPr>
        <w:keepNext w:val="0"/>
        <w:keepLines w:val="0"/>
        <w:pageBreakBefore w:val="0"/>
        <w:kinsoku/>
        <w:wordWrap/>
        <w:overflowPunct/>
        <w:topLinePunct w:val="0"/>
        <w:autoSpaceDE/>
        <w:autoSpaceDN/>
        <w:bidi w:val="0"/>
        <w:adjustRightInd/>
        <w:spacing w:line="440" w:lineRule="exact"/>
        <w:ind w:firstLine="643" w:firstLineChars="200"/>
        <w:textAlignment w:val="auto"/>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b/>
          <w:bCs/>
          <w:color w:val="000000"/>
          <w:sz w:val="32"/>
          <w:szCs w:val="32"/>
          <w:lang w:val="en-US" w:eastAsia="zh-CN"/>
        </w:rPr>
        <w:t>八</w:t>
      </w:r>
      <w:r>
        <w:rPr>
          <w:rFonts w:hint="eastAsia" w:ascii="方正仿宋_GBK" w:hAnsi="方正仿宋_GBK" w:eastAsia="方正仿宋_GBK" w:cs="方正仿宋_GBK"/>
          <w:b/>
          <w:bCs/>
          <w:color w:val="000000"/>
          <w:sz w:val="32"/>
          <w:szCs w:val="32"/>
          <w:highlight w:val="none"/>
          <w:lang w:val="en-US" w:eastAsia="zh-CN"/>
        </w:rPr>
        <w:t>、</w:t>
      </w:r>
      <w:r>
        <w:rPr>
          <w:rFonts w:hint="eastAsia" w:ascii="方正仿宋_GBK" w:hAnsi="方正仿宋_GBK" w:eastAsia="方正仿宋_GBK" w:cs="方正仿宋_GBK"/>
          <w:b/>
          <w:bCs/>
          <w:color w:val="000000"/>
          <w:sz w:val="32"/>
          <w:szCs w:val="32"/>
          <w:highlight w:val="none"/>
        </w:rPr>
        <w:t>签订采购合同</w:t>
      </w:r>
    </w:p>
    <w:p>
      <w:pPr>
        <w:keepNext w:val="0"/>
        <w:keepLines w:val="0"/>
        <w:pageBreakBefore w:val="0"/>
        <w:kinsoku/>
        <w:wordWrap/>
        <w:overflowPunct/>
        <w:topLinePunct w:val="0"/>
        <w:autoSpaceDE/>
        <w:autoSpaceDN/>
        <w:bidi w:val="0"/>
        <w:adjustRightInd/>
        <w:spacing w:line="440" w:lineRule="exact"/>
        <w:ind w:firstLine="640" w:firstLineChars="200"/>
        <w:textAlignment w:val="auto"/>
        <w:rPr>
          <w:rFonts w:hint="eastAsia" w:ascii="方正仿宋_GBK" w:hAnsi="方正仿宋_GBK" w:eastAsia="方正仿宋_GBK" w:cs="方正仿宋_GBK"/>
          <w:color w:val="000000"/>
          <w:sz w:val="32"/>
          <w:szCs w:val="32"/>
          <w:highlight w:val="none"/>
          <w:lang w:eastAsia="zh-CN"/>
        </w:rPr>
      </w:pPr>
      <w:r>
        <w:rPr>
          <w:rFonts w:hint="eastAsia" w:ascii="方正仿宋_GBK" w:hAnsi="方正仿宋_GBK" w:eastAsia="方正仿宋_GBK" w:cs="方正仿宋_GBK"/>
          <w:color w:val="000000"/>
          <w:sz w:val="32"/>
          <w:szCs w:val="32"/>
          <w:highlight w:val="none"/>
        </w:rPr>
        <w:t>成交供应商应</w:t>
      </w:r>
      <w:r>
        <w:rPr>
          <w:rFonts w:hint="eastAsia" w:ascii="方正仿宋_GBK" w:hAnsi="方正仿宋_GBK" w:eastAsia="方正仿宋_GBK" w:cs="方正仿宋_GBK"/>
          <w:b/>
          <w:bCs/>
          <w:color w:val="000000"/>
          <w:sz w:val="32"/>
          <w:szCs w:val="32"/>
          <w:highlight w:val="none"/>
        </w:rPr>
        <w:t>在公示期后3个工作日内领取成交通知书，在领取成交通知书后10个工作日内，按照询价通知书和其提交的询价响应文件与采购人签订采购合同</w:t>
      </w:r>
      <w:r>
        <w:rPr>
          <w:rFonts w:hint="eastAsia" w:ascii="方正仿宋_GBK" w:hAnsi="方正仿宋_GBK" w:eastAsia="方正仿宋_GBK" w:cs="方正仿宋_GBK"/>
          <w:color w:val="000000"/>
          <w:sz w:val="32"/>
          <w:szCs w:val="32"/>
          <w:highlight w:val="none"/>
        </w:rPr>
        <w:t>。成交供应商</w:t>
      </w:r>
      <w:r>
        <w:rPr>
          <w:rFonts w:hint="eastAsia" w:ascii="方正仿宋_GBK" w:hAnsi="方正仿宋_GBK" w:eastAsia="方正仿宋_GBK" w:cs="方正仿宋_GBK"/>
          <w:b/>
          <w:bCs/>
          <w:color w:val="000000"/>
          <w:sz w:val="32"/>
          <w:szCs w:val="32"/>
          <w:highlight w:val="none"/>
        </w:rPr>
        <w:t>逾期或拒绝领取成交通知书或者不按成交状态签订合同</w:t>
      </w:r>
      <w:r>
        <w:rPr>
          <w:rFonts w:hint="eastAsia" w:ascii="方正仿宋_GBK" w:hAnsi="方正仿宋_GBK" w:eastAsia="方正仿宋_GBK" w:cs="方正仿宋_GBK"/>
          <w:color w:val="000000"/>
          <w:sz w:val="32"/>
          <w:szCs w:val="32"/>
          <w:highlight w:val="none"/>
        </w:rPr>
        <w:t>的，</w:t>
      </w:r>
      <w:r>
        <w:rPr>
          <w:rFonts w:hint="eastAsia" w:ascii="方正仿宋_GBK" w:hAnsi="方正仿宋_GBK" w:eastAsia="方正仿宋_GBK" w:cs="方正仿宋_GBK"/>
          <w:b/>
          <w:bCs/>
          <w:color w:val="000000"/>
          <w:sz w:val="32"/>
          <w:szCs w:val="32"/>
          <w:highlight w:val="none"/>
        </w:rPr>
        <w:t>视为自动放弃，</w:t>
      </w:r>
      <w:r>
        <w:rPr>
          <w:rFonts w:hint="eastAsia" w:ascii="方正仿宋_GBK" w:hAnsi="方正仿宋_GBK" w:eastAsia="方正仿宋_GBK" w:cs="方正仿宋_GBK"/>
          <w:b/>
          <w:bCs/>
          <w:color w:val="000000"/>
          <w:sz w:val="32"/>
          <w:szCs w:val="32"/>
          <w:highlight w:val="none"/>
          <w:lang w:val="en-US" w:eastAsia="zh-CN"/>
        </w:rPr>
        <w:t>并</w:t>
      </w:r>
      <w:r>
        <w:rPr>
          <w:rFonts w:hint="eastAsia" w:ascii="方正仿宋_GBK" w:hAnsi="方正仿宋_GBK" w:eastAsia="方正仿宋_GBK" w:cs="方正仿宋_GBK"/>
          <w:b/>
          <w:bCs/>
          <w:color w:val="000000"/>
          <w:sz w:val="32"/>
          <w:szCs w:val="32"/>
          <w:highlight w:val="none"/>
        </w:rPr>
        <w:t>应承担相应责任</w:t>
      </w:r>
      <w:r>
        <w:rPr>
          <w:rFonts w:hint="eastAsia" w:ascii="方正仿宋_GBK" w:hAnsi="方正仿宋_GBK" w:eastAsia="方正仿宋_GBK" w:cs="方正仿宋_GBK"/>
          <w:color w:val="000000"/>
          <w:sz w:val="32"/>
          <w:szCs w:val="32"/>
          <w:highlight w:val="none"/>
        </w:rPr>
        <w:t>。</w:t>
      </w:r>
    </w:p>
    <w:p>
      <w:pPr>
        <w:keepNext w:val="0"/>
        <w:keepLines w:val="0"/>
        <w:pageBreakBefore w:val="0"/>
        <w:kinsoku/>
        <w:wordWrap/>
        <w:overflowPunct/>
        <w:topLinePunct w:val="0"/>
        <w:autoSpaceDE/>
        <w:autoSpaceDN/>
        <w:bidi w:val="0"/>
        <w:adjustRightInd/>
        <w:spacing w:line="440" w:lineRule="exact"/>
        <w:ind w:firstLine="643" w:firstLineChars="200"/>
        <w:textAlignment w:val="auto"/>
        <w:rPr>
          <w:rFonts w:hint="eastAsia" w:ascii="方正仿宋_GBK" w:hAnsi="方正仿宋_GBK" w:eastAsia="方正仿宋_GBK" w:cs="方正仿宋_GBK"/>
          <w:b/>
          <w:bCs/>
          <w:color w:val="000000"/>
          <w:sz w:val="32"/>
          <w:szCs w:val="32"/>
          <w:highlight w:val="none"/>
        </w:rPr>
      </w:pPr>
      <w:r>
        <w:rPr>
          <w:rFonts w:hint="eastAsia" w:ascii="方正仿宋_GBK" w:hAnsi="方正仿宋_GBK" w:eastAsia="方正仿宋_GBK" w:cs="方正仿宋_GBK"/>
          <w:b/>
          <w:bCs/>
          <w:color w:val="000000"/>
          <w:sz w:val="32"/>
          <w:szCs w:val="32"/>
          <w:highlight w:val="none"/>
          <w:lang w:val="en-US" w:eastAsia="zh-CN"/>
        </w:rPr>
        <w:t>九</w:t>
      </w:r>
      <w:r>
        <w:rPr>
          <w:rFonts w:hint="eastAsia" w:ascii="方正仿宋_GBK" w:hAnsi="方正仿宋_GBK" w:eastAsia="方正仿宋_GBK" w:cs="方正仿宋_GBK"/>
          <w:b/>
          <w:bCs/>
          <w:color w:val="000000"/>
          <w:sz w:val="32"/>
          <w:szCs w:val="32"/>
          <w:highlight w:val="none"/>
        </w:rPr>
        <w:t>、履行合同</w:t>
      </w:r>
    </w:p>
    <w:p>
      <w:pPr>
        <w:keepNext w:val="0"/>
        <w:keepLines w:val="0"/>
        <w:pageBreakBefore w:val="0"/>
        <w:kinsoku/>
        <w:wordWrap/>
        <w:overflowPunct/>
        <w:topLinePunct w:val="0"/>
        <w:autoSpaceDE/>
        <w:autoSpaceDN/>
        <w:bidi w:val="0"/>
        <w:adjustRightInd/>
        <w:spacing w:line="44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（一）在整个项目实施过程中所发生的所有费用由成交供应商负责。</w:t>
      </w:r>
    </w:p>
    <w:p>
      <w:pPr>
        <w:keepNext w:val="0"/>
        <w:keepLines w:val="0"/>
        <w:pageBreakBefore w:val="0"/>
        <w:kinsoku/>
        <w:wordWrap/>
        <w:overflowPunct/>
        <w:topLinePunct w:val="0"/>
        <w:autoSpaceDE/>
        <w:autoSpaceDN/>
        <w:bidi w:val="0"/>
        <w:adjustRightInd/>
        <w:spacing w:line="44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（二）成交供应商按技术方案相关要求提供技术服务。</w:t>
      </w:r>
    </w:p>
    <w:p>
      <w:pPr>
        <w:pStyle w:val="18"/>
        <w:keepNext w:val="0"/>
        <w:keepLines w:val="0"/>
        <w:pageBreakBefore w:val="0"/>
        <w:kinsoku/>
        <w:wordWrap/>
        <w:overflowPunct/>
        <w:topLinePunct w:val="0"/>
        <w:autoSpaceDE/>
        <w:autoSpaceDN/>
        <w:bidi w:val="0"/>
        <w:adjustRightInd/>
        <w:spacing w:line="440" w:lineRule="exact"/>
        <w:ind w:left="0" w:firstLine="627" w:firstLineChars="196"/>
        <w:jc w:val="left"/>
        <w:textAlignment w:val="auto"/>
        <w:outlineLvl w:val="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（三）成交供应商应在合同签定后按合同要求实施。</w:t>
      </w:r>
    </w:p>
    <w:p>
      <w:pPr>
        <w:pStyle w:val="18"/>
        <w:keepNext w:val="0"/>
        <w:keepLines w:val="0"/>
        <w:pageBreakBefore w:val="0"/>
        <w:kinsoku/>
        <w:wordWrap/>
        <w:overflowPunct/>
        <w:topLinePunct w:val="0"/>
        <w:autoSpaceDE/>
        <w:autoSpaceDN/>
        <w:bidi w:val="0"/>
        <w:adjustRightInd/>
        <w:spacing w:line="440" w:lineRule="exact"/>
        <w:ind w:left="0" w:firstLine="627" w:firstLineChars="196"/>
        <w:jc w:val="left"/>
        <w:textAlignment w:val="auto"/>
        <w:outlineLvl w:val="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color w:val="000000"/>
          <w:sz w:val="32"/>
          <w:szCs w:val="32"/>
        </w:rPr>
        <w:t>（四）成交供应商应在合同签定后按采购人要求的时间和地点实施。</w:t>
      </w:r>
      <w:r>
        <w:rPr>
          <w:rFonts w:hint="eastAsia" w:ascii="方正仿宋_GBK" w:hAnsi="方正仿宋_GBK" w:eastAsia="方正仿宋_GBK" w:cs="方正仿宋_GBK"/>
          <w:sz w:val="32"/>
          <w:szCs w:val="32"/>
          <w:lang w:val="en-US" w:eastAsia="zh-CN"/>
        </w:rPr>
        <w:t xml:space="preserve"> </w:t>
      </w:r>
    </w:p>
    <w:p>
      <w:pPr>
        <w:keepNext w:val="0"/>
        <w:keepLines w:val="0"/>
        <w:pageBreakBefore w:val="0"/>
        <w:kinsoku/>
        <w:wordWrap/>
        <w:overflowPunct/>
        <w:topLinePunct w:val="0"/>
        <w:autoSpaceDE/>
        <w:autoSpaceDN/>
        <w:bidi w:val="0"/>
        <w:adjustRightInd/>
        <w:spacing w:line="440" w:lineRule="exact"/>
        <w:ind w:firstLine="643" w:firstLineChars="200"/>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lang w:val="en-US" w:eastAsia="zh-CN"/>
        </w:rPr>
        <w:t>十</w:t>
      </w:r>
      <w:r>
        <w:rPr>
          <w:rFonts w:hint="eastAsia" w:ascii="方正仿宋_GBK" w:hAnsi="方正仿宋_GBK" w:eastAsia="方正仿宋_GBK" w:cs="方正仿宋_GBK"/>
          <w:b/>
          <w:bCs/>
          <w:sz w:val="32"/>
          <w:szCs w:val="32"/>
        </w:rPr>
        <w:t>、资金结算办法</w:t>
      </w:r>
    </w:p>
    <w:p>
      <w:pPr>
        <w:keepNext w:val="0"/>
        <w:keepLines w:val="0"/>
        <w:pageBreakBefore w:val="0"/>
        <w:kinsoku/>
        <w:wordWrap/>
        <w:overflowPunct/>
        <w:topLinePunct w:val="0"/>
        <w:autoSpaceDE/>
        <w:autoSpaceDN/>
        <w:bidi w:val="0"/>
        <w:adjustRightInd/>
        <w:spacing w:line="440" w:lineRule="exact"/>
        <w:ind w:firstLine="800" w:firstLineChars="25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按成交价格结算。</w:t>
      </w:r>
    </w:p>
    <w:p>
      <w:pPr>
        <w:pStyle w:val="6"/>
        <w:keepNext w:val="0"/>
        <w:keepLines w:val="0"/>
        <w:pageBreakBefore w:val="0"/>
        <w:kinsoku/>
        <w:wordWrap/>
        <w:overflowPunct/>
        <w:topLinePunct w:val="0"/>
        <w:autoSpaceDE/>
        <w:autoSpaceDN/>
        <w:bidi w:val="0"/>
        <w:adjustRightInd/>
        <w:spacing w:line="440" w:lineRule="exact"/>
        <w:ind w:firstLine="320" w:firstLineChars="1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附件：1.</w:t>
      </w:r>
      <w:r>
        <w:rPr>
          <w:rFonts w:hint="eastAsia" w:ascii="方正仿宋_GBK" w:hAnsi="方正仿宋_GBK" w:eastAsia="方正仿宋_GBK" w:cs="方正仿宋_GBK"/>
          <w:sz w:val="32"/>
          <w:szCs w:val="32"/>
          <w:lang w:eastAsia="zh-CN"/>
        </w:rPr>
        <w:t>响应文件</w:t>
      </w:r>
      <w:r>
        <w:rPr>
          <w:rFonts w:hint="eastAsia" w:ascii="方正仿宋_GBK" w:hAnsi="方正仿宋_GBK" w:eastAsia="方正仿宋_GBK" w:cs="方正仿宋_GBK"/>
          <w:sz w:val="32"/>
          <w:szCs w:val="32"/>
        </w:rPr>
        <w:t>格式目录</w:t>
      </w:r>
    </w:p>
    <w:p>
      <w:pPr>
        <w:pStyle w:val="6"/>
        <w:keepNext w:val="0"/>
        <w:keepLines w:val="0"/>
        <w:pageBreakBefore w:val="0"/>
        <w:kinsoku/>
        <w:wordWrap/>
        <w:overflowPunct/>
        <w:topLinePunct w:val="0"/>
        <w:autoSpaceDE/>
        <w:autoSpaceDN/>
        <w:bidi w:val="0"/>
        <w:adjustRightInd/>
        <w:spacing w:line="440" w:lineRule="exact"/>
        <w:ind w:firstLine="1280" w:firstLineChars="4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技术</w:t>
      </w:r>
      <w:r>
        <w:rPr>
          <w:rFonts w:hint="eastAsia" w:ascii="方正仿宋_GBK" w:hAnsi="方正仿宋_GBK" w:eastAsia="方正仿宋_GBK" w:cs="方正仿宋_GBK"/>
          <w:sz w:val="32"/>
          <w:szCs w:val="32"/>
          <w:lang w:val="en-US" w:eastAsia="zh-CN"/>
        </w:rPr>
        <w:t>方案</w:t>
      </w:r>
    </w:p>
    <w:p>
      <w:pPr>
        <w:pStyle w:val="6"/>
        <w:keepNext w:val="0"/>
        <w:keepLines w:val="0"/>
        <w:pageBreakBefore w:val="0"/>
        <w:kinsoku/>
        <w:wordWrap/>
        <w:overflowPunct/>
        <w:topLinePunct w:val="0"/>
        <w:autoSpaceDE/>
        <w:autoSpaceDN/>
        <w:bidi w:val="0"/>
        <w:adjustRightInd/>
        <w:spacing w:line="440" w:lineRule="exact"/>
        <w:ind w:firstLine="1280" w:firstLineChars="4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合同范本</w:t>
      </w:r>
    </w:p>
    <w:p>
      <w:pPr>
        <w:pStyle w:val="6"/>
        <w:keepNext w:val="0"/>
        <w:keepLines w:val="0"/>
        <w:pageBreakBefore w:val="0"/>
        <w:kinsoku/>
        <w:wordWrap/>
        <w:overflowPunct/>
        <w:topLinePunct w:val="0"/>
        <w:autoSpaceDE/>
        <w:autoSpaceDN/>
        <w:bidi w:val="0"/>
        <w:adjustRightInd/>
        <w:spacing w:line="440" w:lineRule="exact"/>
        <w:ind w:firstLine="1280" w:firstLineChars="4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lang w:eastAsia="zh-CN"/>
        </w:rPr>
        <w:t>议价</w:t>
      </w:r>
      <w:r>
        <w:rPr>
          <w:rFonts w:hint="eastAsia" w:ascii="方正仿宋_GBK" w:hAnsi="方正仿宋_GBK" w:eastAsia="方正仿宋_GBK" w:cs="方正仿宋_GBK"/>
          <w:sz w:val="32"/>
          <w:szCs w:val="32"/>
        </w:rPr>
        <w:t>报名表</w:t>
      </w:r>
    </w:p>
    <w:p>
      <w:pPr>
        <w:pStyle w:val="6"/>
        <w:keepNext w:val="0"/>
        <w:keepLines w:val="0"/>
        <w:pageBreakBefore w:val="0"/>
        <w:kinsoku/>
        <w:wordWrap/>
        <w:overflowPunct/>
        <w:topLinePunct w:val="0"/>
        <w:autoSpaceDE/>
        <w:autoSpaceDN/>
        <w:bidi w:val="0"/>
        <w:adjustRightInd/>
        <w:spacing w:line="440" w:lineRule="exact"/>
        <w:ind w:firstLine="1280" w:firstLineChars="4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lang w:eastAsia="zh-CN"/>
        </w:rPr>
        <w:t>响应</w:t>
      </w:r>
      <w:r>
        <w:rPr>
          <w:rFonts w:hint="eastAsia" w:ascii="方正仿宋_GBK" w:hAnsi="方正仿宋_GBK" w:eastAsia="方正仿宋_GBK" w:cs="方正仿宋_GBK"/>
          <w:sz w:val="32"/>
          <w:szCs w:val="32"/>
        </w:rPr>
        <w:t>人廉洁承诺书</w:t>
      </w:r>
    </w:p>
    <w:p>
      <w:pPr>
        <w:pStyle w:val="6"/>
        <w:keepNext w:val="0"/>
        <w:keepLines w:val="0"/>
        <w:pageBreakBefore w:val="0"/>
        <w:kinsoku/>
        <w:wordWrap/>
        <w:overflowPunct/>
        <w:topLinePunct w:val="0"/>
        <w:autoSpaceDE/>
        <w:autoSpaceDN/>
        <w:bidi w:val="0"/>
        <w:adjustRightInd/>
        <w:spacing w:line="440" w:lineRule="exact"/>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rPr>
        <w:t xml:space="preserve">                        </w:t>
      </w:r>
    </w:p>
    <w:p>
      <w:pPr>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br w:type="page"/>
      </w:r>
    </w:p>
    <w:p>
      <w:pPr>
        <w:pStyle w:val="6"/>
        <w:keepNext w:val="0"/>
        <w:keepLines w:val="0"/>
        <w:pageBreakBefore w:val="0"/>
        <w:kinsoku/>
        <w:wordWrap/>
        <w:overflowPunct/>
        <w:topLinePunct w:val="0"/>
        <w:autoSpaceDE/>
        <w:autoSpaceDN/>
        <w:bidi w:val="0"/>
        <w:adjustRightInd/>
        <w:spacing w:line="440" w:lineRule="exact"/>
        <w:jc w:val="right"/>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lang w:val="en-US" w:eastAsia="zh-CN"/>
        </w:rPr>
        <w:t xml:space="preserve">                       </w:t>
      </w:r>
    </w:p>
    <w:p>
      <w:pPr>
        <w:widowControl w:val="0"/>
        <w:spacing w:line="54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附件1：</w:t>
      </w:r>
    </w:p>
    <w:p>
      <w:pPr>
        <w:widowControl/>
        <w:snapToGrid w:val="0"/>
        <w:spacing w:line="500" w:lineRule="exact"/>
        <w:ind w:firstLine="570"/>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lang w:eastAsia="zh-CN"/>
        </w:rPr>
        <w:t>响应文件</w:t>
      </w:r>
      <w:r>
        <w:rPr>
          <w:rFonts w:hint="eastAsia" w:ascii="方正仿宋_GBK" w:hAnsi="方正仿宋_GBK" w:eastAsia="方正仿宋_GBK" w:cs="方正仿宋_GBK"/>
          <w:b/>
          <w:bCs/>
          <w:sz w:val="32"/>
          <w:szCs w:val="32"/>
        </w:rPr>
        <w:t>格式目录</w:t>
      </w:r>
    </w:p>
    <w:p>
      <w:pPr>
        <w:widowControl w:val="0"/>
        <w:spacing w:line="540" w:lineRule="exact"/>
        <w:rPr>
          <w:rFonts w:hint="eastAsia" w:ascii="方正仿宋_GBK" w:hAnsi="方正仿宋_GBK" w:eastAsia="方正仿宋_GBK" w:cs="方正仿宋_GBK"/>
          <w:b/>
          <w:kern w:val="0"/>
          <w:sz w:val="32"/>
          <w:szCs w:val="32"/>
        </w:rPr>
      </w:pPr>
    </w:p>
    <w:p>
      <w:pPr>
        <w:widowControl/>
        <w:snapToGrid w:val="0"/>
        <w:spacing w:line="500" w:lineRule="exact"/>
        <w:ind w:firstLine="570"/>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lang w:val="en-US" w:eastAsia="zh-CN"/>
        </w:rPr>
        <w:t>一、</w:t>
      </w:r>
      <w:r>
        <w:rPr>
          <w:rFonts w:hint="eastAsia" w:ascii="方正仿宋_GBK" w:hAnsi="方正仿宋_GBK" w:eastAsia="方正仿宋_GBK" w:cs="方正仿宋_GBK"/>
          <w:b/>
          <w:bCs/>
          <w:sz w:val="32"/>
          <w:szCs w:val="32"/>
        </w:rPr>
        <w:t>资质文件</w:t>
      </w:r>
    </w:p>
    <w:p>
      <w:pPr>
        <w:widowControl/>
        <w:snapToGrid w:val="0"/>
        <w:spacing w:line="500" w:lineRule="exact"/>
        <w:ind w:firstLine="570"/>
        <w:rPr>
          <w:rFonts w:hint="eastAsia" w:ascii="方正仿宋_GBK" w:hAnsi="方正仿宋_GBK" w:eastAsia="方正仿宋_GBK" w:cs="方正仿宋_GBK"/>
          <w:sz w:val="32"/>
          <w:szCs w:val="32"/>
        </w:rPr>
      </w:pPr>
    </w:p>
    <w:p>
      <w:pPr>
        <w:widowControl/>
        <w:snapToGrid w:val="0"/>
        <w:spacing w:line="500" w:lineRule="exact"/>
        <w:ind w:firstLine="57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（一）营业执照复印件</w:t>
      </w:r>
    </w:p>
    <w:p>
      <w:pPr>
        <w:widowControl/>
        <w:snapToGrid w:val="0"/>
        <w:spacing w:line="500" w:lineRule="exact"/>
        <w:ind w:firstLine="570"/>
        <w:rPr>
          <w:rFonts w:hint="eastAsia" w:ascii="方正仿宋_GBK" w:hAnsi="方正仿宋_GBK" w:eastAsia="方正仿宋_GBK" w:cs="方正仿宋_GBK"/>
          <w:sz w:val="32"/>
          <w:szCs w:val="32"/>
        </w:rPr>
      </w:pPr>
    </w:p>
    <w:p>
      <w:pPr>
        <w:widowControl/>
        <w:snapToGrid w:val="0"/>
        <w:spacing w:line="500" w:lineRule="exact"/>
        <w:ind w:firstLine="57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（二）税务登记证复印件</w:t>
      </w:r>
    </w:p>
    <w:p>
      <w:pPr>
        <w:widowControl/>
        <w:snapToGrid w:val="0"/>
        <w:spacing w:line="500" w:lineRule="exact"/>
        <w:ind w:firstLine="570"/>
        <w:rPr>
          <w:rFonts w:hint="eastAsia" w:ascii="方正仿宋_GBK" w:hAnsi="方正仿宋_GBK" w:eastAsia="方正仿宋_GBK" w:cs="方正仿宋_GBK"/>
          <w:sz w:val="32"/>
          <w:szCs w:val="32"/>
        </w:rPr>
      </w:pPr>
    </w:p>
    <w:p>
      <w:pPr>
        <w:widowControl/>
        <w:snapToGrid w:val="0"/>
        <w:spacing w:line="500" w:lineRule="exact"/>
        <w:ind w:firstLine="57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（三）组织机构代码证复印件</w:t>
      </w:r>
    </w:p>
    <w:p>
      <w:pPr>
        <w:widowControl/>
        <w:snapToGrid w:val="0"/>
        <w:spacing w:line="500" w:lineRule="exact"/>
        <w:ind w:firstLine="57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说明：</w:t>
      </w:r>
      <w:r>
        <w:rPr>
          <w:rFonts w:hint="eastAsia" w:ascii="方正仿宋_GBK" w:hAnsi="方正仿宋_GBK" w:eastAsia="方正仿宋_GBK" w:cs="方正仿宋_GBK"/>
          <w:sz w:val="32"/>
          <w:szCs w:val="32"/>
          <w:lang w:eastAsia="zh-CN"/>
        </w:rPr>
        <w:t>响应</w:t>
      </w:r>
      <w:r>
        <w:rPr>
          <w:rFonts w:hint="eastAsia" w:ascii="方正仿宋_GBK" w:hAnsi="方正仿宋_GBK" w:eastAsia="方正仿宋_GBK" w:cs="方正仿宋_GBK"/>
          <w:sz w:val="32"/>
          <w:szCs w:val="32"/>
        </w:rPr>
        <w:t>人按“三证合一”登记制度办理营业执照的，组织机构代码证和税务登记证以</w:t>
      </w:r>
      <w:r>
        <w:rPr>
          <w:rFonts w:hint="eastAsia" w:ascii="方正仿宋_GBK" w:hAnsi="方正仿宋_GBK" w:eastAsia="方正仿宋_GBK" w:cs="方正仿宋_GBK"/>
          <w:sz w:val="32"/>
          <w:szCs w:val="32"/>
          <w:lang w:eastAsia="zh-CN"/>
        </w:rPr>
        <w:t>响应</w:t>
      </w:r>
      <w:r>
        <w:rPr>
          <w:rFonts w:hint="eastAsia" w:ascii="方正仿宋_GBK" w:hAnsi="方正仿宋_GBK" w:eastAsia="方正仿宋_GBK" w:cs="方正仿宋_GBK"/>
          <w:sz w:val="32"/>
          <w:szCs w:val="32"/>
        </w:rPr>
        <w:t>人所提供的法人营业执照（副本）复印件为准。</w:t>
      </w:r>
    </w:p>
    <w:p>
      <w:pPr>
        <w:widowControl/>
        <w:snapToGrid w:val="0"/>
        <w:spacing w:line="500" w:lineRule="exact"/>
        <w:ind w:firstLine="57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（注：以上复印件均需加盖单位印章，原件备查。若需要原件未能及时提供的，将导致资格审查不合格。）</w:t>
      </w:r>
    </w:p>
    <w:p>
      <w:pPr>
        <w:widowControl/>
        <w:snapToGrid w:val="0"/>
        <w:spacing w:line="500" w:lineRule="exact"/>
        <w:ind w:firstLine="57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br w:type="page"/>
      </w:r>
      <w:r>
        <w:rPr>
          <w:rFonts w:hint="eastAsia" w:ascii="方正仿宋_GBK" w:hAnsi="方正仿宋_GBK" w:eastAsia="方正仿宋_GBK" w:cs="方正仿宋_GBK"/>
          <w:sz w:val="32"/>
          <w:szCs w:val="32"/>
        </w:rPr>
        <w:t>（四）法定代表人身份证明书（格式）</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u w:val="single"/>
        </w:rPr>
      </w:pPr>
      <w:r>
        <w:rPr>
          <w:rFonts w:hint="eastAsia" w:ascii="方正仿宋_GBK" w:hAnsi="方正仿宋_GBK" w:eastAsia="方正仿宋_GBK" w:cs="方正仿宋_GBK"/>
          <w:sz w:val="32"/>
          <w:szCs w:val="32"/>
        </w:rPr>
        <w:t>采购项目名称：</w:t>
      </w:r>
      <w:r>
        <w:rPr>
          <w:rFonts w:hint="eastAsia" w:ascii="方正仿宋_GBK" w:hAnsi="方正仿宋_GBK" w:eastAsia="方正仿宋_GBK" w:cs="方正仿宋_GBK"/>
          <w:sz w:val="32"/>
          <w:szCs w:val="32"/>
          <w:u w:val="single"/>
        </w:rPr>
        <w:t xml:space="preserve">                                          </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u w:val="single"/>
        </w:rPr>
      </w:pPr>
      <w:r>
        <w:rPr>
          <w:rFonts w:hint="eastAsia" w:ascii="方正仿宋_GBK" w:hAnsi="方正仿宋_GBK" w:eastAsia="方正仿宋_GBK" w:cs="方正仿宋_GBK"/>
          <w:sz w:val="32"/>
          <w:szCs w:val="32"/>
        </w:rPr>
        <w:t>采购项目编号：</w:t>
      </w:r>
      <w:r>
        <w:rPr>
          <w:rFonts w:hint="eastAsia" w:ascii="方正仿宋_GBK" w:hAnsi="方正仿宋_GBK" w:eastAsia="方正仿宋_GBK" w:cs="方正仿宋_GBK"/>
          <w:sz w:val="32"/>
          <w:szCs w:val="32"/>
          <w:u w:val="single"/>
        </w:rPr>
        <w:t xml:space="preserve">                                          </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致：</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（采购代理机构名称）：</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 xml:space="preserve">（法定代表人姓名）在 </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（供应商名称）任</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（职务名称）职务，是（供应商名称）</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的法定代表人。</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特此证明。</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p>
    <w:p>
      <w:pPr>
        <w:widowControl w:val="0"/>
        <w:tabs>
          <w:tab w:val="left" w:pos="6300"/>
        </w:tabs>
        <w:snapToGrid w:val="0"/>
        <w:spacing w:line="500" w:lineRule="exact"/>
        <w:ind w:firstLine="570"/>
        <w:jc w:val="righ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（供应商公章）</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 xml:space="preserve"> 年   月   日</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（附：法定代表人身份证复印件）</w:t>
      </w:r>
    </w:p>
    <w:p>
      <w:pPr>
        <w:widowControl w:val="0"/>
        <w:snapToGrid w:val="0"/>
        <w:spacing w:line="440" w:lineRule="exact"/>
        <w:ind w:firstLine="640" w:firstLineChars="200"/>
        <w:rPr>
          <w:rFonts w:hint="eastAsia" w:ascii="方正仿宋_GBK" w:hAnsi="方正仿宋_GBK" w:eastAsia="方正仿宋_GBK" w:cs="方正仿宋_GBK"/>
          <w:sz w:val="32"/>
          <w:szCs w:val="32"/>
        </w:rPr>
      </w:pP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br w:type="page"/>
      </w:r>
      <w:r>
        <w:rPr>
          <w:rFonts w:hint="eastAsia" w:ascii="方正仿宋_GBK" w:hAnsi="方正仿宋_GBK" w:eastAsia="方正仿宋_GBK" w:cs="方正仿宋_GBK"/>
          <w:sz w:val="32"/>
          <w:szCs w:val="32"/>
        </w:rPr>
        <w:t>（五）法定代表人授权委托书（格式）</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采购项目名称：</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 xml:space="preserve">           </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采购项目编号：</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 xml:space="preserve">           </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u w:val="single"/>
        </w:rPr>
      </w:pPr>
      <w:r>
        <w:rPr>
          <w:rFonts w:hint="eastAsia" w:ascii="方正仿宋_GBK" w:hAnsi="方正仿宋_GBK" w:eastAsia="方正仿宋_GBK" w:cs="方正仿宋_GBK"/>
          <w:sz w:val="32"/>
          <w:szCs w:val="32"/>
        </w:rPr>
        <w:t>致：</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（采购代理机构名称）：</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（供应商法定代表人名称）是                    响应人供应商名称）的法定代表人，特授权                                     （被授权人姓名及身份证代码）代表我单位全权办理上述项目的响应、谈判、签约等具体工作，并签署全部有关文件、协议及合同。</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我单位对被授权人的签字负全部责任。</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在撤消授权的书面通知以前，本授权书一直有效。被授权人在授权书有效期内签署的所有文件不因授权的撤消而失效。</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被授权人：                       供应商法定代表人：</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（签字或盖章）                 （签字或盖章）</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（附：被授权人身份证复印件）</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p>
    <w:p>
      <w:pPr>
        <w:widowControl w:val="0"/>
        <w:tabs>
          <w:tab w:val="left" w:pos="6300"/>
        </w:tabs>
        <w:snapToGrid w:val="0"/>
        <w:spacing w:line="500" w:lineRule="exact"/>
        <w:ind w:firstLine="570"/>
        <w:jc w:val="righ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（供应商公章）</w:t>
      </w:r>
    </w:p>
    <w:p>
      <w:pPr>
        <w:widowControl w:val="0"/>
        <w:tabs>
          <w:tab w:val="left" w:pos="6300"/>
        </w:tabs>
        <w:snapToGrid w:val="0"/>
        <w:spacing w:line="500" w:lineRule="exact"/>
        <w:ind w:firstLine="570"/>
        <w:jc w:val="righ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年   月   日</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br w:type="page"/>
      </w:r>
      <w:r>
        <w:rPr>
          <w:rFonts w:hint="eastAsia" w:ascii="方正仿宋_GBK" w:hAnsi="方正仿宋_GBK" w:eastAsia="方正仿宋_GBK" w:cs="方正仿宋_GBK"/>
          <w:sz w:val="32"/>
          <w:szCs w:val="32"/>
        </w:rPr>
        <w:t>（六）诚信声明（格式）</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采购项目名称：</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 xml:space="preserve">                    </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采购项目编号：</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 xml:space="preserve">                   </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致：</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（采购机构名称）：</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特此声明。</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p>
    <w:p>
      <w:pPr>
        <w:widowControl w:val="0"/>
        <w:tabs>
          <w:tab w:val="left" w:pos="6300"/>
        </w:tabs>
        <w:snapToGrid w:val="0"/>
        <w:spacing w:line="500" w:lineRule="exact"/>
        <w:ind w:firstLine="570"/>
        <w:jc w:val="right"/>
        <w:rPr>
          <w:rFonts w:hint="eastAsia" w:ascii="方正仿宋_GBK" w:hAnsi="方正仿宋_GBK" w:eastAsia="方正仿宋_GBK" w:cs="方正仿宋_GBK"/>
          <w:sz w:val="32"/>
          <w:szCs w:val="32"/>
        </w:rPr>
      </w:pPr>
    </w:p>
    <w:p>
      <w:pPr>
        <w:widowControl w:val="0"/>
        <w:tabs>
          <w:tab w:val="left" w:pos="6300"/>
        </w:tabs>
        <w:snapToGrid w:val="0"/>
        <w:spacing w:line="500" w:lineRule="exact"/>
        <w:ind w:firstLine="570"/>
        <w:jc w:val="right"/>
        <w:rPr>
          <w:rFonts w:hint="eastAsia" w:ascii="方正仿宋_GBK" w:hAnsi="方正仿宋_GBK" w:eastAsia="方正仿宋_GBK" w:cs="方正仿宋_GBK"/>
          <w:sz w:val="32"/>
          <w:szCs w:val="32"/>
        </w:rPr>
      </w:pPr>
    </w:p>
    <w:p>
      <w:pPr>
        <w:widowControl w:val="0"/>
        <w:tabs>
          <w:tab w:val="left" w:pos="6300"/>
        </w:tabs>
        <w:snapToGrid w:val="0"/>
        <w:spacing w:line="500" w:lineRule="exact"/>
        <w:ind w:firstLine="570"/>
        <w:jc w:val="righ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（供应商公章）</w:t>
      </w:r>
    </w:p>
    <w:p>
      <w:pPr>
        <w:widowControl w:val="0"/>
        <w:tabs>
          <w:tab w:val="left" w:pos="6300"/>
        </w:tabs>
        <w:snapToGrid w:val="0"/>
        <w:spacing w:line="500" w:lineRule="exact"/>
        <w:ind w:firstLine="570"/>
        <w:jc w:val="righ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年   月   日</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br w:type="page"/>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（七）信用中国网站（www.creditchina.gov.cn）“信用信息”（包括“失信被执行人”及“重大税收违法案件当事人名单”）及“行政处罚” 查询结果以及中国政府采购网（www.ccgp.gov.cn）“政府采购严重违法失信行为纪录名单”查询结果（上述两个网站查询结果网页打印件并加盖供应商公章）。查询时间为本项目采购公告发布之日起至</w:t>
      </w:r>
      <w:r>
        <w:rPr>
          <w:rFonts w:hint="eastAsia" w:ascii="方正仿宋_GBK" w:hAnsi="方正仿宋_GBK" w:eastAsia="方正仿宋_GBK" w:cs="方正仿宋_GBK"/>
          <w:sz w:val="32"/>
          <w:szCs w:val="32"/>
          <w:lang w:eastAsia="zh-CN"/>
        </w:rPr>
        <w:t>议价</w:t>
      </w:r>
      <w:r>
        <w:rPr>
          <w:rFonts w:hint="eastAsia" w:ascii="方正仿宋_GBK" w:hAnsi="方正仿宋_GBK" w:eastAsia="方正仿宋_GBK" w:cs="方正仿宋_GBK"/>
          <w:sz w:val="32"/>
          <w:szCs w:val="32"/>
        </w:rPr>
        <w:t>截止时间前。（本项不作为评审依据）</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p>
    <w:p>
      <w:pPr>
        <w:widowControl w:val="0"/>
        <w:tabs>
          <w:tab w:val="left" w:pos="6300"/>
        </w:tabs>
        <w:snapToGrid w:val="0"/>
        <w:spacing w:line="500" w:lineRule="exact"/>
        <w:ind w:firstLine="57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sz w:val="32"/>
          <w:szCs w:val="32"/>
          <w:lang w:eastAsia="zh-CN"/>
        </w:rPr>
        <w:br w:type="page"/>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二、技术文件</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（一）响应技术性能、技术指标介绍；</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（二）采购与响应技术参数差异表</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lang w:eastAsia="zh-CN"/>
        </w:rPr>
      </w:pP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项目名称：                            </w:t>
      </w:r>
    </w:p>
    <w:p>
      <w:pPr>
        <w:widowControl w:val="0"/>
        <w:tabs>
          <w:tab w:val="left" w:pos="6300"/>
        </w:tabs>
        <w:snapToGrid w:val="0"/>
        <w:spacing w:line="500" w:lineRule="exact"/>
        <w:ind w:firstLine="57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sz w:val="32"/>
          <w:szCs w:val="32"/>
          <w:lang w:eastAsia="zh-CN"/>
        </w:rPr>
        <w:t xml:space="preserve">采购项目编号：      </w:t>
      </w:r>
      <w:r>
        <w:rPr>
          <w:rFonts w:hint="eastAsia" w:ascii="方正仿宋_GBK" w:hAnsi="方正仿宋_GBK" w:eastAsia="方正仿宋_GBK" w:cs="方正仿宋_GBK"/>
          <w:kern w:val="0"/>
          <w:sz w:val="32"/>
          <w:szCs w:val="32"/>
        </w:rPr>
        <w:t xml:space="preserve">                      </w:t>
      </w:r>
    </w:p>
    <w:tbl>
      <w:tblPr>
        <w:tblStyle w:val="10"/>
        <w:tblpPr w:leftFromText="180" w:rightFromText="180" w:vertAnchor="text" w:horzAnchor="page" w:tblpXSpec="center" w:tblpY="519"/>
        <w:tblOverlap w:val="never"/>
        <w:tblW w:w="91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
        <w:gridCol w:w="2225"/>
        <w:gridCol w:w="2309"/>
        <w:gridCol w:w="1622"/>
        <w:gridCol w:w="2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952" w:type="dxa"/>
            <w:noWrap w:val="0"/>
            <w:vAlign w:val="center"/>
          </w:tcPr>
          <w:p>
            <w:pPr>
              <w:widowControl w:val="0"/>
              <w:spacing w:line="500" w:lineRule="exact"/>
              <w:jc w:val="center"/>
              <w:rPr>
                <w:rFonts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序号</w:t>
            </w:r>
          </w:p>
        </w:tc>
        <w:tc>
          <w:tcPr>
            <w:tcW w:w="2225" w:type="dxa"/>
            <w:noWrap w:val="0"/>
            <w:vAlign w:val="center"/>
          </w:tcPr>
          <w:p>
            <w:pPr>
              <w:widowControl w:val="0"/>
              <w:spacing w:line="500" w:lineRule="exact"/>
              <w:jc w:val="center"/>
              <w:rPr>
                <w:rFonts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采购需求</w:t>
            </w:r>
          </w:p>
        </w:tc>
        <w:tc>
          <w:tcPr>
            <w:tcW w:w="2309" w:type="dxa"/>
            <w:noWrap w:val="0"/>
            <w:vAlign w:val="center"/>
          </w:tcPr>
          <w:p>
            <w:pPr>
              <w:widowControl w:val="0"/>
              <w:spacing w:line="500" w:lineRule="exact"/>
              <w:jc w:val="center"/>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响应或差异</w:t>
            </w:r>
          </w:p>
        </w:tc>
        <w:tc>
          <w:tcPr>
            <w:tcW w:w="1622" w:type="dxa"/>
            <w:noWrap w:val="0"/>
            <w:vAlign w:val="center"/>
          </w:tcPr>
          <w:p>
            <w:pPr>
              <w:widowControl w:val="0"/>
              <w:spacing w:line="500" w:lineRule="exact"/>
              <w:jc w:val="center"/>
              <w:rPr>
                <w:rFonts w:hint="default" w:ascii="方正仿宋_GBK" w:hAnsi="方正仿宋_GBK" w:eastAsia="方正仿宋_GBK" w:cs="方正仿宋_GBK"/>
                <w:sz w:val="22"/>
                <w:szCs w:val="22"/>
                <w:lang w:val="en-US"/>
              </w:rPr>
            </w:pPr>
            <w:r>
              <w:rPr>
                <w:rFonts w:hint="eastAsia" w:ascii="方正仿宋_GBK" w:hAnsi="方正仿宋_GBK" w:eastAsia="方正仿宋_GBK" w:cs="方正仿宋_GBK"/>
                <w:sz w:val="22"/>
                <w:szCs w:val="22"/>
                <w:lang w:val="en-US" w:eastAsia="zh-CN"/>
              </w:rPr>
              <w:t>差异说明</w:t>
            </w:r>
          </w:p>
        </w:tc>
        <w:tc>
          <w:tcPr>
            <w:tcW w:w="2043" w:type="dxa"/>
            <w:noWrap w:val="0"/>
            <w:vAlign w:val="center"/>
          </w:tcPr>
          <w:p>
            <w:pPr>
              <w:widowControl w:val="0"/>
              <w:spacing w:line="500" w:lineRule="exact"/>
              <w:jc w:val="center"/>
              <w:rPr>
                <w:rFonts w:hint="default" w:ascii="方正仿宋_GBK" w:hAnsi="方正仿宋_GBK" w:eastAsia="方正仿宋_GBK" w:cs="方正仿宋_GBK"/>
                <w:sz w:val="22"/>
                <w:szCs w:val="22"/>
                <w:lang w:val="en-US" w:eastAsia="zh-CN"/>
              </w:rPr>
            </w:pPr>
            <w:r>
              <w:rPr>
                <w:rFonts w:hint="eastAsia" w:ascii="方正仿宋_GBK" w:hAnsi="方正仿宋_GBK" w:eastAsia="方正仿宋_GBK" w:cs="方正仿宋_GBK"/>
                <w:sz w:val="22"/>
                <w:szCs w:val="22"/>
                <w:lang w:val="en-US" w:eastAsia="zh-CN"/>
              </w:rPr>
              <w:t>响应文件对应页码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952" w:type="dxa"/>
            <w:noWrap w:val="0"/>
            <w:vAlign w:val="center"/>
          </w:tcPr>
          <w:p>
            <w:pPr>
              <w:widowControl w:val="0"/>
              <w:spacing w:line="500" w:lineRule="exact"/>
              <w:ind w:firstLine="440" w:firstLineChars="200"/>
              <w:jc w:val="center"/>
              <w:rPr>
                <w:rFonts w:ascii="方正仿宋_GBK" w:hAnsi="方正仿宋_GBK" w:eastAsia="方正仿宋_GBK" w:cs="方正仿宋_GBK"/>
                <w:sz w:val="22"/>
                <w:szCs w:val="22"/>
              </w:rPr>
            </w:pPr>
          </w:p>
        </w:tc>
        <w:tc>
          <w:tcPr>
            <w:tcW w:w="2225" w:type="dxa"/>
            <w:noWrap w:val="0"/>
            <w:vAlign w:val="center"/>
          </w:tcPr>
          <w:p>
            <w:pPr>
              <w:widowControl w:val="0"/>
              <w:spacing w:line="500" w:lineRule="exact"/>
              <w:ind w:firstLine="440" w:firstLineChars="200"/>
              <w:jc w:val="center"/>
              <w:rPr>
                <w:rFonts w:ascii="方正仿宋_GBK" w:hAnsi="方正仿宋_GBK" w:eastAsia="方正仿宋_GBK" w:cs="方正仿宋_GBK"/>
                <w:sz w:val="22"/>
                <w:szCs w:val="22"/>
              </w:rPr>
            </w:pPr>
          </w:p>
        </w:tc>
        <w:tc>
          <w:tcPr>
            <w:tcW w:w="2309" w:type="dxa"/>
            <w:noWrap w:val="0"/>
            <w:vAlign w:val="center"/>
          </w:tcPr>
          <w:p>
            <w:pPr>
              <w:widowControl w:val="0"/>
              <w:spacing w:line="500" w:lineRule="exact"/>
              <w:ind w:firstLine="440" w:firstLineChars="200"/>
              <w:jc w:val="center"/>
              <w:rPr>
                <w:rFonts w:ascii="方正仿宋_GBK" w:hAnsi="方正仿宋_GBK" w:eastAsia="方正仿宋_GBK" w:cs="方正仿宋_GBK"/>
                <w:sz w:val="22"/>
                <w:szCs w:val="22"/>
              </w:rPr>
            </w:pPr>
          </w:p>
        </w:tc>
        <w:tc>
          <w:tcPr>
            <w:tcW w:w="1622" w:type="dxa"/>
            <w:noWrap w:val="0"/>
            <w:vAlign w:val="center"/>
          </w:tcPr>
          <w:p>
            <w:pPr>
              <w:widowControl w:val="0"/>
              <w:spacing w:line="500" w:lineRule="exact"/>
              <w:ind w:firstLine="440" w:firstLineChars="200"/>
              <w:jc w:val="center"/>
              <w:rPr>
                <w:rFonts w:ascii="方正仿宋_GBK" w:hAnsi="方正仿宋_GBK" w:eastAsia="方正仿宋_GBK" w:cs="方正仿宋_GBK"/>
                <w:sz w:val="22"/>
                <w:szCs w:val="22"/>
              </w:rPr>
            </w:pPr>
          </w:p>
        </w:tc>
        <w:tc>
          <w:tcPr>
            <w:tcW w:w="2043" w:type="dxa"/>
            <w:noWrap w:val="0"/>
            <w:vAlign w:val="center"/>
          </w:tcPr>
          <w:p>
            <w:pPr>
              <w:widowControl w:val="0"/>
              <w:spacing w:line="500" w:lineRule="exact"/>
              <w:ind w:firstLine="440" w:firstLineChars="200"/>
              <w:jc w:val="center"/>
              <w:rPr>
                <w:rFonts w:ascii="方正仿宋_GBK" w:hAnsi="方正仿宋_GBK" w:eastAsia="方正仿宋_GBK" w:cs="方正仿宋_GBK"/>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952" w:type="dxa"/>
            <w:noWrap w:val="0"/>
            <w:vAlign w:val="center"/>
          </w:tcPr>
          <w:p>
            <w:pPr>
              <w:widowControl w:val="0"/>
              <w:spacing w:line="500" w:lineRule="exact"/>
              <w:ind w:firstLine="440" w:firstLineChars="200"/>
              <w:jc w:val="center"/>
              <w:rPr>
                <w:rFonts w:ascii="方正仿宋_GBK" w:hAnsi="方正仿宋_GBK" w:eastAsia="方正仿宋_GBK" w:cs="方正仿宋_GBK"/>
                <w:sz w:val="22"/>
                <w:szCs w:val="22"/>
              </w:rPr>
            </w:pPr>
          </w:p>
        </w:tc>
        <w:tc>
          <w:tcPr>
            <w:tcW w:w="2225" w:type="dxa"/>
            <w:noWrap w:val="0"/>
            <w:vAlign w:val="center"/>
          </w:tcPr>
          <w:p>
            <w:pPr>
              <w:widowControl w:val="0"/>
              <w:spacing w:line="500" w:lineRule="exact"/>
              <w:ind w:firstLine="440" w:firstLineChars="200"/>
              <w:jc w:val="center"/>
              <w:rPr>
                <w:rFonts w:ascii="方正仿宋_GBK" w:hAnsi="方正仿宋_GBK" w:eastAsia="方正仿宋_GBK" w:cs="方正仿宋_GBK"/>
                <w:sz w:val="22"/>
                <w:szCs w:val="22"/>
              </w:rPr>
            </w:pPr>
          </w:p>
        </w:tc>
        <w:tc>
          <w:tcPr>
            <w:tcW w:w="2309" w:type="dxa"/>
            <w:noWrap w:val="0"/>
            <w:vAlign w:val="center"/>
          </w:tcPr>
          <w:p>
            <w:pPr>
              <w:widowControl w:val="0"/>
              <w:spacing w:line="500" w:lineRule="exact"/>
              <w:ind w:firstLine="440" w:firstLineChars="200"/>
              <w:jc w:val="center"/>
              <w:rPr>
                <w:rFonts w:ascii="方正仿宋_GBK" w:hAnsi="方正仿宋_GBK" w:eastAsia="方正仿宋_GBK" w:cs="方正仿宋_GBK"/>
                <w:sz w:val="22"/>
                <w:szCs w:val="22"/>
              </w:rPr>
            </w:pPr>
          </w:p>
        </w:tc>
        <w:tc>
          <w:tcPr>
            <w:tcW w:w="1622" w:type="dxa"/>
            <w:noWrap w:val="0"/>
            <w:vAlign w:val="center"/>
          </w:tcPr>
          <w:p>
            <w:pPr>
              <w:widowControl w:val="0"/>
              <w:spacing w:line="500" w:lineRule="exact"/>
              <w:ind w:firstLine="440" w:firstLineChars="200"/>
              <w:jc w:val="center"/>
              <w:rPr>
                <w:rFonts w:ascii="方正仿宋_GBK" w:hAnsi="方正仿宋_GBK" w:eastAsia="方正仿宋_GBK" w:cs="方正仿宋_GBK"/>
                <w:sz w:val="22"/>
                <w:szCs w:val="22"/>
              </w:rPr>
            </w:pPr>
          </w:p>
        </w:tc>
        <w:tc>
          <w:tcPr>
            <w:tcW w:w="2043" w:type="dxa"/>
            <w:noWrap w:val="0"/>
            <w:vAlign w:val="center"/>
          </w:tcPr>
          <w:p>
            <w:pPr>
              <w:widowControl w:val="0"/>
              <w:spacing w:line="500" w:lineRule="exact"/>
              <w:ind w:firstLine="440" w:firstLineChars="200"/>
              <w:jc w:val="center"/>
              <w:rPr>
                <w:rFonts w:ascii="方正仿宋_GBK" w:hAnsi="方正仿宋_GBK" w:eastAsia="方正仿宋_GBK" w:cs="方正仿宋_GBK"/>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952" w:type="dxa"/>
            <w:noWrap w:val="0"/>
            <w:vAlign w:val="center"/>
          </w:tcPr>
          <w:p>
            <w:pPr>
              <w:widowControl w:val="0"/>
              <w:spacing w:line="500" w:lineRule="exact"/>
              <w:ind w:firstLine="440" w:firstLineChars="200"/>
              <w:jc w:val="center"/>
              <w:rPr>
                <w:rFonts w:ascii="方正仿宋_GBK" w:hAnsi="方正仿宋_GBK" w:eastAsia="方正仿宋_GBK" w:cs="方正仿宋_GBK"/>
                <w:sz w:val="22"/>
                <w:szCs w:val="22"/>
              </w:rPr>
            </w:pPr>
          </w:p>
        </w:tc>
        <w:tc>
          <w:tcPr>
            <w:tcW w:w="2225" w:type="dxa"/>
            <w:noWrap w:val="0"/>
            <w:vAlign w:val="center"/>
          </w:tcPr>
          <w:p>
            <w:pPr>
              <w:widowControl w:val="0"/>
              <w:spacing w:line="500" w:lineRule="exact"/>
              <w:ind w:firstLine="440" w:firstLineChars="200"/>
              <w:jc w:val="center"/>
              <w:rPr>
                <w:rFonts w:ascii="方正仿宋_GBK" w:hAnsi="方正仿宋_GBK" w:eastAsia="方正仿宋_GBK" w:cs="方正仿宋_GBK"/>
                <w:sz w:val="22"/>
                <w:szCs w:val="22"/>
              </w:rPr>
            </w:pPr>
          </w:p>
        </w:tc>
        <w:tc>
          <w:tcPr>
            <w:tcW w:w="2309" w:type="dxa"/>
            <w:noWrap w:val="0"/>
            <w:vAlign w:val="center"/>
          </w:tcPr>
          <w:p>
            <w:pPr>
              <w:widowControl w:val="0"/>
              <w:spacing w:line="500" w:lineRule="exact"/>
              <w:ind w:firstLine="440" w:firstLineChars="200"/>
              <w:jc w:val="center"/>
              <w:rPr>
                <w:rFonts w:ascii="方正仿宋_GBK" w:hAnsi="方正仿宋_GBK" w:eastAsia="方正仿宋_GBK" w:cs="方正仿宋_GBK"/>
                <w:sz w:val="22"/>
                <w:szCs w:val="22"/>
              </w:rPr>
            </w:pPr>
          </w:p>
        </w:tc>
        <w:tc>
          <w:tcPr>
            <w:tcW w:w="1622" w:type="dxa"/>
            <w:noWrap w:val="0"/>
            <w:vAlign w:val="center"/>
          </w:tcPr>
          <w:p>
            <w:pPr>
              <w:widowControl w:val="0"/>
              <w:spacing w:line="500" w:lineRule="exact"/>
              <w:ind w:firstLine="440" w:firstLineChars="200"/>
              <w:jc w:val="center"/>
              <w:rPr>
                <w:rFonts w:ascii="方正仿宋_GBK" w:hAnsi="方正仿宋_GBK" w:eastAsia="方正仿宋_GBK" w:cs="方正仿宋_GBK"/>
                <w:sz w:val="22"/>
                <w:szCs w:val="22"/>
              </w:rPr>
            </w:pPr>
          </w:p>
        </w:tc>
        <w:tc>
          <w:tcPr>
            <w:tcW w:w="2043" w:type="dxa"/>
            <w:noWrap w:val="0"/>
            <w:vAlign w:val="center"/>
          </w:tcPr>
          <w:p>
            <w:pPr>
              <w:widowControl w:val="0"/>
              <w:spacing w:line="500" w:lineRule="exact"/>
              <w:ind w:firstLine="440" w:firstLineChars="200"/>
              <w:jc w:val="center"/>
              <w:rPr>
                <w:rFonts w:ascii="方正仿宋_GBK" w:hAnsi="方正仿宋_GBK" w:eastAsia="方正仿宋_GBK" w:cs="方正仿宋_GBK"/>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952" w:type="dxa"/>
            <w:noWrap w:val="0"/>
            <w:vAlign w:val="center"/>
          </w:tcPr>
          <w:p>
            <w:pPr>
              <w:widowControl w:val="0"/>
              <w:spacing w:line="500" w:lineRule="exact"/>
              <w:ind w:firstLine="440" w:firstLineChars="200"/>
              <w:jc w:val="center"/>
              <w:rPr>
                <w:rFonts w:ascii="方正仿宋_GBK" w:hAnsi="方正仿宋_GBK" w:eastAsia="方正仿宋_GBK" w:cs="方正仿宋_GBK"/>
                <w:sz w:val="22"/>
                <w:szCs w:val="22"/>
              </w:rPr>
            </w:pPr>
          </w:p>
        </w:tc>
        <w:tc>
          <w:tcPr>
            <w:tcW w:w="2225" w:type="dxa"/>
            <w:noWrap w:val="0"/>
            <w:vAlign w:val="center"/>
          </w:tcPr>
          <w:p>
            <w:pPr>
              <w:widowControl w:val="0"/>
              <w:spacing w:line="500" w:lineRule="exact"/>
              <w:ind w:firstLine="440" w:firstLineChars="200"/>
              <w:jc w:val="center"/>
              <w:rPr>
                <w:rFonts w:ascii="方正仿宋_GBK" w:hAnsi="方正仿宋_GBK" w:eastAsia="方正仿宋_GBK" w:cs="方正仿宋_GBK"/>
                <w:sz w:val="22"/>
                <w:szCs w:val="22"/>
              </w:rPr>
            </w:pPr>
          </w:p>
        </w:tc>
        <w:tc>
          <w:tcPr>
            <w:tcW w:w="2309" w:type="dxa"/>
            <w:noWrap w:val="0"/>
            <w:vAlign w:val="center"/>
          </w:tcPr>
          <w:p>
            <w:pPr>
              <w:widowControl w:val="0"/>
              <w:spacing w:line="500" w:lineRule="exact"/>
              <w:ind w:firstLine="440" w:firstLineChars="200"/>
              <w:jc w:val="center"/>
              <w:rPr>
                <w:rFonts w:ascii="方正仿宋_GBK" w:hAnsi="方正仿宋_GBK" w:eastAsia="方正仿宋_GBK" w:cs="方正仿宋_GBK"/>
                <w:sz w:val="22"/>
                <w:szCs w:val="22"/>
              </w:rPr>
            </w:pPr>
          </w:p>
        </w:tc>
        <w:tc>
          <w:tcPr>
            <w:tcW w:w="1622" w:type="dxa"/>
            <w:noWrap w:val="0"/>
            <w:vAlign w:val="center"/>
          </w:tcPr>
          <w:p>
            <w:pPr>
              <w:widowControl w:val="0"/>
              <w:spacing w:line="500" w:lineRule="exact"/>
              <w:ind w:firstLine="440" w:firstLineChars="200"/>
              <w:jc w:val="center"/>
              <w:rPr>
                <w:rFonts w:ascii="方正仿宋_GBK" w:hAnsi="方正仿宋_GBK" w:eastAsia="方正仿宋_GBK" w:cs="方正仿宋_GBK"/>
                <w:sz w:val="22"/>
                <w:szCs w:val="22"/>
              </w:rPr>
            </w:pPr>
          </w:p>
        </w:tc>
        <w:tc>
          <w:tcPr>
            <w:tcW w:w="2043" w:type="dxa"/>
            <w:noWrap w:val="0"/>
            <w:vAlign w:val="center"/>
          </w:tcPr>
          <w:p>
            <w:pPr>
              <w:widowControl w:val="0"/>
              <w:spacing w:line="500" w:lineRule="exact"/>
              <w:ind w:firstLine="440" w:firstLineChars="200"/>
              <w:jc w:val="center"/>
              <w:rPr>
                <w:rFonts w:ascii="方正仿宋_GBK" w:hAnsi="方正仿宋_GBK" w:eastAsia="方正仿宋_GBK" w:cs="方正仿宋_GBK"/>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952" w:type="dxa"/>
            <w:noWrap w:val="0"/>
            <w:vAlign w:val="center"/>
          </w:tcPr>
          <w:p>
            <w:pPr>
              <w:widowControl w:val="0"/>
              <w:spacing w:line="500" w:lineRule="exact"/>
              <w:ind w:firstLine="440" w:firstLineChars="200"/>
              <w:jc w:val="center"/>
              <w:rPr>
                <w:rFonts w:ascii="方正仿宋_GBK" w:hAnsi="方正仿宋_GBK" w:eastAsia="方正仿宋_GBK" w:cs="方正仿宋_GBK"/>
                <w:sz w:val="22"/>
                <w:szCs w:val="22"/>
              </w:rPr>
            </w:pPr>
          </w:p>
        </w:tc>
        <w:tc>
          <w:tcPr>
            <w:tcW w:w="2225" w:type="dxa"/>
            <w:noWrap w:val="0"/>
            <w:vAlign w:val="center"/>
          </w:tcPr>
          <w:p>
            <w:pPr>
              <w:widowControl w:val="0"/>
              <w:spacing w:line="500" w:lineRule="exact"/>
              <w:ind w:firstLine="440" w:firstLineChars="200"/>
              <w:jc w:val="center"/>
              <w:rPr>
                <w:rFonts w:ascii="方正仿宋_GBK" w:hAnsi="方正仿宋_GBK" w:eastAsia="方正仿宋_GBK" w:cs="方正仿宋_GBK"/>
                <w:sz w:val="22"/>
                <w:szCs w:val="22"/>
              </w:rPr>
            </w:pPr>
          </w:p>
        </w:tc>
        <w:tc>
          <w:tcPr>
            <w:tcW w:w="2309" w:type="dxa"/>
            <w:noWrap w:val="0"/>
            <w:vAlign w:val="center"/>
          </w:tcPr>
          <w:p>
            <w:pPr>
              <w:widowControl w:val="0"/>
              <w:spacing w:line="500" w:lineRule="exact"/>
              <w:ind w:firstLine="440" w:firstLineChars="200"/>
              <w:jc w:val="center"/>
              <w:rPr>
                <w:rFonts w:ascii="方正仿宋_GBK" w:hAnsi="方正仿宋_GBK" w:eastAsia="方正仿宋_GBK" w:cs="方正仿宋_GBK"/>
                <w:sz w:val="22"/>
                <w:szCs w:val="22"/>
              </w:rPr>
            </w:pPr>
          </w:p>
        </w:tc>
        <w:tc>
          <w:tcPr>
            <w:tcW w:w="1622" w:type="dxa"/>
            <w:noWrap w:val="0"/>
            <w:vAlign w:val="center"/>
          </w:tcPr>
          <w:p>
            <w:pPr>
              <w:widowControl w:val="0"/>
              <w:spacing w:line="500" w:lineRule="exact"/>
              <w:ind w:firstLine="440" w:firstLineChars="200"/>
              <w:jc w:val="center"/>
              <w:rPr>
                <w:rFonts w:ascii="方正仿宋_GBK" w:hAnsi="方正仿宋_GBK" w:eastAsia="方正仿宋_GBK" w:cs="方正仿宋_GBK"/>
                <w:sz w:val="22"/>
                <w:szCs w:val="22"/>
              </w:rPr>
            </w:pPr>
          </w:p>
        </w:tc>
        <w:tc>
          <w:tcPr>
            <w:tcW w:w="2043" w:type="dxa"/>
            <w:noWrap w:val="0"/>
            <w:vAlign w:val="center"/>
          </w:tcPr>
          <w:p>
            <w:pPr>
              <w:widowControl w:val="0"/>
              <w:spacing w:line="500" w:lineRule="exact"/>
              <w:ind w:firstLine="440" w:firstLineChars="200"/>
              <w:jc w:val="center"/>
              <w:rPr>
                <w:rFonts w:ascii="方正仿宋_GBK" w:hAnsi="方正仿宋_GBK" w:eastAsia="方正仿宋_GBK" w:cs="方正仿宋_GBK"/>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952" w:type="dxa"/>
            <w:noWrap w:val="0"/>
            <w:vAlign w:val="center"/>
          </w:tcPr>
          <w:p>
            <w:pPr>
              <w:widowControl w:val="0"/>
              <w:spacing w:line="500" w:lineRule="exact"/>
              <w:ind w:firstLine="440" w:firstLineChars="200"/>
              <w:jc w:val="center"/>
              <w:rPr>
                <w:rFonts w:ascii="方正仿宋_GBK" w:hAnsi="方正仿宋_GBK" w:eastAsia="方正仿宋_GBK" w:cs="方正仿宋_GBK"/>
                <w:sz w:val="22"/>
                <w:szCs w:val="22"/>
              </w:rPr>
            </w:pPr>
          </w:p>
        </w:tc>
        <w:tc>
          <w:tcPr>
            <w:tcW w:w="2225" w:type="dxa"/>
            <w:noWrap w:val="0"/>
            <w:vAlign w:val="center"/>
          </w:tcPr>
          <w:p>
            <w:pPr>
              <w:widowControl w:val="0"/>
              <w:spacing w:line="500" w:lineRule="exact"/>
              <w:ind w:firstLine="440" w:firstLineChars="200"/>
              <w:jc w:val="center"/>
              <w:rPr>
                <w:rFonts w:ascii="方正仿宋_GBK" w:hAnsi="方正仿宋_GBK" w:eastAsia="方正仿宋_GBK" w:cs="方正仿宋_GBK"/>
                <w:sz w:val="22"/>
                <w:szCs w:val="22"/>
              </w:rPr>
            </w:pPr>
          </w:p>
        </w:tc>
        <w:tc>
          <w:tcPr>
            <w:tcW w:w="2309" w:type="dxa"/>
            <w:noWrap w:val="0"/>
            <w:vAlign w:val="center"/>
          </w:tcPr>
          <w:p>
            <w:pPr>
              <w:widowControl w:val="0"/>
              <w:spacing w:line="500" w:lineRule="exact"/>
              <w:ind w:firstLine="440" w:firstLineChars="200"/>
              <w:jc w:val="center"/>
              <w:rPr>
                <w:rFonts w:ascii="方正仿宋_GBK" w:hAnsi="方正仿宋_GBK" w:eastAsia="方正仿宋_GBK" w:cs="方正仿宋_GBK"/>
                <w:sz w:val="22"/>
                <w:szCs w:val="22"/>
              </w:rPr>
            </w:pPr>
          </w:p>
        </w:tc>
        <w:tc>
          <w:tcPr>
            <w:tcW w:w="1622" w:type="dxa"/>
            <w:noWrap w:val="0"/>
            <w:vAlign w:val="center"/>
          </w:tcPr>
          <w:p>
            <w:pPr>
              <w:widowControl w:val="0"/>
              <w:spacing w:line="500" w:lineRule="exact"/>
              <w:ind w:firstLine="440" w:firstLineChars="200"/>
              <w:jc w:val="center"/>
              <w:rPr>
                <w:rFonts w:ascii="方正仿宋_GBK" w:hAnsi="方正仿宋_GBK" w:eastAsia="方正仿宋_GBK" w:cs="方正仿宋_GBK"/>
                <w:sz w:val="22"/>
                <w:szCs w:val="22"/>
              </w:rPr>
            </w:pPr>
          </w:p>
        </w:tc>
        <w:tc>
          <w:tcPr>
            <w:tcW w:w="2043" w:type="dxa"/>
            <w:noWrap w:val="0"/>
            <w:vAlign w:val="center"/>
          </w:tcPr>
          <w:p>
            <w:pPr>
              <w:widowControl w:val="0"/>
              <w:spacing w:line="500" w:lineRule="exact"/>
              <w:ind w:firstLine="440" w:firstLineChars="200"/>
              <w:jc w:val="center"/>
              <w:rPr>
                <w:rFonts w:ascii="方正仿宋_GBK" w:hAnsi="方正仿宋_GBK" w:eastAsia="方正仿宋_GBK" w:cs="方正仿宋_GBK"/>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952" w:type="dxa"/>
            <w:noWrap w:val="0"/>
            <w:vAlign w:val="center"/>
          </w:tcPr>
          <w:p>
            <w:pPr>
              <w:widowControl w:val="0"/>
              <w:spacing w:line="500" w:lineRule="exact"/>
              <w:ind w:firstLine="440" w:firstLineChars="200"/>
              <w:jc w:val="center"/>
              <w:rPr>
                <w:rFonts w:ascii="方正仿宋_GBK" w:hAnsi="方正仿宋_GBK" w:eastAsia="方正仿宋_GBK" w:cs="方正仿宋_GBK"/>
                <w:sz w:val="22"/>
                <w:szCs w:val="22"/>
              </w:rPr>
            </w:pPr>
          </w:p>
        </w:tc>
        <w:tc>
          <w:tcPr>
            <w:tcW w:w="2225" w:type="dxa"/>
            <w:noWrap w:val="0"/>
            <w:vAlign w:val="center"/>
          </w:tcPr>
          <w:p>
            <w:pPr>
              <w:widowControl w:val="0"/>
              <w:spacing w:line="500" w:lineRule="exact"/>
              <w:ind w:firstLine="440" w:firstLineChars="200"/>
              <w:jc w:val="center"/>
              <w:rPr>
                <w:rFonts w:ascii="方正仿宋_GBK" w:hAnsi="方正仿宋_GBK" w:eastAsia="方正仿宋_GBK" w:cs="方正仿宋_GBK"/>
                <w:sz w:val="22"/>
                <w:szCs w:val="22"/>
              </w:rPr>
            </w:pPr>
          </w:p>
        </w:tc>
        <w:tc>
          <w:tcPr>
            <w:tcW w:w="2309" w:type="dxa"/>
            <w:noWrap w:val="0"/>
            <w:vAlign w:val="center"/>
          </w:tcPr>
          <w:p>
            <w:pPr>
              <w:widowControl w:val="0"/>
              <w:spacing w:line="500" w:lineRule="exact"/>
              <w:ind w:firstLine="440" w:firstLineChars="200"/>
              <w:jc w:val="center"/>
              <w:rPr>
                <w:rFonts w:ascii="方正仿宋_GBK" w:hAnsi="方正仿宋_GBK" w:eastAsia="方正仿宋_GBK" w:cs="方正仿宋_GBK"/>
                <w:sz w:val="22"/>
                <w:szCs w:val="22"/>
              </w:rPr>
            </w:pPr>
          </w:p>
        </w:tc>
        <w:tc>
          <w:tcPr>
            <w:tcW w:w="1622" w:type="dxa"/>
            <w:noWrap w:val="0"/>
            <w:vAlign w:val="center"/>
          </w:tcPr>
          <w:p>
            <w:pPr>
              <w:widowControl w:val="0"/>
              <w:spacing w:line="500" w:lineRule="exact"/>
              <w:ind w:firstLine="440" w:firstLineChars="200"/>
              <w:jc w:val="center"/>
              <w:rPr>
                <w:rFonts w:ascii="方正仿宋_GBK" w:hAnsi="方正仿宋_GBK" w:eastAsia="方正仿宋_GBK" w:cs="方正仿宋_GBK"/>
                <w:sz w:val="22"/>
                <w:szCs w:val="22"/>
              </w:rPr>
            </w:pPr>
          </w:p>
        </w:tc>
        <w:tc>
          <w:tcPr>
            <w:tcW w:w="2043" w:type="dxa"/>
            <w:noWrap w:val="0"/>
            <w:vAlign w:val="center"/>
          </w:tcPr>
          <w:p>
            <w:pPr>
              <w:widowControl w:val="0"/>
              <w:spacing w:line="500" w:lineRule="exact"/>
              <w:ind w:firstLine="440" w:firstLineChars="200"/>
              <w:jc w:val="center"/>
              <w:rPr>
                <w:rFonts w:ascii="方正仿宋_GBK" w:hAnsi="方正仿宋_GBK" w:eastAsia="方正仿宋_GBK" w:cs="方正仿宋_GBK"/>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952" w:type="dxa"/>
            <w:noWrap w:val="0"/>
            <w:vAlign w:val="center"/>
          </w:tcPr>
          <w:p>
            <w:pPr>
              <w:widowControl w:val="0"/>
              <w:spacing w:line="500" w:lineRule="exact"/>
              <w:ind w:firstLine="440" w:firstLineChars="200"/>
              <w:jc w:val="center"/>
              <w:rPr>
                <w:rFonts w:ascii="方正仿宋_GBK" w:hAnsi="方正仿宋_GBK" w:eastAsia="方正仿宋_GBK" w:cs="方正仿宋_GBK"/>
                <w:sz w:val="22"/>
                <w:szCs w:val="22"/>
              </w:rPr>
            </w:pPr>
          </w:p>
        </w:tc>
        <w:tc>
          <w:tcPr>
            <w:tcW w:w="2225" w:type="dxa"/>
            <w:noWrap w:val="0"/>
            <w:vAlign w:val="center"/>
          </w:tcPr>
          <w:p>
            <w:pPr>
              <w:widowControl w:val="0"/>
              <w:spacing w:line="500" w:lineRule="exact"/>
              <w:ind w:firstLine="440" w:firstLineChars="200"/>
              <w:jc w:val="center"/>
              <w:rPr>
                <w:rFonts w:ascii="方正仿宋_GBK" w:hAnsi="方正仿宋_GBK" w:eastAsia="方正仿宋_GBK" w:cs="方正仿宋_GBK"/>
                <w:sz w:val="22"/>
                <w:szCs w:val="22"/>
              </w:rPr>
            </w:pPr>
          </w:p>
        </w:tc>
        <w:tc>
          <w:tcPr>
            <w:tcW w:w="2309" w:type="dxa"/>
            <w:noWrap w:val="0"/>
            <w:vAlign w:val="center"/>
          </w:tcPr>
          <w:p>
            <w:pPr>
              <w:widowControl w:val="0"/>
              <w:spacing w:line="500" w:lineRule="exact"/>
              <w:ind w:firstLine="440" w:firstLineChars="200"/>
              <w:jc w:val="center"/>
              <w:rPr>
                <w:rFonts w:ascii="方正仿宋_GBK" w:hAnsi="方正仿宋_GBK" w:eastAsia="方正仿宋_GBK" w:cs="方正仿宋_GBK"/>
                <w:sz w:val="22"/>
                <w:szCs w:val="22"/>
              </w:rPr>
            </w:pPr>
          </w:p>
        </w:tc>
        <w:tc>
          <w:tcPr>
            <w:tcW w:w="1622" w:type="dxa"/>
            <w:noWrap w:val="0"/>
            <w:vAlign w:val="center"/>
          </w:tcPr>
          <w:p>
            <w:pPr>
              <w:widowControl w:val="0"/>
              <w:spacing w:line="500" w:lineRule="exact"/>
              <w:ind w:firstLine="440" w:firstLineChars="200"/>
              <w:jc w:val="center"/>
              <w:rPr>
                <w:rFonts w:ascii="方正仿宋_GBK" w:hAnsi="方正仿宋_GBK" w:eastAsia="方正仿宋_GBK" w:cs="方正仿宋_GBK"/>
                <w:sz w:val="22"/>
                <w:szCs w:val="22"/>
              </w:rPr>
            </w:pPr>
          </w:p>
        </w:tc>
        <w:tc>
          <w:tcPr>
            <w:tcW w:w="2043" w:type="dxa"/>
            <w:noWrap w:val="0"/>
            <w:vAlign w:val="center"/>
          </w:tcPr>
          <w:p>
            <w:pPr>
              <w:widowControl w:val="0"/>
              <w:spacing w:line="500" w:lineRule="exact"/>
              <w:ind w:firstLine="440" w:firstLineChars="200"/>
              <w:jc w:val="center"/>
              <w:rPr>
                <w:rFonts w:ascii="方正仿宋_GBK" w:hAnsi="方正仿宋_GBK" w:eastAsia="方正仿宋_GBK" w:cs="方正仿宋_GBK"/>
                <w:sz w:val="22"/>
                <w:szCs w:val="22"/>
              </w:rPr>
            </w:pPr>
          </w:p>
        </w:tc>
      </w:tr>
    </w:tbl>
    <w:p>
      <w:pPr>
        <w:widowControl w:val="0"/>
        <w:spacing w:line="540" w:lineRule="exact"/>
        <w:ind w:firstLine="800" w:firstLineChars="25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                                         </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lang w:eastAsia="zh-CN"/>
        </w:rPr>
      </w:pPr>
    </w:p>
    <w:p>
      <w:pPr>
        <w:widowControl w:val="0"/>
        <w:tabs>
          <w:tab w:val="left" w:pos="6300"/>
        </w:tabs>
        <w:snapToGrid w:val="0"/>
        <w:spacing w:line="500" w:lineRule="exact"/>
        <w:ind w:firstLine="570"/>
        <w:rPr>
          <w:rFonts w:hint="eastAsia" w:ascii="仿宋_GB2312" w:eastAsia="仿宋_GB2312"/>
          <w:sz w:val="32"/>
          <w:szCs w:val="28"/>
        </w:rPr>
      </w:pPr>
      <w:r>
        <w:rPr>
          <w:rFonts w:hint="eastAsia" w:ascii="仿宋_GB2312" w:eastAsia="仿宋_GB2312"/>
          <w:sz w:val="32"/>
          <w:szCs w:val="28"/>
        </w:rPr>
        <w:t>注：1、应对技术方案中的所有条款进行逐一应答，还需在“响应文件对应页码”栏内写明技术</w:t>
      </w:r>
      <w:r>
        <w:rPr>
          <w:rFonts w:hint="eastAsia" w:ascii="仿宋_GB2312" w:eastAsia="仿宋_GB2312"/>
          <w:sz w:val="32"/>
          <w:szCs w:val="28"/>
          <w:lang w:val="en-US" w:eastAsia="zh-CN"/>
        </w:rPr>
        <w:t>方案</w:t>
      </w:r>
      <w:r>
        <w:rPr>
          <w:rFonts w:hint="eastAsia" w:ascii="仿宋_GB2312" w:eastAsia="仿宋_GB2312"/>
          <w:sz w:val="32"/>
          <w:szCs w:val="28"/>
        </w:rPr>
        <w:t>支持文件的页码。</w:t>
      </w:r>
    </w:p>
    <w:p>
      <w:pPr>
        <w:widowControl w:val="0"/>
        <w:tabs>
          <w:tab w:val="left" w:pos="6300"/>
        </w:tabs>
        <w:snapToGrid w:val="0"/>
        <w:spacing w:line="500" w:lineRule="exact"/>
        <w:ind w:firstLine="570"/>
        <w:rPr>
          <w:rFonts w:hint="eastAsia" w:ascii="仿宋_GB2312" w:eastAsia="仿宋_GB2312"/>
          <w:sz w:val="32"/>
          <w:szCs w:val="28"/>
        </w:rPr>
      </w:pPr>
      <w:r>
        <w:rPr>
          <w:rFonts w:hint="eastAsia" w:ascii="仿宋_GB2312" w:eastAsia="仿宋_GB2312"/>
          <w:sz w:val="32"/>
          <w:szCs w:val="28"/>
        </w:rPr>
        <w:t>2、若无差异，请在“响应或差异”处填写响应。</w:t>
      </w:r>
    </w:p>
    <w:p>
      <w:pPr>
        <w:widowControl w:val="0"/>
        <w:tabs>
          <w:tab w:val="left" w:pos="6300"/>
        </w:tabs>
        <w:snapToGrid w:val="0"/>
        <w:spacing w:line="500" w:lineRule="exact"/>
        <w:ind w:firstLine="570"/>
        <w:rPr>
          <w:rFonts w:hint="eastAsia" w:ascii="仿宋_GB2312" w:eastAsia="仿宋_GB2312"/>
          <w:sz w:val="32"/>
          <w:szCs w:val="28"/>
        </w:rPr>
      </w:pPr>
      <w:r>
        <w:rPr>
          <w:rFonts w:hint="eastAsia" w:ascii="仿宋_GB2312" w:eastAsia="仿宋_GB2312"/>
          <w:sz w:val="32"/>
          <w:szCs w:val="28"/>
        </w:rPr>
        <w:t>3、若有差异，请在“响应或差异”处填写差异，技术</w:t>
      </w:r>
      <w:r>
        <w:rPr>
          <w:rFonts w:hint="eastAsia" w:ascii="仿宋_GB2312" w:eastAsia="仿宋_GB2312"/>
          <w:sz w:val="32"/>
          <w:szCs w:val="28"/>
          <w:lang w:val="en-US" w:eastAsia="zh-CN"/>
        </w:rPr>
        <w:t>指标</w:t>
      </w:r>
      <w:r>
        <w:rPr>
          <w:rFonts w:hint="eastAsia" w:ascii="仿宋_GB2312" w:eastAsia="仿宋_GB2312"/>
          <w:sz w:val="32"/>
          <w:szCs w:val="28"/>
        </w:rPr>
        <w:t>优于</w:t>
      </w:r>
      <w:r>
        <w:rPr>
          <w:rFonts w:hint="eastAsia" w:ascii="仿宋_GB2312" w:eastAsia="仿宋_GB2312"/>
          <w:sz w:val="32"/>
          <w:szCs w:val="28"/>
          <w:lang w:val="en-US" w:eastAsia="zh-CN"/>
        </w:rPr>
        <w:t>采购</w:t>
      </w:r>
      <w:r>
        <w:rPr>
          <w:rFonts w:hint="eastAsia" w:ascii="仿宋_GB2312" w:eastAsia="仿宋_GB2312"/>
          <w:sz w:val="32"/>
          <w:szCs w:val="28"/>
        </w:rPr>
        <w:t>文件要求的在“差异</w:t>
      </w:r>
      <w:r>
        <w:rPr>
          <w:rFonts w:hint="eastAsia" w:ascii="仿宋_GB2312" w:eastAsia="仿宋_GB2312"/>
          <w:sz w:val="32"/>
          <w:szCs w:val="28"/>
          <w:lang w:val="en-US" w:eastAsia="zh-CN"/>
        </w:rPr>
        <w:t>说明</w:t>
      </w:r>
      <w:r>
        <w:rPr>
          <w:rFonts w:hint="eastAsia" w:ascii="仿宋_GB2312" w:eastAsia="仿宋_GB2312"/>
          <w:sz w:val="32"/>
          <w:szCs w:val="28"/>
        </w:rPr>
        <w:t>”处填写正偏离；相应技术</w:t>
      </w:r>
      <w:r>
        <w:rPr>
          <w:rFonts w:hint="eastAsia" w:ascii="仿宋_GB2312" w:eastAsia="仿宋_GB2312"/>
          <w:sz w:val="32"/>
          <w:szCs w:val="28"/>
          <w:lang w:val="en-US" w:eastAsia="zh-CN"/>
        </w:rPr>
        <w:t>指标</w:t>
      </w:r>
      <w:r>
        <w:rPr>
          <w:rFonts w:hint="eastAsia" w:ascii="仿宋_GB2312" w:eastAsia="仿宋_GB2312"/>
          <w:sz w:val="32"/>
          <w:szCs w:val="28"/>
        </w:rPr>
        <w:t>低于</w:t>
      </w:r>
      <w:r>
        <w:rPr>
          <w:rFonts w:hint="eastAsia" w:ascii="仿宋_GB2312" w:eastAsia="仿宋_GB2312"/>
          <w:sz w:val="32"/>
          <w:szCs w:val="28"/>
          <w:lang w:val="en-US" w:eastAsia="zh-CN"/>
        </w:rPr>
        <w:t>采购</w:t>
      </w:r>
      <w:r>
        <w:rPr>
          <w:rFonts w:hint="eastAsia" w:ascii="仿宋_GB2312" w:eastAsia="仿宋_GB2312"/>
          <w:sz w:val="32"/>
          <w:szCs w:val="28"/>
        </w:rPr>
        <w:t>要求的在“差异</w:t>
      </w:r>
      <w:r>
        <w:rPr>
          <w:rFonts w:hint="eastAsia" w:ascii="仿宋_GB2312" w:eastAsia="仿宋_GB2312"/>
          <w:sz w:val="32"/>
          <w:szCs w:val="28"/>
          <w:lang w:val="en-US" w:eastAsia="zh-CN"/>
        </w:rPr>
        <w:t>说明</w:t>
      </w:r>
      <w:r>
        <w:rPr>
          <w:rFonts w:hint="eastAsia" w:ascii="仿宋_GB2312" w:eastAsia="仿宋_GB2312"/>
          <w:sz w:val="32"/>
          <w:szCs w:val="28"/>
        </w:rPr>
        <w:t>”处填写负偏离。</w:t>
      </w:r>
    </w:p>
    <w:p>
      <w:pPr>
        <w:widowControl w:val="0"/>
        <w:tabs>
          <w:tab w:val="left" w:pos="6300"/>
        </w:tabs>
        <w:snapToGrid w:val="0"/>
        <w:spacing w:line="500" w:lineRule="exact"/>
        <w:ind w:firstLine="570"/>
        <w:rPr>
          <w:rFonts w:hint="eastAsia" w:ascii="仿宋_GB2312" w:eastAsia="仿宋_GB2312"/>
          <w:sz w:val="32"/>
          <w:szCs w:val="28"/>
        </w:rPr>
      </w:pPr>
    </w:p>
    <w:p>
      <w:p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br w:type="page"/>
      </w:r>
    </w:p>
    <w:p>
      <w:pPr>
        <w:widowControl w:val="0"/>
        <w:tabs>
          <w:tab w:val="left" w:pos="6300"/>
        </w:tabs>
        <w:snapToGrid w:val="0"/>
        <w:spacing w:line="500" w:lineRule="exact"/>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三、</w:t>
      </w:r>
      <w:r>
        <w:rPr>
          <w:rFonts w:hint="eastAsia" w:ascii="方正仿宋_GBK" w:hAnsi="方正仿宋_GBK" w:eastAsia="方正仿宋_GBK" w:cs="方正仿宋_GBK"/>
          <w:sz w:val="32"/>
          <w:szCs w:val="32"/>
          <w:lang w:eastAsia="zh-CN"/>
        </w:rPr>
        <w:t>报价文件</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议价一览表</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项目编号：</w:t>
      </w:r>
      <w:r>
        <w:rPr>
          <w:rFonts w:hint="eastAsia" w:ascii="方正仿宋_GBK" w:hAnsi="方正仿宋_GBK" w:eastAsia="方正仿宋_GBK" w:cs="方正仿宋_GBK"/>
          <w:sz w:val="32"/>
          <w:szCs w:val="32"/>
          <w:u w:val="single"/>
          <w:lang w:eastAsia="zh-CN"/>
        </w:rPr>
        <w:t xml:space="preserve">                            </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u w:val="single"/>
          <w:lang w:eastAsia="zh-CN"/>
        </w:rPr>
      </w:pPr>
      <w:r>
        <w:rPr>
          <w:rFonts w:hint="eastAsia" w:ascii="方正仿宋_GBK" w:hAnsi="方正仿宋_GBK" w:eastAsia="方正仿宋_GBK" w:cs="方正仿宋_GBK"/>
          <w:sz w:val="32"/>
          <w:szCs w:val="32"/>
          <w:lang w:eastAsia="zh-CN"/>
        </w:rPr>
        <w:t>项目名称：</w:t>
      </w:r>
      <w:r>
        <w:rPr>
          <w:rFonts w:hint="eastAsia" w:ascii="方正仿宋_GBK" w:hAnsi="方正仿宋_GBK" w:eastAsia="方正仿宋_GBK" w:cs="方正仿宋_GBK"/>
          <w:sz w:val="32"/>
          <w:szCs w:val="32"/>
          <w:u w:val="single"/>
          <w:lang w:eastAsia="zh-CN"/>
        </w:rPr>
        <w:t xml:space="preserve">                           </w:t>
      </w:r>
    </w:p>
    <w:tbl>
      <w:tblPr>
        <w:tblStyle w:val="10"/>
        <w:tblpPr w:leftFromText="180" w:rightFromText="180" w:vertAnchor="text" w:horzAnchor="page" w:tblpX="1492" w:tblpY="53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21"/>
        <w:gridCol w:w="3579"/>
        <w:gridCol w:w="3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2469" w:type="dxa"/>
            <w:gridSpan w:val="2"/>
            <w:noWrap w:val="0"/>
            <w:vAlign w:val="center"/>
          </w:tcPr>
          <w:p>
            <w:pPr>
              <w:widowControl w:val="0"/>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响应人全称</w:t>
            </w:r>
          </w:p>
        </w:tc>
        <w:tc>
          <w:tcPr>
            <w:tcW w:w="6811" w:type="dxa"/>
            <w:gridSpan w:val="2"/>
            <w:noWrap w:val="0"/>
            <w:vAlign w:val="center"/>
          </w:tcPr>
          <w:p>
            <w:pPr>
              <w:widowControl w:val="0"/>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2448" w:type="dxa"/>
            <w:noWrap w:val="0"/>
            <w:vAlign w:val="center"/>
          </w:tcPr>
          <w:p>
            <w:pPr>
              <w:widowControl w:val="0"/>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项目名称</w:t>
            </w:r>
          </w:p>
        </w:tc>
        <w:tc>
          <w:tcPr>
            <w:tcW w:w="3600" w:type="dxa"/>
            <w:gridSpan w:val="2"/>
            <w:noWrap w:val="0"/>
            <w:vAlign w:val="center"/>
          </w:tcPr>
          <w:p>
            <w:pPr>
              <w:widowControl w:val="0"/>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保修</w:t>
            </w:r>
            <w:r>
              <w:rPr>
                <w:rFonts w:hint="eastAsia" w:ascii="方正仿宋_GBK" w:hAnsi="方正仿宋_GBK" w:eastAsia="方正仿宋_GBK" w:cs="方正仿宋_GBK"/>
                <w:sz w:val="32"/>
                <w:szCs w:val="32"/>
              </w:rPr>
              <w:t>期</w:t>
            </w:r>
          </w:p>
        </w:tc>
        <w:tc>
          <w:tcPr>
            <w:tcW w:w="3232" w:type="dxa"/>
            <w:noWrap w:val="0"/>
            <w:vAlign w:val="center"/>
          </w:tcPr>
          <w:p>
            <w:pPr>
              <w:widowControl w:val="0"/>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5" w:hRule="atLeast"/>
        </w:trPr>
        <w:tc>
          <w:tcPr>
            <w:tcW w:w="2448" w:type="dxa"/>
            <w:tcBorders>
              <w:bottom w:val="single" w:color="auto" w:sz="4" w:space="0"/>
            </w:tcBorders>
            <w:noWrap w:val="0"/>
            <w:vAlign w:val="top"/>
          </w:tcPr>
          <w:p>
            <w:pPr>
              <w:widowControl w:val="0"/>
              <w:rPr>
                <w:rFonts w:hint="eastAsia" w:ascii="方正仿宋_GBK" w:hAnsi="方正仿宋_GBK" w:eastAsia="方正仿宋_GBK" w:cs="方正仿宋_GBK"/>
                <w:sz w:val="32"/>
                <w:szCs w:val="32"/>
              </w:rPr>
            </w:pPr>
          </w:p>
        </w:tc>
        <w:tc>
          <w:tcPr>
            <w:tcW w:w="3600" w:type="dxa"/>
            <w:gridSpan w:val="2"/>
            <w:tcBorders>
              <w:bottom w:val="single" w:color="auto" w:sz="4" w:space="0"/>
            </w:tcBorders>
            <w:noWrap w:val="0"/>
            <w:vAlign w:val="top"/>
          </w:tcPr>
          <w:p>
            <w:pPr>
              <w:widowControl w:val="0"/>
              <w:rPr>
                <w:rFonts w:hint="eastAsia" w:ascii="方正仿宋_GBK" w:hAnsi="方正仿宋_GBK" w:eastAsia="方正仿宋_GBK" w:cs="方正仿宋_GBK"/>
                <w:sz w:val="32"/>
                <w:szCs w:val="32"/>
              </w:rPr>
            </w:pPr>
          </w:p>
        </w:tc>
        <w:tc>
          <w:tcPr>
            <w:tcW w:w="3232" w:type="dxa"/>
            <w:tcBorders>
              <w:bottom w:val="single" w:color="auto" w:sz="4" w:space="0"/>
            </w:tcBorders>
            <w:noWrap w:val="0"/>
            <w:vAlign w:val="top"/>
          </w:tcPr>
          <w:p>
            <w:pPr>
              <w:widowControl w:val="0"/>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4" w:hRule="atLeast"/>
        </w:trPr>
        <w:tc>
          <w:tcPr>
            <w:tcW w:w="2469" w:type="dxa"/>
            <w:gridSpan w:val="2"/>
            <w:tcBorders>
              <w:bottom w:val="single" w:color="auto" w:sz="4" w:space="0"/>
            </w:tcBorders>
            <w:noWrap w:val="0"/>
            <w:vAlign w:val="center"/>
          </w:tcPr>
          <w:p>
            <w:pPr>
              <w:widowControl w:val="0"/>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响应人响应价格</w:t>
            </w:r>
          </w:p>
          <w:p>
            <w:pPr>
              <w:widowControl w:val="0"/>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（人民币）  </w:t>
            </w:r>
          </w:p>
        </w:tc>
        <w:tc>
          <w:tcPr>
            <w:tcW w:w="6811" w:type="dxa"/>
            <w:gridSpan w:val="2"/>
            <w:tcBorders>
              <w:bottom w:val="single" w:color="auto" w:sz="4" w:space="0"/>
            </w:tcBorders>
            <w:noWrap w:val="0"/>
            <w:vAlign w:val="center"/>
          </w:tcPr>
          <w:p>
            <w:pPr>
              <w:widowControl w:val="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大写：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8" w:hRule="atLeast"/>
        </w:trPr>
        <w:tc>
          <w:tcPr>
            <w:tcW w:w="9280" w:type="dxa"/>
            <w:gridSpan w:val="4"/>
            <w:noWrap w:val="0"/>
            <w:vAlign w:val="top"/>
          </w:tcPr>
          <w:p>
            <w:pPr>
              <w:widowControl w:val="0"/>
              <w:rPr>
                <w:rFonts w:hint="eastAsia" w:ascii="方正仿宋_GBK" w:hAnsi="方正仿宋_GBK" w:eastAsia="方正仿宋_GBK" w:cs="方正仿宋_GBK"/>
                <w:sz w:val="32"/>
                <w:szCs w:val="32"/>
              </w:rPr>
            </w:pPr>
          </w:p>
          <w:p>
            <w:pPr>
              <w:widowControl w:val="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备注：</w:t>
            </w:r>
          </w:p>
        </w:tc>
      </w:tr>
    </w:tbl>
    <w:p>
      <w:pPr>
        <w:widowControl w:val="0"/>
        <w:spacing w:line="540" w:lineRule="exact"/>
        <w:rPr>
          <w:rFonts w:hint="eastAsia" w:ascii="方正仿宋_GBK" w:hAnsi="方正仿宋_GBK" w:eastAsia="方正仿宋_GBK" w:cs="方正仿宋_GBK"/>
          <w:kern w:val="0"/>
          <w:sz w:val="32"/>
          <w:szCs w:val="32"/>
          <w:u w:val="single"/>
        </w:rPr>
      </w:pPr>
    </w:p>
    <w:p>
      <w:pPr>
        <w:widowControl w:val="0"/>
        <w:spacing w:line="540" w:lineRule="exact"/>
        <w:rPr>
          <w:rFonts w:hint="eastAsia" w:ascii="方正仿宋_GBK" w:hAnsi="方正仿宋_GBK" w:eastAsia="方正仿宋_GBK" w:cs="方正仿宋_GBK"/>
          <w:kern w:val="0"/>
          <w:sz w:val="32"/>
          <w:szCs w:val="32"/>
        </w:rPr>
      </w:pPr>
    </w:p>
    <w:p>
      <w:pPr>
        <w:widowControl w:val="0"/>
        <w:spacing w:line="540" w:lineRule="exact"/>
        <w:ind w:firstLine="480" w:firstLineChars="15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响应人：                        响应单位法定代表人授权代表：</w:t>
      </w:r>
    </w:p>
    <w:p>
      <w:pPr>
        <w:widowControl w:val="0"/>
        <w:spacing w:line="540" w:lineRule="exac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  （公章）                                  （签名）</w:t>
      </w:r>
    </w:p>
    <w:p>
      <w:pPr>
        <w:widowControl w:val="0"/>
        <w:spacing w:line="540" w:lineRule="exac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                                   </w:t>
      </w:r>
    </w:p>
    <w:p>
      <w:pPr>
        <w:widowControl w:val="0"/>
        <w:spacing w:line="540" w:lineRule="exac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  年    月     日</w:t>
      </w:r>
    </w:p>
    <w:p>
      <w:pPr>
        <w:widowControl w:val="0"/>
        <w:snapToGrid w:val="0"/>
        <w:spacing w:line="540" w:lineRule="exact"/>
        <w:rPr>
          <w:rFonts w:hint="eastAsia" w:ascii="方正仿宋_GBK" w:hAnsi="方正仿宋_GBK" w:eastAsia="方正仿宋_GBK" w:cs="方正仿宋_GBK"/>
          <w:kern w:val="0"/>
          <w:sz w:val="32"/>
          <w:szCs w:val="32"/>
        </w:rPr>
      </w:pPr>
    </w:p>
    <w:p>
      <w:pPr>
        <w:widowControl/>
        <w:spacing w:line="540" w:lineRule="exact"/>
        <w:rPr>
          <w:rFonts w:hint="eastAsia" w:ascii="方正仿宋_GBK" w:hAnsi="方正仿宋_GBK" w:eastAsia="方正仿宋_GBK" w:cs="方正仿宋_GBK"/>
          <w:spacing w:val="20"/>
          <w:kern w:val="0"/>
          <w:sz w:val="32"/>
          <w:szCs w:val="32"/>
        </w:rPr>
      </w:pPr>
      <w:r>
        <w:rPr>
          <w:rFonts w:hint="eastAsia" w:ascii="方正仿宋_GBK" w:hAnsi="方正仿宋_GBK" w:eastAsia="方正仿宋_GBK" w:cs="方正仿宋_GBK"/>
          <w:spacing w:val="20"/>
          <w:kern w:val="0"/>
          <w:sz w:val="32"/>
          <w:szCs w:val="32"/>
        </w:rPr>
        <w:t>说明：</w:t>
      </w:r>
      <w:r>
        <w:rPr>
          <w:rFonts w:hint="eastAsia" w:ascii="方正仿宋_GBK" w:hAnsi="方正仿宋_GBK" w:eastAsia="方正仿宋_GBK" w:cs="方正仿宋_GBK"/>
          <w:spacing w:val="20"/>
          <w:kern w:val="0"/>
          <w:sz w:val="32"/>
          <w:szCs w:val="32"/>
          <w:lang w:eastAsia="zh-CN"/>
        </w:rPr>
        <w:t>议价</w:t>
      </w:r>
      <w:r>
        <w:rPr>
          <w:rFonts w:hint="eastAsia" w:ascii="方正仿宋_GBK" w:hAnsi="方正仿宋_GBK" w:eastAsia="方正仿宋_GBK" w:cs="方正仿宋_GBK"/>
          <w:spacing w:val="20"/>
          <w:kern w:val="0"/>
          <w:sz w:val="32"/>
          <w:szCs w:val="32"/>
        </w:rPr>
        <w:t>一览表在</w:t>
      </w:r>
      <w:r>
        <w:rPr>
          <w:rFonts w:hint="eastAsia" w:ascii="方正仿宋_GBK" w:hAnsi="方正仿宋_GBK" w:eastAsia="方正仿宋_GBK" w:cs="方正仿宋_GBK"/>
          <w:spacing w:val="20"/>
          <w:kern w:val="0"/>
          <w:sz w:val="32"/>
          <w:szCs w:val="32"/>
          <w:lang w:eastAsia="zh-CN"/>
        </w:rPr>
        <w:t>议价</w:t>
      </w:r>
      <w:r>
        <w:rPr>
          <w:rFonts w:hint="eastAsia" w:ascii="方正仿宋_GBK" w:hAnsi="方正仿宋_GBK" w:eastAsia="方正仿宋_GBK" w:cs="方正仿宋_GBK"/>
          <w:spacing w:val="20"/>
          <w:kern w:val="0"/>
          <w:sz w:val="32"/>
          <w:szCs w:val="32"/>
        </w:rPr>
        <w:t>采购会上当众宣读，务必填写清楚、准确无误。</w:t>
      </w:r>
    </w:p>
    <w:p>
      <w:pPr>
        <w:rPr>
          <w:rFonts w:hint="eastAsia" w:ascii="方正仿宋_GBK" w:hAnsi="方正仿宋_GBK" w:eastAsia="方正仿宋_GBK" w:cs="方正仿宋_GBK"/>
          <w:spacing w:val="20"/>
          <w:kern w:val="0"/>
          <w:sz w:val="32"/>
          <w:szCs w:val="32"/>
        </w:rPr>
      </w:pPr>
      <w:r>
        <w:rPr>
          <w:rFonts w:hint="eastAsia" w:ascii="方正仿宋_GBK" w:hAnsi="方正仿宋_GBK" w:eastAsia="方正仿宋_GBK" w:cs="方正仿宋_GBK"/>
          <w:spacing w:val="20"/>
          <w:kern w:val="0"/>
          <w:sz w:val="32"/>
          <w:szCs w:val="32"/>
        </w:rPr>
        <w:br w:type="page"/>
      </w:r>
    </w:p>
    <w:p>
      <w:pPr>
        <w:pStyle w:val="5"/>
        <w:rPr>
          <w:rFonts w:hint="eastAsia"/>
        </w:rPr>
      </w:pPr>
    </w:p>
    <w:p>
      <w:p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附件2</w:t>
      </w:r>
    </w:p>
    <w:p>
      <w:pPr>
        <w:spacing w:line="560" w:lineRule="exact"/>
        <w:ind w:firstLine="0" w:firstLineChars="0"/>
        <w:jc w:val="center"/>
        <w:rPr>
          <w:rFonts w:ascii="仿宋" w:hAnsi="仿宋" w:eastAsia="仿宋" w:cs="仿宋"/>
          <w:b/>
          <w:kern w:val="0"/>
          <w:sz w:val="24"/>
        </w:rPr>
      </w:pPr>
      <w:r>
        <w:rPr>
          <w:rFonts w:hint="eastAsia" w:ascii="仿宋" w:hAnsi="仿宋" w:eastAsia="仿宋" w:cs="仿宋"/>
          <w:b/>
          <w:kern w:val="0"/>
          <w:sz w:val="24"/>
        </w:rPr>
        <w:t>技术参数</w:t>
      </w:r>
    </w:p>
    <w:tbl>
      <w:tblPr>
        <w:tblStyle w:val="10"/>
        <w:tblW w:w="8686" w:type="dxa"/>
        <w:tblCellSpacing w:w="0" w:type="dxa"/>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734"/>
        <w:gridCol w:w="2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3" w:hRule="atLeast"/>
          <w:tblCellSpacing w:w="0" w:type="dxa"/>
        </w:trPr>
        <w:tc>
          <w:tcPr>
            <w:tcW w:w="5714" w:type="dxa"/>
            <w:noWrap/>
            <w:tcMar>
              <w:top w:w="0" w:type="dxa"/>
              <w:left w:w="105" w:type="dxa"/>
              <w:bottom w:w="0" w:type="dxa"/>
              <w:right w:w="105" w:type="dxa"/>
            </w:tcMar>
            <w:vAlign w:val="center"/>
          </w:tcPr>
          <w:p>
            <w:pPr>
              <w:spacing w:line="400" w:lineRule="exact"/>
              <w:ind w:firstLine="480"/>
              <w:jc w:val="left"/>
              <w:rPr>
                <w:rFonts w:ascii="仿宋" w:hAnsi="仿宋" w:eastAsia="仿宋" w:cs="仿宋"/>
                <w:kern w:val="0"/>
                <w:sz w:val="24"/>
              </w:rPr>
            </w:pPr>
            <w:r>
              <w:rPr>
                <w:rFonts w:hint="eastAsia" w:ascii="仿宋" w:hAnsi="仿宋" w:eastAsia="仿宋" w:cs="仿宋"/>
                <w:kern w:val="0"/>
                <w:sz w:val="24"/>
              </w:rPr>
              <w:t>项目名称</w:t>
            </w:r>
          </w:p>
        </w:tc>
        <w:tc>
          <w:tcPr>
            <w:tcW w:w="2972" w:type="dxa"/>
            <w:noWrap/>
            <w:tcMar>
              <w:top w:w="0" w:type="dxa"/>
              <w:left w:w="105" w:type="dxa"/>
              <w:bottom w:w="0" w:type="dxa"/>
              <w:right w:w="105" w:type="dxa"/>
            </w:tcMar>
            <w:vAlign w:val="center"/>
          </w:tcPr>
          <w:p>
            <w:pPr>
              <w:spacing w:line="400" w:lineRule="exact"/>
              <w:ind w:firstLine="480"/>
              <w:jc w:val="left"/>
              <w:rPr>
                <w:rFonts w:ascii="仿宋" w:hAnsi="仿宋" w:eastAsia="仿宋" w:cs="仿宋"/>
                <w:kern w:val="0"/>
                <w:sz w:val="24"/>
              </w:rPr>
            </w:pPr>
            <w:r>
              <w:rPr>
                <w:rFonts w:hint="eastAsia" w:ascii="仿宋" w:hAnsi="仿宋" w:eastAsia="仿宋" w:cs="仿宋"/>
                <w:kern w:val="0"/>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tblCellSpacing w:w="0" w:type="dxa"/>
        </w:trPr>
        <w:tc>
          <w:tcPr>
            <w:tcW w:w="5714" w:type="dxa"/>
            <w:noWrap/>
            <w:tcMar>
              <w:top w:w="0" w:type="dxa"/>
              <w:left w:w="105" w:type="dxa"/>
              <w:bottom w:w="0" w:type="dxa"/>
              <w:right w:w="105" w:type="dxa"/>
            </w:tcMar>
            <w:vAlign w:val="center"/>
          </w:tcPr>
          <w:p>
            <w:pPr>
              <w:spacing w:line="400" w:lineRule="exact"/>
              <w:ind w:firstLine="480"/>
              <w:jc w:val="left"/>
              <w:rPr>
                <w:rFonts w:ascii="仿宋" w:hAnsi="仿宋" w:eastAsia="仿宋" w:cs="仿宋"/>
                <w:kern w:val="0"/>
                <w:sz w:val="24"/>
              </w:rPr>
            </w:pPr>
            <w:r>
              <w:rPr>
                <w:rFonts w:hint="eastAsia" w:ascii="仿宋" w:hAnsi="仿宋" w:eastAsia="仿宋" w:cs="仿宋"/>
                <w:kern w:val="0"/>
                <w:sz w:val="24"/>
              </w:rPr>
              <w:t>远程影像设备维修及系统维护</w:t>
            </w:r>
          </w:p>
        </w:tc>
        <w:tc>
          <w:tcPr>
            <w:tcW w:w="2972" w:type="dxa"/>
            <w:noWrap/>
            <w:tcMar>
              <w:top w:w="0" w:type="dxa"/>
              <w:left w:w="105" w:type="dxa"/>
              <w:bottom w:w="0" w:type="dxa"/>
              <w:right w:w="105" w:type="dxa"/>
            </w:tcMar>
            <w:vAlign w:val="center"/>
          </w:tcPr>
          <w:p>
            <w:pPr>
              <w:spacing w:line="400" w:lineRule="exact"/>
              <w:ind w:firstLine="480"/>
              <w:jc w:val="left"/>
              <w:rPr>
                <w:rFonts w:ascii="仿宋" w:hAnsi="仿宋" w:eastAsia="仿宋" w:cs="仿宋"/>
                <w:kern w:val="0"/>
                <w:sz w:val="24"/>
              </w:rPr>
            </w:pPr>
            <w:r>
              <w:rPr>
                <w:rFonts w:hint="eastAsia" w:ascii="仿宋" w:hAnsi="仿宋" w:eastAsia="仿宋" w:cs="仿宋"/>
                <w:kern w:val="0"/>
                <w:sz w:val="24"/>
              </w:rPr>
              <w:t>1</w:t>
            </w:r>
          </w:p>
        </w:tc>
      </w:tr>
    </w:tbl>
    <w:p>
      <w:pPr>
        <w:numPr>
          <w:ilvl w:val="0"/>
          <w:numId w:val="5"/>
        </w:numPr>
        <w:spacing w:line="400" w:lineRule="exact"/>
        <w:ind w:left="930" w:hanging="720" w:firstLineChars="0"/>
        <w:rPr>
          <w:rFonts w:ascii="仿宋" w:hAnsi="仿宋" w:eastAsia="仿宋" w:cs="仿宋"/>
          <w:kern w:val="0"/>
          <w:sz w:val="24"/>
          <w:szCs w:val="22"/>
          <w:lang w:val="en-US" w:eastAsia="zh-CN" w:bidi="ar-SA"/>
        </w:rPr>
      </w:pPr>
      <w:r>
        <w:rPr>
          <w:rFonts w:hint="eastAsia" w:ascii="仿宋" w:hAnsi="仿宋" w:eastAsia="仿宋" w:cs="仿宋"/>
          <w:kern w:val="0"/>
          <w:sz w:val="24"/>
          <w:szCs w:val="22"/>
          <w:lang w:val="en-US" w:eastAsia="zh-CN" w:bidi="ar-SA"/>
        </w:rPr>
        <w:t>参数要求：</w:t>
      </w:r>
    </w:p>
    <w:p>
      <w:pPr>
        <w:numPr>
          <w:ilvl w:val="0"/>
          <w:numId w:val="6"/>
        </w:numPr>
        <w:spacing w:line="400" w:lineRule="exact"/>
        <w:ind w:left="0" w:leftChars="0" w:firstLine="480" w:firstLineChars="200"/>
        <w:rPr>
          <w:rFonts w:hint="eastAsia" w:ascii="仿宋" w:hAnsi="仿宋" w:eastAsia="仿宋" w:cs="仿宋"/>
          <w:kern w:val="0"/>
          <w:sz w:val="24"/>
          <w:szCs w:val="22"/>
          <w:lang w:val="en-US" w:eastAsia="zh-CN" w:bidi="ar-SA"/>
        </w:rPr>
      </w:pPr>
      <w:r>
        <w:rPr>
          <w:rFonts w:hint="eastAsia" w:ascii="仿宋" w:hAnsi="仿宋" w:eastAsia="仿宋" w:cs="仿宋"/>
          <w:kern w:val="0"/>
          <w:sz w:val="24"/>
          <w:szCs w:val="22"/>
          <w:lang w:val="en-US" w:eastAsia="zh-CN" w:bidi="ar-SA"/>
        </w:rPr>
        <w:t>包含设备及软件系统技术保修。</w:t>
      </w:r>
    </w:p>
    <w:p>
      <w:pPr>
        <w:numPr>
          <w:ilvl w:val="0"/>
          <w:numId w:val="6"/>
        </w:numPr>
        <w:spacing w:line="400" w:lineRule="exact"/>
        <w:ind w:left="0" w:leftChars="0" w:firstLine="480" w:firstLineChars="200"/>
        <w:rPr>
          <w:rFonts w:hint="eastAsia" w:ascii="仿宋" w:hAnsi="仿宋" w:eastAsia="仿宋" w:cs="仿宋"/>
          <w:kern w:val="0"/>
          <w:sz w:val="24"/>
          <w:szCs w:val="22"/>
          <w:lang w:val="en-US" w:eastAsia="zh-CN" w:bidi="ar-SA"/>
        </w:rPr>
      </w:pPr>
      <w:r>
        <w:rPr>
          <w:rFonts w:hint="eastAsia" w:ascii="仿宋" w:hAnsi="仿宋" w:eastAsia="仿宋" w:cs="仿宋"/>
          <w:kern w:val="0"/>
          <w:sz w:val="24"/>
          <w:szCs w:val="22"/>
          <w:lang w:val="en-US" w:eastAsia="zh-CN" w:bidi="ar-SA"/>
        </w:rPr>
        <w:t>服务期内每月至少一次网络维护，每年至少一次现场维护。</w:t>
      </w:r>
    </w:p>
    <w:p>
      <w:pPr>
        <w:numPr>
          <w:ilvl w:val="0"/>
          <w:numId w:val="6"/>
        </w:numPr>
        <w:spacing w:line="400" w:lineRule="exact"/>
        <w:ind w:left="0" w:leftChars="0" w:firstLine="480" w:firstLineChars="200"/>
        <w:rPr>
          <w:rFonts w:hint="eastAsia" w:ascii="仿宋" w:hAnsi="仿宋" w:eastAsia="仿宋" w:cs="仿宋"/>
          <w:kern w:val="0"/>
          <w:sz w:val="24"/>
          <w:szCs w:val="22"/>
          <w:lang w:val="en-US" w:eastAsia="zh-CN" w:bidi="ar-SA"/>
        </w:rPr>
      </w:pPr>
      <w:r>
        <w:rPr>
          <w:rFonts w:hint="eastAsia" w:ascii="仿宋" w:hAnsi="仿宋" w:eastAsia="仿宋" w:cs="仿宋"/>
          <w:kern w:val="0"/>
          <w:sz w:val="24"/>
          <w:szCs w:val="22"/>
          <w:lang w:val="en-US" w:eastAsia="zh-CN" w:bidi="ar-SA"/>
        </w:rPr>
        <w:t>服务器内享受软件免费升级服务，包括日常升级和跨版本升级。</w:t>
      </w:r>
    </w:p>
    <w:p>
      <w:pPr>
        <w:numPr>
          <w:ilvl w:val="0"/>
          <w:numId w:val="6"/>
        </w:numPr>
        <w:spacing w:line="400" w:lineRule="exact"/>
        <w:ind w:left="0" w:leftChars="0" w:firstLine="480" w:firstLineChars="200"/>
        <w:rPr>
          <w:rFonts w:hint="eastAsia" w:ascii="仿宋" w:hAnsi="仿宋" w:eastAsia="仿宋" w:cs="仿宋"/>
          <w:kern w:val="0"/>
          <w:sz w:val="24"/>
          <w:szCs w:val="22"/>
          <w:lang w:val="en-US" w:eastAsia="zh-CN" w:bidi="ar-SA"/>
        </w:rPr>
      </w:pPr>
      <w:r>
        <w:rPr>
          <w:rFonts w:hint="eastAsia" w:ascii="仿宋" w:hAnsi="仿宋" w:eastAsia="仿宋" w:cs="仿宋"/>
          <w:kern w:val="0"/>
          <w:sz w:val="24"/>
          <w:szCs w:val="22"/>
          <w:lang w:val="en-US" w:eastAsia="zh-CN" w:bidi="ar-SA"/>
        </w:rPr>
        <w:t>及时调整院方在使用过程中需要调整的操作方式、界面布局等细节问题。</w:t>
      </w:r>
    </w:p>
    <w:p>
      <w:pPr>
        <w:numPr>
          <w:ilvl w:val="0"/>
          <w:numId w:val="6"/>
        </w:numPr>
        <w:spacing w:line="400" w:lineRule="exact"/>
        <w:ind w:left="0" w:leftChars="0" w:firstLine="480" w:firstLineChars="200"/>
        <w:rPr>
          <w:rFonts w:hint="eastAsia" w:ascii="仿宋" w:hAnsi="仿宋" w:eastAsia="仿宋" w:cs="仿宋"/>
          <w:kern w:val="0"/>
          <w:sz w:val="24"/>
          <w:szCs w:val="22"/>
          <w:lang w:val="en-US" w:eastAsia="zh-CN" w:bidi="ar-SA"/>
        </w:rPr>
      </w:pPr>
      <w:r>
        <w:rPr>
          <w:rFonts w:hint="eastAsia" w:ascii="仿宋" w:hAnsi="仿宋" w:eastAsia="仿宋" w:cs="仿宋"/>
          <w:kern w:val="0"/>
          <w:sz w:val="24"/>
          <w:szCs w:val="22"/>
          <w:lang w:val="en-US" w:eastAsia="zh-CN" w:bidi="ar-SA"/>
        </w:rPr>
        <w:t>及时调整院方在使用过程中提出的能适用于大多数医院的新功能。</w:t>
      </w:r>
    </w:p>
    <w:p>
      <w:pPr>
        <w:numPr>
          <w:ilvl w:val="0"/>
          <w:numId w:val="6"/>
        </w:numPr>
        <w:spacing w:line="400" w:lineRule="exact"/>
        <w:ind w:left="0" w:leftChars="0" w:firstLine="480" w:firstLineChars="200"/>
        <w:rPr>
          <w:rFonts w:hint="eastAsia" w:ascii="仿宋" w:hAnsi="仿宋" w:eastAsia="仿宋" w:cs="仿宋"/>
          <w:kern w:val="0"/>
          <w:sz w:val="24"/>
          <w:szCs w:val="22"/>
          <w:lang w:val="en-US" w:eastAsia="zh-CN" w:bidi="ar-SA"/>
        </w:rPr>
      </w:pPr>
      <w:r>
        <w:rPr>
          <w:rFonts w:hint="eastAsia" w:ascii="仿宋" w:hAnsi="仿宋" w:eastAsia="仿宋" w:cs="仿宋"/>
          <w:kern w:val="0"/>
          <w:sz w:val="24"/>
          <w:szCs w:val="22"/>
          <w:lang w:val="en-US" w:eastAsia="zh-CN" w:bidi="ar-SA"/>
        </w:rPr>
        <w:t>针对一些独特的、不可预知的、客户自身不能处理的突发事故，乙方提供上门服务。</w:t>
      </w:r>
    </w:p>
    <w:p>
      <w:pPr>
        <w:adjustRightInd w:val="0"/>
        <w:spacing w:line="520" w:lineRule="exact"/>
        <w:ind w:firstLine="480" w:firstLineChars="200"/>
        <w:rPr>
          <w:rFonts w:hint="default" w:asciiTheme="minorEastAsia" w:hAnsiTheme="minorEastAsia" w:eastAsiaTheme="minorEastAsia" w:cstheme="minorEastAsia"/>
          <w:kern w:val="0"/>
          <w:sz w:val="24"/>
          <w:lang w:val="en-US" w:eastAsia="zh-CN"/>
        </w:rPr>
      </w:pPr>
    </w:p>
    <w:p>
      <w:pPr>
        <w:widowControl/>
        <w:spacing w:line="560" w:lineRule="exact"/>
        <w:ind w:firstLine="0" w:firstLineChars="0"/>
        <w:jc w:val="both"/>
        <w:rPr>
          <w:rFonts w:hint="eastAsia" w:ascii="方正仿宋_GBK" w:hAnsi="方正仿宋_GBK" w:eastAsia="方正仿宋_GBK" w:cs="方正仿宋_GBK"/>
          <w:sz w:val="32"/>
          <w:szCs w:val="32"/>
        </w:rPr>
      </w:pPr>
    </w:p>
    <w:p>
      <w:pPr>
        <w:widowControl w:val="0"/>
        <w:spacing w:line="540" w:lineRule="exact"/>
        <w:rPr>
          <w:rFonts w:hint="eastAsia" w:ascii="方正仿宋_GBK" w:hAnsi="方正仿宋_GBK" w:eastAsia="方正仿宋_GBK" w:cs="方正仿宋_GBK"/>
          <w:sz w:val="32"/>
          <w:szCs w:val="32"/>
          <w:lang w:val="en-US" w:eastAsia="zh-CN"/>
        </w:rPr>
      </w:pPr>
    </w:p>
    <w:p>
      <w:p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br w:type="page"/>
      </w:r>
    </w:p>
    <w:p>
      <w:pPr>
        <w:widowControl w:val="0"/>
        <w:spacing w:line="540" w:lineRule="exac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附件3：</w:t>
      </w:r>
    </w:p>
    <w:p>
      <w:pPr>
        <w:spacing w:line="500" w:lineRule="exact"/>
        <w:jc w:val="center"/>
        <w:rPr>
          <w:rFonts w:ascii="仿宋" w:hAnsi="仿宋" w:eastAsia="仿宋" w:cs="仿宋"/>
          <w:b/>
          <w:color w:val="000000"/>
          <w:sz w:val="44"/>
          <w:szCs w:val="44"/>
        </w:rPr>
      </w:pPr>
      <w:bookmarkStart w:id="0" w:name="_Toc425149345"/>
      <w:r>
        <w:rPr>
          <w:rFonts w:hint="eastAsia" w:ascii="仿宋" w:hAnsi="仿宋" w:eastAsia="仿宋" w:cs="仿宋"/>
          <w:b/>
          <w:color w:val="000000"/>
          <w:sz w:val="44"/>
          <w:szCs w:val="44"/>
        </w:rPr>
        <w:t>重庆市第七人民医院服务类采购合同</w:t>
      </w:r>
    </w:p>
    <w:p>
      <w:pPr>
        <w:spacing w:line="500" w:lineRule="exact"/>
        <w:jc w:val="center"/>
        <w:rPr>
          <w:rFonts w:ascii="仿宋" w:hAnsi="仿宋" w:eastAsia="仿宋" w:cs="仿宋"/>
          <w:color w:val="000000"/>
          <w:sz w:val="36"/>
          <w:szCs w:val="20"/>
        </w:rPr>
      </w:pPr>
      <w:r>
        <w:rPr>
          <w:rFonts w:hint="eastAsia" w:ascii="仿宋" w:hAnsi="仿宋" w:eastAsia="仿宋" w:cs="仿宋"/>
          <w:color w:val="000000"/>
          <w:sz w:val="36"/>
          <w:szCs w:val="28"/>
        </w:rPr>
        <w:t>（项目编号：</w:t>
      </w:r>
      <w:r>
        <w:rPr>
          <w:rFonts w:hint="eastAsia" w:ascii="仿宋" w:hAnsi="仿宋" w:eastAsia="仿宋" w:cs="仿宋"/>
          <w:b/>
          <w:color w:val="000000"/>
          <w:sz w:val="36"/>
          <w:szCs w:val="28"/>
        </w:rPr>
        <w:t xml:space="preserve">    </w:t>
      </w:r>
      <w:r>
        <w:rPr>
          <w:rFonts w:hint="eastAsia" w:ascii="仿宋" w:hAnsi="仿宋" w:eastAsia="仿宋" w:cs="仿宋"/>
          <w:color w:val="000000"/>
          <w:sz w:val="36"/>
          <w:szCs w:val="20"/>
        </w:rPr>
        <w:t>）</w:t>
      </w:r>
    </w:p>
    <w:p>
      <w:pPr>
        <w:pStyle w:val="9"/>
        <w:ind w:left="0" w:leftChars="0" w:firstLine="0" w:firstLineChars="0"/>
        <w:jc w:val="center"/>
        <w:rPr>
          <w:rFonts w:hint="eastAsia" w:ascii="方正仿宋_GBK" w:eastAsia="方正仿宋_GBK"/>
          <w:color w:val="FF0000"/>
          <w:sz w:val="28"/>
          <w:szCs w:val="28"/>
          <w:highlight w:val="yellow"/>
          <w:u w:val="single"/>
        </w:rPr>
      </w:pPr>
    </w:p>
    <w:p>
      <w:pPr>
        <w:spacing w:line="500" w:lineRule="exact"/>
        <w:rPr>
          <w:rFonts w:ascii="仿宋" w:hAnsi="仿宋" w:eastAsia="仿宋" w:cs="仿宋"/>
          <w:sz w:val="24"/>
        </w:rPr>
      </w:pPr>
      <w:r>
        <w:rPr>
          <w:rFonts w:hint="eastAsia" w:ascii="仿宋" w:hAnsi="仿宋" w:eastAsia="仿宋" w:cs="仿宋"/>
          <w:sz w:val="24"/>
        </w:rPr>
        <w:t>甲方（需方）：___________________________      计价单位：____________</w:t>
      </w:r>
    </w:p>
    <w:p>
      <w:pPr>
        <w:spacing w:line="500" w:lineRule="exact"/>
        <w:rPr>
          <w:rFonts w:ascii="仿宋" w:hAnsi="仿宋" w:eastAsia="仿宋" w:cs="仿宋"/>
          <w:sz w:val="24"/>
        </w:rPr>
      </w:pPr>
      <w:r>
        <w:rPr>
          <w:rFonts w:hint="eastAsia" w:ascii="仿宋" w:hAnsi="仿宋" w:eastAsia="仿宋" w:cs="仿宋"/>
          <w:sz w:val="24"/>
        </w:rPr>
        <w:t>乙方（供方）：___________________________      计量单位：_____________</w:t>
      </w:r>
    </w:p>
    <w:p>
      <w:pPr>
        <w:spacing w:line="500" w:lineRule="exact"/>
        <w:rPr>
          <w:rFonts w:ascii="仿宋" w:hAnsi="仿宋" w:eastAsia="仿宋"/>
          <w:sz w:val="28"/>
          <w:szCs w:val="28"/>
        </w:rPr>
      </w:pPr>
      <w:r>
        <w:rPr>
          <w:rFonts w:hint="eastAsia" w:ascii="仿宋" w:hAnsi="仿宋" w:eastAsia="仿宋"/>
          <w:sz w:val="28"/>
          <w:szCs w:val="28"/>
        </w:rPr>
        <w:t>经双方协商一致，达成以下合同条款：</w:t>
      </w:r>
    </w:p>
    <w:tbl>
      <w:tblPr>
        <w:tblStyle w:val="10"/>
        <w:tblW w:w="99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4"/>
        <w:gridCol w:w="1878"/>
        <w:gridCol w:w="1107"/>
        <w:gridCol w:w="112"/>
        <w:gridCol w:w="1088"/>
        <w:gridCol w:w="820"/>
        <w:gridCol w:w="1119"/>
        <w:gridCol w:w="1445"/>
        <w:gridCol w:w="1119"/>
        <w:gridCol w:w="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64" w:type="dxa"/>
            <w:vAlign w:val="center"/>
          </w:tcPr>
          <w:p>
            <w:pPr>
              <w:spacing w:line="240" w:lineRule="atLeast"/>
              <w:jc w:val="center"/>
              <w:rPr>
                <w:rFonts w:ascii="仿宋" w:hAnsi="仿宋" w:eastAsia="仿宋"/>
                <w:sz w:val="24"/>
                <w:szCs w:val="21"/>
              </w:rPr>
            </w:pPr>
            <w:r>
              <w:rPr>
                <w:rFonts w:hint="eastAsia" w:ascii="仿宋" w:hAnsi="仿宋" w:eastAsia="仿宋"/>
                <w:sz w:val="24"/>
                <w:szCs w:val="21"/>
              </w:rPr>
              <w:t>服务名称</w:t>
            </w:r>
          </w:p>
        </w:tc>
        <w:tc>
          <w:tcPr>
            <w:tcW w:w="1878" w:type="dxa"/>
            <w:vAlign w:val="center"/>
          </w:tcPr>
          <w:p>
            <w:pPr>
              <w:spacing w:line="240" w:lineRule="atLeast"/>
              <w:jc w:val="center"/>
              <w:rPr>
                <w:rFonts w:ascii="仿宋" w:hAnsi="仿宋" w:eastAsia="仿宋"/>
                <w:sz w:val="24"/>
                <w:szCs w:val="21"/>
              </w:rPr>
            </w:pPr>
            <w:r>
              <w:rPr>
                <w:rFonts w:hint="eastAsia" w:ascii="仿宋" w:hAnsi="仿宋" w:eastAsia="仿宋"/>
                <w:sz w:val="24"/>
                <w:szCs w:val="21"/>
              </w:rPr>
              <w:t>服务具体内容</w:t>
            </w:r>
          </w:p>
        </w:tc>
        <w:tc>
          <w:tcPr>
            <w:tcW w:w="1107" w:type="dxa"/>
            <w:vAlign w:val="center"/>
          </w:tcPr>
          <w:p>
            <w:pPr>
              <w:spacing w:line="240" w:lineRule="atLeast"/>
              <w:jc w:val="center"/>
              <w:rPr>
                <w:rFonts w:ascii="仿宋" w:hAnsi="仿宋" w:eastAsia="仿宋"/>
                <w:sz w:val="24"/>
                <w:szCs w:val="21"/>
              </w:rPr>
            </w:pPr>
            <w:r>
              <w:rPr>
                <w:rFonts w:hint="eastAsia" w:ascii="仿宋" w:hAnsi="仿宋" w:eastAsia="仿宋"/>
                <w:sz w:val="24"/>
                <w:szCs w:val="21"/>
              </w:rPr>
              <w:t>服务期限</w:t>
            </w:r>
          </w:p>
        </w:tc>
        <w:tc>
          <w:tcPr>
            <w:tcW w:w="1200" w:type="dxa"/>
            <w:gridSpan w:val="2"/>
            <w:vAlign w:val="center"/>
          </w:tcPr>
          <w:p>
            <w:pPr>
              <w:spacing w:line="240" w:lineRule="atLeast"/>
              <w:jc w:val="center"/>
              <w:rPr>
                <w:rFonts w:ascii="仿宋" w:hAnsi="仿宋" w:eastAsia="仿宋"/>
                <w:sz w:val="24"/>
                <w:szCs w:val="21"/>
              </w:rPr>
            </w:pPr>
            <w:r>
              <w:rPr>
                <w:rFonts w:hint="eastAsia" w:ascii="仿宋" w:hAnsi="仿宋" w:eastAsia="仿宋"/>
                <w:sz w:val="24"/>
                <w:szCs w:val="21"/>
              </w:rPr>
              <w:t>综合单价</w:t>
            </w:r>
          </w:p>
        </w:tc>
        <w:tc>
          <w:tcPr>
            <w:tcW w:w="820" w:type="dxa"/>
            <w:vAlign w:val="center"/>
          </w:tcPr>
          <w:p>
            <w:pPr>
              <w:spacing w:line="240" w:lineRule="atLeast"/>
              <w:jc w:val="center"/>
              <w:rPr>
                <w:rFonts w:ascii="仿宋" w:hAnsi="仿宋" w:eastAsia="仿宋"/>
                <w:sz w:val="24"/>
                <w:szCs w:val="21"/>
              </w:rPr>
            </w:pPr>
            <w:r>
              <w:rPr>
                <w:rFonts w:hint="eastAsia" w:ascii="仿宋" w:hAnsi="仿宋" w:eastAsia="仿宋"/>
                <w:sz w:val="24"/>
                <w:szCs w:val="21"/>
              </w:rPr>
              <w:t>总价</w:t>
            </w:r>
          </w:p>
        </w:tc>
        <w:tc>
          <w:tcPr>
            <w:tcW w:w="1119" w:type="dxa"/>
            <w:vAlign w:val="center"/>
          </w:tcPr>
          <w:p>
            <w:pPr>
              <w:spacing w:line="240" w:lineRule="atLeast"/>
              <w:jc w:val="center"/>
              <w:rPr>
                <w:rFonts w:ascii="仿宋" w:hAnsi="仿宋" w:eastAsia="仿宋"/>
                <w:sz w:val="24"/>
                <w:szCs w:val="21"/>
              </w:rPr>
            </w:pPr>
            <w:r>
              <w:rPr>
                <w:rFonts w:hint="eastAsia" w:ascii="仿宋" w:hAnsi="仿宋" w:eastAsia="仿宋"/>
                <w:sz w:val="24"/>
                <w:szCs w:val="21"/>
              </w:rPr>
              <w:t>服务时间</w:t>
            </w:r>
          </w:p>
        </w:tc>
        <w:tc>
          <w:tcPr>
            <w:tcW w:w="1445" w:type="dxa"/>
            <w:vAlign w:val="center"/>
          </w:tcPr>
          <w:p>
            <w:pPr>
              <w:spacing w:line="240" w:lineRule="atLeast"/>
              <w:jc w:val="center"/>
              <w:rPr>
                <w:rFonts w:ascii="仿宋" w:hAnsi="仿宋" w:eastAsia="仿宋"/>
                <w:sz w:val="24"/>
                <w:szCs w:val="21"/>
              </w:rPr>
            </w:pPr>
            <w:r>
              <w:rPr>
                <w:rFonts w:hint="eastAsia" w:ascii="仿宋" w:hAnsi="仿宋" w:eastAsia="仿宋"/>
                <w:sz w:val="24"/>
                <w:szCs w:val="21"/>
              </w:rPr>
              <w:t>服务地点</w:t>
            </w:r>
          </w:p>
        </w:tc>
        <w:tc>
          <w:tcPr>
            <w:tcW w:w="1131" w:type="dxa"/>
            <w:gridSpan w:val="2"/>
            <w:vAlign w:val="center"/>
          </w:tcPr>
          <w:p>
            <w:pPr>
              <w:spacing w:line="240" w:lineRule="atLeast"/>
              <w:jc w:val="center"/>
              <w:rPr>
                <w:rFonts w:ascii="仿宋" w:hAnsi="仿宋" w:eastAsia="仿宋"/>
                <w:sz w:val="24"/>
                <w:szCs w:val="21"/>
              </w:rPr>
            </w:pPr>
            <w:r>
              <w:rPr>
                <w:rFonts w:hint="eastAsia" w:ascii="仿宋" w:hAnsi="仿宋" w:eastAsia="仿宋"/>
                <w:sz w:val="24"/>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64" w:type="dxa"/>
            <w:vAlign w:val="center"/>
          </w:tcPr>
          <w:p>
            <w:pPr>
              <w:spacing w:line="240" w:lineRule="atLeast"/>
              <w:jc w:val="center"/>
              <w:rPr>
                <w:rFonts w:ascii="仿宋" w:hAnsi="仿宋" w:eastAsia="仿宋"/>
                <w:sz w:val="24"/>
                <w:szCs w:val="21"/>
              </w:rPr>
            </w:pPr>
          </w:p>
        </w:tc>
        <w:tc>
          <w:tcPr>
            <w:tcW w:w="1878" w:type="dxa"/>
            <w:vAlign w:val="center"/>
          </w:tcPr>
          <w:p>
            <w:pPr>
              <w:spacing w:line="240" w:lineRule="atLeast"/>
              <w:jc w:val="center"/>
              <w:rPr>
                <w:rFonts w:ascii="仿宋" w:hAnsi="仿宋" w:eastAsia="仿宋"/>
                <w:sz w:val="24"/>
                <w:szCs w:val="21"/>
              </w:rPr>
            </w:pPr>
          </w:p>
        </w:tc>
        <w:tc>
          <w:tcPr>
            <w:tcW w:w="1107" w:type="dxa"/>
            <w:vAlign w:val="center"/>
          </w:tcPr>
          <w:p>
            <w:pPr>
              <w:spacing w:line="240" w:lineRule="atLeast"/>
              <w:jc w:val="center"/>
              <w:rPr>
                <w:rFonts w:ascii="仿宋" w:hAnsi="仿宋" w:eastAsia="仿宋"/>
                <w:sz w:val="24"/>
                <w:szCs w:val="21"/>
              </w:rPr>
            </w:pPr>
          </w:p>
        </w:tc>
        <w:tc>
          <w:tcPr>
            <w:tcW w:w="1200" w:type="dxa"/>
            <w:gridSpan w:val="2"/>
            <w:vAlign w:val="center"/>
          </w:tcPr>
          <w:p>
            <w:pPr>
              <w:spacing w:line="240" w:lineRule="atLeast"/>
              <w:jc w:val="center"/>
              <w:rPr>
                <w:rFonts w:ascii="仿宋" w:hAnsi="仿宋" w:eastAsia="仿宋"/>
                <w:sz w:val="24"/>
                <w:szCs w:val="21"/>
              </w:rPr>
            </w:pPr>
          </w:p>
        </w:tc>
        <w:tc>
          <w:tcPr>
            <w:tcW w:w="820" w:type="dxa"/>
            <w:vAlign w:val="center"/>
          </w:tcPr>
          <w:p>
            <w:pPr>
              <w:spacing w:line="240" w:lineRule="atLeast"/>
              <w:jc w:val="center"/>
              <w:rPr>
                <w:rFonts w:ascii="仿宋" w:hAnsi="仿宋" w:eastAsia="仿宋"/>
                <w:sz w:val="24"/>
                <w:szCs w:val="21"/>
              </w:rPr>
            </w:pPr>
          </w:p>
        </w:tc>
        <w:tc>
          <w:tcPr>
            <w:tcW w:w="1119" w:type="dxa"/>
            <w:vAlign w:val="center"/>
          </w:tcPr>
          <w:p>
            <w:pPr>
              <w:spacing w:line="240" w:lineRule="atLeast"/>
              <w:jc w:val="center"/>
              <w:rPr>
                <w:rFonts w:ascii="仿宋" w:hAnsi="仿宋" w:eastAsia="仿宋"/>
                <w:sz w:val="24"/>
                <w:szCs w:val="21"/>
              </w:rPr>
            </w:pPr>
          </w:p>
        </w:tc>
        <w:tc>
          <w:tcPr>
            <w:tcW w:w="1445" w:type="dxa"/>
            <w:vAlign w:val="center"/>
          </w:tcPr>
          <w:p>
            <w:pPr>
              <w:spacing w:line="240" w:lineRule="atLeast"/>
              <w:jc w:val="center"/>
              <w:rPr>
                <w:rFonts w:ascii="仿宋" w:hAnsi="仿宋" w:eastAsia="仿宋"/>
                <w:sz w:val="24"/>
                <w:szCs w:val="21"/>
              </w:rPr>
            </w:pPr>
          </w:p>
        </w:tc>
        <w:tc>
          <w:tcPr>
            <w:tcW w:w="1131" w:type="dxa"/>
            <w:gridSpan w:val="2"/>
            <w:vAlign w:val="center"/>
          </w:tcPr>
          <w:p>
            <w:pPr>
              <w:spacing w:line="240" w:lineRule="atLeast"/>
              <w:jc w:val="center"/>
              <w:rPr>
                <w:rFonts w:ascii="仿宋" w:hAnsi="仿宋" w:eastAsia="仿宋"/>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4" w:type="dxa"/>
            <w:vAlign w:val="center"/>
          </w:tcPr>
          <w:p>
            <w:pPr>
              <w:spacing w:line="240" w:lineRule="atLeast"/>
              <w:jc w:val="center"/>
              <w:rPr>
                <w:rFonts w:ascii="仿宋" w:hAnsi="仿宋" w:eastAsia="仿宋"/>
                <w:sz w:val="24"/>
                <w:szCs w:val="21"/>
              </w:rPr>
            </w:pPr>
          </w:p>
        </w:tc>
        <w:tc>
          <w:tcPr>
            <w:tcW w:w="1878" w:type="dxa"/>
            <w:vAlign w:val="center"/>
          </w:tcPr>
          <w:p>
            <w:pPr>
              <w:spacing w:line="240" w:lineRule="atLeast"/>
              <w:jc w:val="center"/>
              <w:rPr>
                <w:rFonts w:ascii="仿宋" w:hAnsi="仿宋" w:eastAsia="仿宋"/>
                <w:sz w:val="24"/>
                <w:szCs w:val="21"/>
              </w:rPr>
            </w:pPr>
          </w:p>
        </w:tc>
        <w:tc>
          <w:tcPr>
            <w:tcW w:w="1107" w:type="dxa"/>
            <w:vAlign w:val="center"/>
          </w:tcPr>
          <w:p>
            <w:pPr>
              <w:spacing w:line="240" w:lineRule="atLeast"/>
              <w:jc w:val="center"/>
              <w:rPr>
                <w:rFonts w:ascii="仿宋" w:hAnsi="仿宋" w:eastAsia="仿宋"/>
                <w:sz w:val="24"/>
                <w:szCs w:val="21"/>
              </w:rPr>
            </w:pPr>
          </w:p>
        </w:tc>
        <w:tc>
          <w:tcPr>
            <w:tcW w:w="1200" w:type="dxa"/>
            <w:gridSpan w:val="2"/>
            <w:vAlign w:val="center"/>
          </w:tcPr>
          <w:p>
            <w:pPr>
              <w:spacing w:line="240" w:lineRule="atLeast"/>
              <w:jc w:val="center"/>
              <w:rPr>
                <w:rFonts w:ascii="仿宋" w:hAnsi="仿宋" w:eastAsia="仿宋"/>
                <w:sz w:val="24"/>
                <w:szCs w:val="21"/>
              </w:rPr>
            </w:pPr>
          </w:p>
        </w:tc>
        <w:tc>
          <w:tcPr>
            <w:tcW w:w="820" w:type="dxa"/>
            <w:vAlign w:val="center"/>
          </w:tcPr>
          <w:p>
            <w:pPr>
              <w:spacing w:line="240" w:lineRule="atLeast"/>
              <w:jc w:val="center"/>
              <w:rPr>
                <w:rFonts w:ascii="仿宋" w:hAnsi="仿宋" w:eastAsia="仿宋"/>
                <w:sz w:val="24"/>
                <w:szCs w:val="21"/>
              </w:rPr>
            </w:pPr>
          </w:p>
        </w:tc>
        <w:tc>
          <w:tcPr>
            <w:tcW w:w="1119" w:type="dxa"/>
            <w:vAlign w:val="center"/>
          </w:tcPr>
          <w:p>
            <w:pPr>
              <w:spacing w:line="240" w:lineRule="atLeast"/>
              <w:jc w:val="center"/>
              <w:rPr>
                <w:rFonts w:ascii="仿宋" w:hAnsi="仿宋" w:eastAsia="仿宋"/>
                <w:sz w:val="24"/>
                <w:szCs w:val="21"/>
              </w:rPr>
            </w:pPr>
          </w:p>
        </w:tc>
        <w:tc>
          <w:tcPr>
            <w:tcW w:w="1445" w:type="dxa"/>
            <w:vAlign w:val="center"/>
          </w:tcPr>
          <w:p>
            <w:pPr>
              <w:spacing w:line="240" w:lineRule="atLeast"/>
              <w:jc w:val="center"/>
              <w:rPr>
                <w:rFonts w:ascii="仿宋" w:hAnsi="仿宋" w:eastAsia="仿宋"/>
                <w:sz w:val="24"/>
                <w:szCs w:val="21"/>
              </w:rPr>
            </w:pPr>
          </w:p>
        </w:tc>
        <w:tc>
          <w:tcPr>
            <w:tcW w:w="1131" w:type="dxa"/>
            <w:gridSpan w:val="2"/>
            <w:vAlign w:val="center"/>
          </w:tcPr>
          <w:p>
            <w:pPr>
              <w:spacing w:line="240" w:lineRule="atLeast"/>
              <w:jc w:val="center"/>
              <w:rPr>
                <w:rFonts w:ascii="仿宋" w:hAnsi="仿宋" w:eastAsia="仿宋"/>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4" w:type="dxa"/>
            <w:vAlign w:val="center"/>
          </w:tcPr>
          <w:p>
            <w:pPr>
              <w:spacing w:line="240" w:lineRule="atLeast"/>
              <w:jc w:val="center"/>
              <w:rPr>
                <w:rFonts w:ascii="仿宋" w:hAnsi="仿宋" w:eastAsia="仿宋"/>
                <w:sz w:val="24"/>
                <w:szCs w:val="21"/>
              </w:rPr>
            </w:pPr>
          </w:p>
        </w:tc>
        <w:tc>
          <w:tcPr>
            <w:tcW w:w="1878" w:type="dxa"/>
            <w:vAlign w:val="center"/>
          </w:tcPr>
          <w:p>
            <w:pPr>
              <w:spacing w:line="240" w:lineRule="atLeast"/>
              <w:jc w:val="center"/>
              <w:rPr>
                <w:rFonts w:ascii="仿宋" w:hAnsi="仿宋" w:eastAsia="仿宋"/>
                <w:sz w:val="24"/>
                <w:szCs w:val="21"/>
              </w:rPr>
            </w:pPr>
          </w:p>
        </w:tc>
        <w:tc>
          <w:tcPr>
            <w:tcW w:w="1107" w:type="dxa"/>
            <w:vAlign w:val="center"/>
          </w:tcPr>
          <w:p>
            <w:pPr>
              <w:spacing w:line="240" w:lineRule="atLeast"/>
              <w:jc w:val="center"/>
              <w:rPr>
                <w:rFonts w:ascii="仿宋" w:hAnsi="仿宋" w:eastAsia="仿宋"/>
                <w:sz w:val="24"/>
                <w:szCs w:val="21"/>
              </w:rPr>
            </w:pPr>
          </w:p>
        </w:tc>
        <w:tc>
          <w:tcPr>
            <w:tcW w:w="1200" w:type="dxa"/>
            <w:gridSpan w:val="2"/>
            <w:vAlign w:val="center"/>
          </w:tcPr>
          <w:p>
            <w:pPr>
              <w:spacing w:line="240" w:lineRule="atLeast"/>
              <w:jc w:val="center"/>
              <w:rPr>
                <w:rFonts w:ascii="仿宋" w:hAnsi="仿宋" w:eastAsia="仿宋"/>
                <w:sz w:val="24"/>
                <w:szCs w:val="21"/>
              </w:rPr>
            </w:pPr>
          </w:p>
        </w:tc>
        <w:tc>
          <w:tcPr>
            <w:tcW w:w="820" w:type="dxa"/>
            <w:vAlign w:val="center"/>
          </w:tcPr>
          <w:p>
            <w:pPr>
              <w:spacing w:line="240" w:lineRule="atLeast"/>
              <w:jc w:val="center"/>
              <w:rPr>
                <w:rFonts w:ascii="仿宋" w:hAnsi="仿宋" w:eastAsia="仿宋"/>
                <w:sz w:val="24"/>
                <w:szCs w:val="21"/>
              </w:rPr>
            </w:pPr>
          </w:p>
        </w:tc>
        <w:tc>
          <w:tcPr>
            <w:tcW w:w="1119" w:type="dxa"/>
            <w:vAlign w:val="center"/>
          </w:tcPr>
          <w:p>
            <w:pPr>
              <w:spacing w:line="240" w:lineRule="atLeast"/>
              <w:jc w:val="center"/>
              <w:rPr>
                <w:rFonts w:ascii="仿宋" w:hAnsi="仿宋" w:eastAsia="仿宋"/>
                <w:sz w:val="24"/>
                <w:szCs w:val="21"/>
              </w:rPr>
            </w:pPr>
          </w:p>
        </w:tc>
        <w:tc>
          <w:tcPr>
            <w:tcW w:w="1445" w:type="dxa"/>
            <w:vAlign w:val="center"/>
          </w:tcPr>
          <w:p>
            <w:pPr>
              <w:spacing w:line="240" w:lineRule="atLeast"/>
              <w:jc w:val="center"/>
              <w:rPr>
                <w:rFonts w:ascii="仿宋" w:hAnsi="仿宋" w:eastAsia="仿宋"/>
                <w:sz w:val="24"/>
                <w:szCs w:val="21"/>
              </w:rPr>
            </w:pPr>
          </w:p>
        </w:tc>
        <w:tc>
          <w:tcPr>
            <w:tcW w:w="1131" w:type="dxa"/>
            <w:gridSpan w:val="2"/>
            <w:vAlign w:val="center"/>
          </w:tcPr>
          <w:p>
            <w:pPr>
              <w:spacing w:line="240" w:lineRule="atLeast"/>
              <w:jc w:val="center"/>
              <w:rPr>
                <w:rFonts w:ascii="仿宋" w:hAnsi="仿宋" w:eastAsia="仿宋"/>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4" w:type="dxa"/>
            <w:vAlign w:val="center"/>
          </w:tcPr>
          <w:p>
            <w:pPr>
              <w:spacing w:line="240" w:lineRule="atLeast"/>
              <w:jc w:val="center"/>
              <w:rPr>
                <w:rFonts w:ascii="仿宋" w:hAnsi="仿宋" w:eastAsia="仿宋"/>
                <w:sz w:val="24"/>
                <w:szCs w:val="21"/>
              </w:rPr>
            </w:pPr>
          </w:p>
        </w:tc>
        <w:tc>
          <w:tcPr>
            <w:tcW w:w="1878" w:type="dxa"/>
            <w:vAlign w:val="center"/>
          </w:tcPr>
          <w:p>
            <w:pPr>
              <w:spacing w:line="240" w:lineRule="atLeast"/>
              <w:jc w:val="center"/>
              <w:rPr>
                <w:rFonts w:ascii="仿宋" w:hAnsi="仿宋" w:eastAsia="仿宋"/>
                <w:sz w:val="24"/>
                <w:szCs w:val="21"/>
              </w:rPr>
            </w:pPr>
          </w:p>
        </w:tc>
        <w:tc>
          <w:tcPr>
            <w:tcW w:w="1107" w:type="dxa"/>
            <w:vAlign w:val="center"/>
          </w:tcPr>
          <w:p>
            <w:pPr>
              <w:spacing w:line="240" w:lineRule="atLeast"/>
              <w:jc w:val="center"/>
              <w:rPr>
                <w:rFonts w:ascii="仿宋" w:hAnsi="仿宋" w:eastAsia="仿宋"/>
                <w:sz w:val="24"/>
                <w:szCs w:val="21"/>
              </w:rPr>
            </w:pPr>
          </w:p>
        </w:tc>
        <w:tc>
          <w:tcPr>
            <w:tcW w:w="1200" w:type="dxa"/>
            <w:gridSpan w:val="2"/>
            <w:vAlign w:val="center"/>
          </w:tcPr>
          <w:p>
            <w:pPr>
              <w:spacing w:line="240" w:lineRule="atLeast"/>
              <w:jc w:val="center"/>
              <w:rPr>
                <w:rFonts w:ascii="仿宋" w:hAnsi="仿宋" w:eastAsia="仿宋"/>
                <w:sz w:val="24"/>
                <w:szCs w:val="21"/>
              </w:rPr>
            </w:pPr>
          </w:p>
        </w:tc>
        <w:tc>
          <w:tcPr>
            <w:tcW w:w="820" w:type="dxa"/>
            <w:vAlign w:val="center"/>
          </w:tcPr>
          <w:p>
            <w:pPr>
              <w:spacing w:line="240" w:lineRule="atLeast"/>
              <w:jc w:val="center"/>
              <w:rPr>
                <w:rFonts w:ascii="仿宋" w:hAnsi="仿宋" w:eastAsia="仿宋"/>
                <w:sz w:val="24"/>
                <w:szCs w:val="21"/>
              </w:rPr>
            </w:pPr>
          </w:p>
        </w:tc>
        <w:tc>
          <w:tcPr>
            <w:tcW w:w="1119" w:type="dxa"/>
            <w:vAlign w:val="center"/>
          </w:tcPr>
          <w:p>
            <w:pPr>
              <w:spacing w:line="240" w:lineRule="atLeast"/>
              <w:jc w:val="center"/>
              <w:rPr>
                <w:rFonts w:ascii="仿宋" w:hAnsi="仿宋" w:eastAsia="仿宋"/>
                <w:sz w:val="24"/>
                <w:szCs w:val="21"/>
              </w:rPr>
            </w:pPr>
          </w:p>
        </w:tc>
        <w:tc>
          <w:tcPr>
            <w:tcW w:w="1445" w:type="dxa"/>
            <w:vAlign w:val="center"/>
          </w:tcPr>
          <w:p>
            <w:pPr>
              <w:spacing w:line="240" w:lineRule="atLeast"/>
              <w:jc w:val="center"/>
              <w:rPr>
                <w:rFonts w:ascii="仿宋" w:hAnsi="仿宋" w:eastAsia="仿宋"/>
                <w:sz w:val="24"/>
                <w:szCs w:val="21"/>
              </w:rPr>
            </w:pPr>
          </w:p>
        </w:tc>
        <w:tc>
          <w:tcPr>
            <w:tcW w:w="1131" w:type="dxa"/>
            <w:gridSpan w:val="2"/>
            <w:vAlign w:val="center"/>
          </w:tcPr>
          <w:p>
            <w:pPr>
              <w:spacing w:line="240" w:lineRule="atLeast"/>
              <w:jc w:val="center"/>
              <w:rPr>
                <w:rFonts w:ascii="仿宋" w:hAnsi="仿宋" w:eastAsia="仿宋"/>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64" w:type="dxa"/>
            <w:vAlign w:val="center"/>
          </w:tcPr>
          <w:p>
            <w:pPr>
              <w:spacing w:line="240" w:lineRule="atLeast"/>
              <w:jc w:val="center"/>
              <w:rPr>
                <w:rFonts w:ascii="仿宋" w:hAnsi="仿宋" w:eastAsia="仿宋"/>
                <w:sz w:val="24"/>
                <w:szCs w:val="21"/>
              </w:rPr>
            </w:pPr>
          </w:p>
        </w:tc>
        <w:tc>
          <w:tcPr>
            <w:tcW w:w="1878" w:type="dxa"/>
            <w:vAlign w:val="center"/>
          </w:tcPr>
          <w:p>
            <w:pPr>
              <w:spacing w:line="240" w:lineRule="atLeast"/>
              <w:jc w:val="center"/>
              <w:rPr>
                <w:rFonts w:ascii="仿宋" w:hAnsi="仿宋" w:eastAsia="仿宋"/>
                <w:sz w:val="24"/>
                <w:szCs w:val="21"/>
              </w:rPr>
            </w:pPr>
          </w:p>
        </w:tc>
        <w:tc>
          <w:tcPr>
            <w:tcW w:w="1107" w:type="dxa"/>
            <w:vAlign w:val="center"/>
          </w:tcPr>
          <w:p>
            <w:pPr>
              <w:spacing w:line="240" w:lineRule="atLeast"/>
              <w:jc w:val="center"/>
              <w:rPr>
                <w:rFonts w:ascii="仿宋" w:hAnsi="仿宋" w:eastAsia="仿宋"/>
                <w:sz w:val="24"/>
                <w:szCs w:val="21"/>
              </w:rPr>
            </w:pPr>
          </w:p>
        </w:tc>
        <w:tc>
          <w:tcPr>
            <w:tcW w:w="1200" w:type="dxa"/>
            <w:gridSpan w:val="2"/>
            <w:vAlign w:val="center"/>
          </w:tcPr>
          <w:p>
            <w:pPr>
              <w:spacing w:line="240" w:lineRule="atLeast"/>
              <w:jc w:val="center"/>
              <w:rPr>
                <w:rFonts w:ascii="仿宋" w:hAnsi="仿宋" w:eastAsia="仿宋"/>
                <w:sz w:val="24"/>
                <w:szCs w:val="21"/>
              </w:rPr>
            </w:pPr>
          </w:p>
        </w:tc>
        <w:tc>
          <w:tcPr>
            <w:tcW w:w="820" w:type="dxa"/>
            <w:vAlign w:val="center"/>
          </w:tcPr>
          <w:p>
            <w:pPr>
              <w:spacing w:line="240" w:lineRule="atLeast"/>
              <w:jc w:val="center"/>
              <w:rPr>
                <w:rFonts w:ascii="仿宋" w:hAnsi="仿宋" w:eastAsia="仿宋"/>
                <w:sz w:val="24"/>
                <w:szCs w:val="21"/>
              </w:rPr>
            </w:pPr>
          </w:p>
        </w:tc>
        <w:tc>
          <w:tcPr>
            <w:tcW w:w="1119" w:type="dxa"/>
            <w:vAlign w:val="center"/>
          </w:tcPr>
          <w:p>
            <w:pPr>
              <w:spacing w:line="240" w:lineRule="atLeast"/>
              <w:jc w:val="center"/>
              <w:rPr>
                <w:rFonts w:ascii="仿宋" w:hAnsi="仿宋" w:eastAsia="仿宋"/>
                <w:sz w:val="24"/>
                <w:szCs w:val="21"/>
              </w:rPr>
            </w:pPr>
          </w:p>
        </w:tc>
        <w:tc>
          <w:tcPr>
            <w:tcW w:w="1445" w:type="dxa"/>
            <w:vAlign w:val="center"/>
          </w:tcPr>
          <w:p>
            <w:pPr>
              <w:spacing w:line="240" w:lineRule="atLeast"/>
              <w:jc w:val="center"/>
              <w:rPr>
                <w:rFonts w:ascii="仿宋" w:hAnsi="仿宋" w:eastAsia="仿宋"/>
                <w:sz w:val="24"/>
                <w:szCs w:val="21"/>
              </w:rPr>
            </w:pPr>
          </w:p>
        </w:tc>
        <w:tc>
          <w:tcPr>
            <w:tcW w:w="1131" w:type="dxa"/>
            <w:gridSpan w:val="2"/>
            <w:vAlign w:val="center"/>
          </w:tcPr>
          <w:p>
            <w:pPr>
              <w:spacing w:line="240" w:lineRule="atLeast"/>
              <w:jc w:val="center"/>
              <w:rPr>
                <w:rFonts w:ascii="仿宋" w:hAnsi="仿宋" w:eastAsia="仿宋"/>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4" w:type="dxa"/>
            <w:vAlign w:val="center"/>
          </w:tcPr>
          <w:p>
            <w:pPr>
              <w:spacing w:line="240" w:lineRule="atLeast"/>
              <w:jc w:val="center"/>
              <w:rPr>
                <w:rFonts w:ascii="仿宋" w:hAnsi="仿宋" w:eastAsia="仿宋"/>
                <w:sz w:val="24"/>
                <w:szCs w:val="21"/>
              </w:rPr>
            </w:pPr>
          </w:p>
        </w:tc>
        <w:tc>
          <w:tcPr>
            <w:tcW w:w="1878" w:type="dxa"/>
            <w:vAlign w:val="center"/>
          </w:tcPr>
          <w:p>
            <w:pPr>
              <w:spacing w:line="240" w:lineRule="atLeast"/>
              <w:jc w:val="center"/>
              <w:rPr>
                <w:rFonts w:ascii="仿宋" w:hAnsi="仿宋" w:eastAsia="仿宋"/>
                <w:sz w:val="24"/>
                <w:szCs w:val="21"/>
              </w:rPr>
            </w:pPr>
          </w:p>
        </w:tc>
        <w:tc>
          <w:tcPr>
            <w:tcW w:w="1107" w:type="dxa"/>
            <w:vAlign w:val="center"/>
          </w:tcPr>
          <w:p>
            <w:pPr>
              <w:spacing w:line="240" w:lineRule="atLeast"/>
              <w:jc w:val="center"/>
              <w:rPr>
                <w:rFonts w:ascii="仿宋" w:hAnsi="仿宋" w:eastAsia="仿宋"/>
                <w:sz w:val="24"/>
                <w:szCs w:val="21"/>
              </w:rPr>
            </w:pPr>
          </w:p>
        </w:tc>
        <w:tc>
          <w:tcPr>
            <w:tcW w:w="1200" w:type="dxa"/>
            <w:gridSpan w:val="2"/>
            <w:vAlign w:val="center"/>
          </w:tcPr>
          <w:p>
            <w:pPr>
              <w:spacing w:line="240" w:lineRule="atLeast"/>
              <w:jc w:val="center"/>
              <w:rPr>
                <w:rFonts w:ascii="仿宋" w:hAnsi="仿宋" w:eastAsia="仿宋"/>
                <w:sz w:val="24"/>
                <w:szCs w:val="21"/>
              </w:rPr>
            </w:pPr>
          </w:p>
        </w:tc>
        <w:tc>
          <w:tcPr>
            <w:tcW w:w="820" w:type="dxa"/>
            <w:vAlign w:val="center"/>
          </w:tcPr>
          <w:p>
            <w:pPr>
              <w:spacing w:line="240" w:lineRule="atLeast"/>
              <w:jc w:val="center"/>
              <w:rPr>
                <w:rFonts w:ascii="仿宋" w:hAnsi="仿宋" w:eastAsia="仿宋"/>
                <w:sz w:val="24"/>
                <w:szCs w:val="21"/>
              </w:rPr>
            </w:pPr>
          </w:p>
        </w:tc>
        <w:tc>
          <w:tcPr>
            <w:tcW w:w="1119" w:type="dxa"/>
            <w:vAlign w:val="center"/>
          </w:tcPr>
          <w:p>
            <w:pPr>
              <w:spacing w:line="240" w:lineRule="atLeast"/>
              <w:jc w:val="center"/>
              <w:rPr>
                <w:rFonts w:ascii="仿宋" w:hAnsi="仿宋" w:eastAsia="仿宋"/>
                <w:sz w:val="24"/>
                <w:szCs w:val="21"/>
              </w:rPr>
            </w:pPr>
          </w:p>
        </w:tc>
        <w:tc>
          <w:tcPr>
            <w:tcW w:w="1445" w:type="dxa"/>
            <w:vAlign w:val="center"/>
          </w:tcPr>
          <w:p>
            <w:pPr>
              <w:spacing w:line="240" w:lineRule="atLeast"/>
              <w:jc w:val="center"/>
              <w:rPr>
                <w:rFonts w:ascii="仿宋" w:hAnsi="仿宋" w:eastAsia="仿宋"/>
                <w:sz w:val="24"/>
                <w:szCs w:val="21"/>
              </w:rPr>
            </w:pPr>
          </w:p>
        </w:tc>
        <w:tc>
          <w:tcPr>
            <w:tcW w:w="1131" w:type="dxa"/>
            <w:gridSpan w:val="2"/>
            <w:vAlign w:val="center"/>
          </w:tcPr>
          <w:p>
            <w:pPr>
              <w:spacing w:line="240" w:lineRule="atLeast"/>
              <w:jc w:val="center"/>
              <w:rPr>
                <w:rFonts w:ascii="仿宋" w:hAnsi="仿宋" w:eastAsia="仿宋"/>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4" w:type="dxa"/>
            <w:vAlign w:val="center"/>
          </w:tcPr>
          <w:p>
            <w:pPr>
              <w:spacing w:line="240" w:lineRule="atLeast"/>
              <w:jc w:val="center"/>
              <w:rPr>
                <w:rFonts w:ascii="仿宋" w:hAnsi="仿宋" w:eastAsia="仿宋"/>
                <w:sz w:val="24"/>
                <w:szCs w:val="21"/>
              </w:rPr>
            </w:pPr>
          </w:p>
        </w:tc>
        <w:tc>
          <w:tcPr>
            <w:tcW w:w="1878" w:type="dxa"/>
            <w:vAlign w:val="center"/>
          </w:tcPr>
          <w:p>
            <w:pPr>
              <w:spacing w:line="240" w:lineRule="atLeast"/>
              <w:jc w:val="center"/>
              <w:rPr>
                <w:rFonts w:ascii="仿宋" w:hAnsi="仿宋" w:eastAsia="仿宋"/>
                <w:sz w:val="24"/>
                <w:szCs w:val="21"/>
              </w:rPr>
            </w:pPr>
          </w:p>
        </w:tc>
        <w:tc>
          <w:tcPr>
            <w:tcW w:w="1107" w:type="dxa"/>
            <w:vAlign w:val="center"/>
          </w:tcPr>
          <w:p>
            <w:pPr>
              <w:spacing w:line="240" w:lineRule="atLeast"/>
              <w:jc w:val="center"/>
              <w:rPr>
                <w:rFonts w:ascii="仿宋" w:hAnsi="仿宋" w:eastAsia="仿宋"/>
                <w:sz w:val="24"/>
                <w:szCs w:val="21"/>
              </w:rPr>
            </w:pPr>
          </w:p>
        </w:tc>
        <w:tc>
          <w:tcPr>
            <w:tcW w:w="1200" w:type="dxa"/>
            <w:gridSpan w:val="2"/>
            <w:vAlign w:val="center"/>
          </w:tcPr>
          <w:p>
            <w:pPr>
              <w:spacing w:line="240" w:lineRule="atLeast"/>
              <w:jc w:val="center"/>
              <w:rPr>
                <w:rFonts w:ascii="仿宋" w:hAnsi="仿宋" w:eastAsia="仿宋"/>
                <w:sz w:val="24"/>
                <w:szCs w:val="21"/>
              </w:rPr>
            </w:pPr>
          </w:p>
        </w:tc>
        <w:tc>
          <w:tcPr>
            <w:tcW w:w="820" w:type="dxa"/>
            <w:vAlign w:val="center"/>
          </w:tcPr>
          <w:p>
            <w:pPr>
              <w:spacing w:line="240" w:lineRule="atLeast"/>
              <w:jc w:val="center"/>
              <w:rPr>
                <w:rFonts w:ascii="仿宋" w:hAnsi="仿宋" w:eastAsia="仿宋"/>
                <w:sz w:val="24"/>
                <w:szCs w:val="21"/>
              </w:rPr>
            </w:pPr>
          </w:p>
        </w:tc>
        <w:tc>
          <w:tcPr>
            <w:tcW w:w="1119" w:type="dxa"/>
            <w:vAlign w:val="center"/>
          </w:tcPr>
          <w:p>
            <w:pPr>
              <w:spacing w:line="240" w:lineRule="atLeast"/>
              <w:jc w:val="center"/>
              <w:rPr>
                <w:rFonts w:ascii="仿宋" w:hAnsi="仿宋" w:eastAsia="仿宋"/>
                <w:sz w:val="24"/>
                <w:szCs w:val="21"/>
              </w:rPr>
            </w:pPr>
          </w:p>
        </w:tc>
        <w:tc>
          <w:tcPr>
            <w:tcW w:w="1445" w:type="dxa"/>
            <w:vAlign w:val="center"/>
          </w:tcPr>
          <w:p>
            <w:pPr>
              <w:spacing w:line="240" w:lineRule="atLeast"/>
              <w:jc w:val="center"/>
              <w:rPr>
                <w:rFonts w:ascii="仿宋" w:hAnsi="仿宋" w:eastAsia="仿宋"/>
                <w:sz w:val="24"/>
                <w:szCs w:val="21"/>
              </w:rPr>
            </w:pPr>
          </w:p>
        </w:tc>
        <w:tc>
          <w:tcPr>
            <w:tcW w:w="1131" w:type="dxa"/>
            <w:gridSpan w:val="2"/>
            <w:vAlign w:val="center"/>
          </w:tcPr>
          <w:p>
            <w:pPr>
              <w:spacing w:line="240" w:lineRule="atLeast"/>
              <w:jc w:val="center"/>
              <w:rPr>
                <w:rFonts w:ascii="仿宋" w:hAnsi="仿宋" w:eastAsia="仿宋"/>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4" w:type="dxa"/>
            <w:vAlign w:val="center"/>
          </w:tcPr>
          <w:p>
            <w:pPr>
              <w:spacing w:line="240" w:lineRule="atLeast"/>
              <w:jc w:val="center"/>
              <w:rPr>
                <w:rFonts w:ascii="仿宋" w:hAnsi="仿宋" w:eastAsia="仿宋"/>
                <w:sz w:val="24"/>
                <w:szCs w:val="21"/>
              </w:rPr>
            </w:pPr>
          </w:p>
        </w:tc>
        <w:tc>
          <w:tcPr>
            <w:tcW w:w="1878" w:type="dxa"/>
            <w:vAlign w:val="center"/>
          </w:tcPr>
          <w:p>
            <w:pPr>
              <w:spacing w:line="240" w:lineRule="atLeast"/>
              <w:jc w:val="center"/>
              <w:rPr>
                <w:rFonts w:ascii="仿宋" w:hAnsi="仿宋" w:eastAsia="仿宋"/>
                <w:sz w:val="24"/>
                <w:szCs w:val="21"/>
              </w:rPr>
            </w:pPr>
          </w:p>
        </w:tc>
        <w:tc>
          <w:tcPr>
            <w:tcW w:w="1107" w:type="dxa"/>
            <w:vAlign w:val="center"/>
          </w:tcPr>
          <w:p>
            <w:pPr>
              <w:spacing w:line="240" w:lineRule="atLeast"/>
              <w:jc w:val="center"/>
              <w:rPr>
                <w:rFonts w:ascii="仿宋" w:hAnsi="仿宋" w:eastAsia="仿宋"/>
                <w:sz w:val="24"/>
                <w:szCs w:val="21"/>
              </w:rPr>
            </w:pPr>
          </w:p>
        </w:tc>
        <w:tc>
          <w:tcPr>
            <w:tcW w:w="1200" w:type="dxa"/>
            <w:gridSpan w:val="2"/>
            <w:vAlign w:val="center"/>
          </w:tcPr>
          <w:p>
            <w:pPr>
              <w:spacing w:line="240" w:lineRule="atLeast"/>
              <w:jc w:val="center"/>
              <w:rPr>
                <w:rFonts w:ascii="仿宋" w:hAnsi="仿宋" w:eastAsia="仿宋"/>
                <w:sz w:val="24"/>
                <w:szCs w:val="21"/>
              </w:rPr>
            </w:pPr>
          </w:p>
        </w:tc>
        <w:tc>
          <w:tcPr>
            <w:tcW w:w="820" w:type="dxa"/>
            <w:vAlign w:val="center"/>
          </w:tcPr>
          <w:p>
            <w:pPr>
              <w:spacing w:line="240" w:lineRule="atLeast"/>
              <w:jc w:val="center"/>
              <w:rPr>
                <w:rFonts w:ascii="仿宋" w:hAnsi="仿宋" w:eastAsia="仿宋"/>
                <w:sz w:val="24"/>
                <w:szCs w:val="21"/>
              </w:rPr>
            </w:pPr>
          </w:p>
        </w:tc>
        <w:tc>
          <w:tcPr>
            <w:tcW w:w="1119" w:type="dxa"/>
            <w:vAlign w:val="center"/>
          </w:tcPr>
          <w:p>
            <w:pPr>
              <w:spacing w:line="240" w:lineRule="atLeast"/>
              <w:jc w:val="center"/>
              <w:rPr>
                <w:rFonts w:ascii="仿宋" w:hAnsi="仿宋" w:eastAsia="仿宋"/>
                <w:sz w:val="24"/>
                <w:szCs w:val="21"/>
              </w:rPr>
            </w:pPr>
          </w:p>
        </w:tc>
        <w:tc>
          <w:tcPr>
            <w:tcW w:w="1445" w:type="dxa"/>
            <w:vAlign w:val="center"/>
          </w:tcPr>
          <w:p>
            <w:pPr>
              <w:spacing w:line="240" w:lineRule="atLeast"/>
              <w:jc w:val="center"/>
              <w:rPr>
                <w:rFonts w:ascii="仿宋" w:hAnsi="仿宋" w:eastAsia="仿宋"/>
                <w:sz w:val="24"/>
                <w:szCs w:val="21"/>
              </w:rPr>
            </w:pPr>
          </w:p>
        </w:tc>
        <w:tc>
          <w:tcPr>
            <w:tcW w:w="1131" w:type="dxa"/>
            <w:gridSpan w:val="2"/>
            <w:vAlign w:val="center"/>
          </w:tcPr>
          <w:p>
            <w:pPr>
              <w:spacing w:line="240" w:lineRule="atLeast"/>
              <w:jc w:val="center"/>
              <w:rPr>
                <w:rFonts w:ascii="仿宋" w:hAnsi="仿宋" w:eastAsia="仿宋"/>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964" w:type="dxa"/>
            <w:gridSpan w:val="10"/>
            <w:vAlign w:val="center"/>
          </w:tcPr>
          <w:p>
            <w:pPr>
              <w:spacing w:line="240" w:lineRule="atLeast"/>
              <w:rPr>
                <w:rFonts w:ascii="仿宋" w:hAnsi="仿宋" w:eastAsia="仿宋"/>
                <w:sz w:val="24"/>
                <w:szCs w:val="21"/>
              </w:rPr>
            </w:pPr>
            <w:r>
              <w:rPr>
                <w:rFonts w:hint="eastAsia" w:ascii="仿宋" w:hAnsi="仿宋" w:eastAsia="仿宋"/>
                <w:sz w:val="24"/>
                <w:szCs w:val="21"/>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9964" w:type="dxa"/>
            <w:gridSpan w:val="10"/>
            <w:vAlign w:val="center"/>
          </w:tcPr>
          <w:p>
            <w:pPr>
              <w:spacing w:line="240" w:lineRule="atLeast"/>
              <w:rPr>
                <w:rFonts w:ascii="仿宋" w:hAnsi="仿宋" w:eastAsia="仿宋"/>
                <w:sz w:val="24"/>
                <w:szCs w:val="21"/>
              </w:rPr>
            </w:pPr>
            <w:r>
              <w:rPr>
                <w:rFonts w:hint="eastAsia" w:ascii="仿宋" w:hAnsi="仿宋" w:eastAsia="仿宋"/>
                <w:sz w:val="24"/>
                <w:szCs w:val="21"/>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964" w:type="dxa"/>
            <w:gridSpan w:val="10"/>
            <w:vAlign w:val="center"/>
          </w:tcPr>
          <w:p>
            <w:pPr>
              <w:spacing w:line="240" w:lineRule="atLeast"/>
              <w:rPr>
                <w:rFonts w:ascii="仿宋" w:hAnsi="仿宋" w:eastAsia="仿宋"/>
                <w:sz w:val="24"/>
                <w:szCs w:val="21"/>
              </w:rPr>
            </w:pPr>
            <w:r>
              <w:rPr>
                <w:rFonts w:hint="eastAsia" w:ascii="仿宋" w:hAnsi="仿宋" w:eastAsia="仿宋"/>
                <w:sz w:val="24"/>
                <w:szCs w:val="21"/>
              </w:rPr>
              <w:t>本合同价款包括甲方为履行本合同所应支付的全部费用。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964" w:type="dxa"/>
            <w:gridSpan w:val="10"/>
            <w:vAlign w:val="center"/>
          </w:tcPr>
          <w:p>
            <w:pPr>
              <w:spacing w:line="240" w:lineRule="atLeast"/>
              <w:rPr>
                <w:rFonts w:ascii="仿宋" w:hAnsi="仿宋" w:eastAsia="仿宋"/>
                <w:color w:val="FF0000"/>
                <w:sz w:val="24"/>
                <w:szCs w:val="21"/>
              </w:rPr>
            </w:pPr>
            <w:r>
              <w:rPr>
                <w:rFonts w:hint="eastAsia" w:ascii="仿宋" w:hAnsi="仿宋" w:eastAsia="仿宋"/>
                <w:sz w:val="24"/>
                <w:szCs w:val="21"/>
              </w:rPr>
              <w:t>履约保证金：</w:t>
            </w:r>
            <w:r>
              <w:rPr>
                <w:rFonts w:hint="eastAsia" w:ascii="仿宋" w:hAnsi="仿宋" w:eastAsia="仿宋"/>
                <w:sz w:val="24"/>
                <w:szCs w:val="21"/>
                <w:u w:val="single"/>
              </w:rPr>
              <w:t xml:space="preserve"> </w:t>
            </w:r>
            <w:r>
              <w:rPr>
                <w:rFonts w:ascii="仿宋" w:hAnsi="仿宋" w:eastAsia="仿宋"/>
                <w:sz w:val="24"/>
                <w:szCs w:val="21"/>
                <w:u w:val="single"/>
              </w:rPr>
              <w:t xml:space="preserve">      </w:t>
            </w:r>
            <w:r>
              <w:rPr>
                <w:rFonts w:hint="eastAsia" w:ascii="仿宋" w:hAnsi="仿宋" w:eastAsia="仿宋"/>
                <w:sz w:val="24"/>
                <w:szCs w:val="21"/>
              </w:rPr>
              <w:t>元</w:t>
            </w:r>
            <w:r>
              <w:rPr>
                <w:rFonts w:hint="eastAsia" w:ascii="仿宋" w:hAnsi="仿宋" w:eastAsia="仿宋"/>
                <w:sz w:val="24"/>
                <w:szCs w:val="21"/>
                <w:u w:val="single"/>
              </w:rPr>
              <w:t xml:space="preserve">（大写： </w:t>
            </w:r>
            <w:r>
              <w:rPr>
                <w:rFonts w:ascii="仿宋" w:hAnsi="仿宋" w:eastAsia="仿宋"/>
                <w:sz w:val="24"/>
                <w:szCs w:val="21"/>
                <w:u w:val="single"/>
              </w:rPr>
              <w:t xml:space="preserve">         </w:t>
            </w:r>
            <w:r>
              <w:rPr>
                <w:rFonts w:hint="eastAsia" w:ascii="仿宋" w:hAnsi="仿宋" w:eastAsia="仿宋"/>
                <w:sz w:val="24"/>
                <w:szCs w:val="21"/>
              </w:rPr>
              <w:t>元整），乙方全面履行本合同约定的全部义务后 7个工作日内，履约保证金无息退还，乙方应同时提供履约保证金的支付凭证。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1" w:hRule="atLeast"/>
        </w:trPr>
        <w:tc>
          <w:tcPr>
            <w:tcW w:w="9964" w:type="dxa"/>
            <w:gridSpan w:val="10"/>
          </w:tcPr>
          <w:p>
            <w:pPr>
              <w:pStyle w:val="18"/>
              <w:spacing w:line="240" w:lineRule="atLeast"/>
              <w:ind w:firstLine="0" w:firstLineChars="0"/>
              <w:rPr>
                <w:rFonts w:ascii="仿宋" w:hAnsi="仿宋" w:eastAsia="仿宋"/>
                <w:color w:val="FF0000"/>
                <w:sz w:val="24"/>
                <w:szCs w:val="21"/>
              </w:rPr>
            </w:pPr>
            <w:r>
              <w:rPr>
                <w:rFonts w:hint="eastAsia" w:ascii="仿宋" w:hAnsi="仿宋" w:eastAsia="仿宋"/>
                <w:sz w:val="24"/>
                <w:szCs w:val="21"/>
              </w:rPr>
              <w:t>一、服务要求和质量保证：乙方提供的服务必须是完全符合国家有关标准、地方有关标准、行业有关标准，符合甲方采购文件要求。</w:t>
            </w:r>
          </w:p>
          <w:p>
            <w:pPr>
              <w:spacing w:line="240" w:lineRule="atLeast"/>
              <w:rPr>
                <w:rFonts w:ascii="仿宋" w:hAnsi="仿宋" w:eastAsia="仿宋"/>
                <w:sz w:val="24"/>
                <w:szCs w:val="21"/>
              </w:rPr>
            </w:pPr>
            <w:r>
              <w:rPr>
                <w:rFonts w:hint="eastAsia" w:ascii="仿宋" w:hAnsi="仿宋" w:eastAsia="仿宋"/>
                <w:sz w:val="24"/>
                <w:szCs w:val="21"/>
              </w:rPr>
              <w:t>1.质保期限：</w:t>
            </w:r>
          </w:p>
          <w:p>
            <w:pPr>
              <w:spacing w:line="240" w:lineRule="atLeast"/>
              <w:rPr>
                <w:sz w:val="24"/>
              </w:rPr>
            </w:pPr>
            <w:r>
              <w:rPr>
                <w:rFonts w:hint="eastAsia" w:ascii="仿宋" w:hAnsi="仿宋" w:eastAsia="仿宋"/>
                <w:sz w:val="24"/>
                <w:szCs w:val="21"/>
              </w:rPr>
              <w:t>（1）。</w:t>
            </w:r>
          </w:p>
          <w:p>
            <w:pPr>
              <w:spacing w:line="240" w:lineRule="atLeast"/>
              <w:rPr>
                <w:rFonts w:ascii="仿宋" w:hAnsi="仿宋" w:eastAsia="仿宋"/>
                <w:sz w:val="24"/>
                <w:szCs w:val="21"/>
              </w:rPr>
            </w:pPr>
            <w:r>
              <w:rPr>
                <w:rFonts w:hint="eastAsia" w:ascii="仿宋" w:hAnsi="仿宋" w:eastAsia="仿宋"/>
                <w:sz w:val="24"/>
                <w:szCs w:val="21"/>
              </w:rPr>
              <w:t>（</w:t>
            </w:r>
            <w:r>
              <w:rPr>
                <w:rFonts w:ascii="仿宋" w:hAnsi="仿宋" w:eastAsia="仿宋"/>
                <w:sz w:val="24"/>
                <w:szCs w:val="21"/>
              </w:rPr>
              <w:t>2</w:t>
            </w:r>
            <w:r>
              <w:rPr>
                <w:rFonts w:hint="eastAsia" w:ascii="仿宋" w:hAnsi="仿宋" w:eastAsia="仿宋"/>
                <w:sz w:val="24"/>
                <w:szCs w:val="21"/>
              </w:rPr>
              <w:t>）措施：质保期内服务不符合要求的，由乙方提供售后服务，并承担全部费用。售后服务具体要求如下：</w:t>
            </w:r>
          </w:p>
          <w:p>
            <w:pPr>
              <w:spacing w:line="240" w:lineRule="atLeast"/>
              <w:rPr>
                <w:rFonts w:ascii="仿宋" w:hAnsi="仿宋" w:eastAsia="仿宋"/>
                <w:sz w:val="24"/>
              </w:rPr>
            </w:pPr>
            <w:r>
              <w:rPr>
                <w:rFonts w:hint="eastAsia" w:ascii="仿宋" w:hAnsi="仿宋" w:eastAsia="仿宋"/>
                <w:sz w:val="24"/>
              </w:rPr>
              <w:t>a。</w:t>
            </w:r>
          </w:p>
          <w:p>
            <w:pPr>
              <w:spacing w:line="240" w:lineRule="atLeast"/>
              <w:rPr>
                <w:rFonts w:hint="default" w:eastAsia="仿宋"/>
                <w:lang w:val="en-US" w:eastAsia="zh-CN"/>
              </w:rPr>
            </w:pPr>
            <w:r>
              <w:rPr>
                <w:rFonts w:hint="eastAsia" w:ascii="仿宋" w:hAnsi="仿宋" w:eastAsia="仿宋"/>
                <w:sz w:val="24"/>
              </w:rPr>
              <w:t>b。</w:t>
            </w:r>
            <w:r>
              <w:rPr>
                <w:rFonts w:hint="eastAsia" w:ascii="仿宋" w:hAnsi="仿宋" w:eastAsia="仿宋"/>
                <w:sz w:val="24"/>
                <w:lang w:val="en-US" w:eastAsia="zh-CN"/>
              </w:rPr>
              <w:t>...</w:t>
            </w:r>
          </w:p>
          <w:p>
            <w:pPr>
              <w:numPr>
                <w:ilvl w:val="0"/>
                <w:numId w:val="7"/>
              </w:numPr>
              <w:spacing w:line="240" w:lineRule="atLeast"/>
              <w:rPr>
                <w:rFonts w:hint="eastAsia" w:ascii="仿宋" w:hAnsi="仿宋" w:eastAsia="仿宋"/>
                <w:sz w:val="24"/>
                <w:szCs w:val="21"/>
              </w:rPr>
            </w:pPr>
            <w:r>
              <w:rPr>
                <w:rFonts w:hint="eastAsia" w:ascii="仿宋" w:hAnsi="仿宋" w:eastAsia="仿宋"/>
                <w:sz w:val="24"/>
                <w:szCs w:val="21"/>
              </w:rPr>
              <w:t>其他：</w:t>
            </w:r>
          </w:p>
          <w:p>
            <w:pPr>
              <w:spacing w:line="240" w:lineRule="atLeast"/>
              <w:rPr>
                <w:rFonts w:ascii="仿宋" w:hAnsi="仿宋" w:eastAsia="仿宋"/>
                <w:sz w:val="24"/>
                <w:szCs w:val="21"/>
              </w:rPr>
            </w:pPr>
            <w:r>
              <w:rPr>
                <w:rFonts w:ascii="仿宋" w:hAnsi="仿宋" w:eastAsia="仿宋"/>
                <w:sz w:val="2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4" w:hRule="atLeast"/>
        </w:trPr>
        <w:tc>
          <w:tcPr>
            <w:tcW w:w="9964" w:type="dxa"/>
            <w:gridSpan w:val="10"/>
          </w:tcPr>
          <w:p>
            <w:pPr>
              <w:numPr>
                <w:ilvl w:val="0"/>
                <w:numId w:val="8"/>
              </w:numPr>
              <w:spacing w:line="240" w:lineRule="atLeast"/>
              <w:rPr>
                <w:rFonts w:ascii="仿宋" w:hAnsi="仿宋" w:eastAsia="仿宋"/>
                <w:sz w:val="24"/>
                <w:szCs w:val="21"/>
              </w:rPr>
            </w:pPr>
            <w:r>
              <w:rPr>
                <w:rFonts w:hint="eastAsia" w:ascii="仿宋" w:hAnsi="仿宋" w:eastAsia="仿宋"/>
                <w:sz w:val="24"/>
                <w:szCs w:val="21"/>
              </w:rPr>
              <w:t>服务方式：</w:t>
            </w:r>
          </w:p>
          <w:p>
            <w:pPr>
              <w:spacing w:line="240" w:lineRule="atLeast"/>
              <w:rPr>
                <w:rFonts w:ascii="仿宋" w:hAnsi="仿宋" w:eastAsia="仿宋"/>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1" w:hRule="atLeast"/>
        </w:trPr>
        <w:tc>
          <w:tcPr>
            <w:tcW w:w="9964" w:type="dxa"/>
            <w:gridSpan w:val="10"/>
          </w:tcPr>
          <w:p>
            <w:pPr>
              <w:spacing w:line="240" w:lineRule="atLeast"/>
              <w:rPr>
                <w:rFonts w:ascii="仿宋" w:hAnsi="仿宋" w:eastAsia="仿宋"/>
                <w:sz w:val="24"/>
                <w:szCs w:val="21"/>
              </w:rPr>
            </w:pPr>
            <w:r>
              <w:rPr>
                <w:rFonts w:hint="eastAsia" w:ascii="仿宋" w:hAnsi="仿宋" w:eastAsia="仿宋"/>
                <w:sz w:val="24"/>
                <w:szCs w:val="21"/>
              </w:rPr>
              <w:t>三、权利瑕疵担保</w:t>
            </w:r>
          </w:p>
          <w:p>
            <w:pPr>
              <w:spacing w:line="240" w:lineRule="atLeast"/>
              <w:rPr>
                <w:rFonts w:ascii="仿宋" w:hAnsi="仿宋" w:eastAsia="仿宋"/>
                <w:sz w:val="24"/>
                <w:szCs w:val="21"/>
              </w:rPr>
            </w:pPr>
            <w:r>
              <w:rPr>
                <w:rFonts w:hint="eastAsia" w:ascii="仿宋" w:hAnsi="仿宋" w:eastAsia="仿宋"/>
                <w:sz w:val="24"/>
                <w:szCs w:val="21"/>
              </w:rPr>
              <w:t>（1）乙方保证对其交付的服务及成果享有合法的权利。</w:t>
            </w:r>
          </w:p>
          <w:p>
            <w:pPr>
              <w:spacing w:line="240" w:lineRule="atLeast"/>
            </w:pPr>
            <w:r>
              <w:rPr>
                <w:rFonts w:hint="eastAsia" w:ascii="仿宋" w:hAnsi="仿宋" w:eastAsia="仿宋"/>
                <w:sz w:val="24"/>
                <w:szCs w:val="21"/>
              </w:rPr>
              <w:t>（2）乙方保证在服务上不存在任何未曾向甲方透露的担保物权，如抵押权、质押权、留置权等。</w:t>
            </w:r>
          </w:p>
          <w:p>
            <w:pPr>
              <w:spacing w:line="240" w:lineRule="atLeast"/>
              <w:rPr>
                <w:rFonts w:ascii="仿宋" w:hAnsi="仿宋" w:eastAsia="仿宋"/>
                <w:sz w:val="24"/>
                <w:szCs w:val="21"/>
              </w:rPr>
            </w:pPr>
            <w:r>
              <w:rPr>
                <w:rFonts w:hint="eastAsia" w:ascii="仿宋" w:hAnsi="仿宋" w:eastAsia="仿宋"/>
                <w:sz w:val="24"/>
                <w:szCs w:val="21"/>
              </w:rPr>
              <w:t>（3）乙方保证其所交付的服务没有侵犯任何第三人的知识产权和商业秘密等权利。</w:t>
            </w:r>
          </w:p>
          <w:p>
            <w:pPr>
              <w:spacing w:line="240" w:lineRule="atLeast"/>
              <w:rPr>
                <w:rFonts w:ascii="仿宋" w:hAnsi="仿宋" w:eastAsia="仿宋"/>
                <w:sz w:val="24"/>
                <w:szCs w:val="21"/>
              </w:rPr>
            </w:pPr>
            <w:r>
              <w:rPr>
                <w:rFonts w:hint="eastAsia" w:ascii="仿宋" w:hAnsi="仿宋" w:eastAsia="仿宋"/>
                <w:sz w:val="24"/>
                <w:szCs w:val="21"/>
              </w:rPr>
              <w:t>（4）乙方承诺：甲方使用（接受）乙方提供的服务不会受到任何第三方追诉，若因乙方提供的服务及成果存产生法律纠纷，致使甲方受到损失的，乙方应当赔偿甲方的全部损失。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35" w:hRule="atLeast"/>
        </w:trPr>
        <w:tc>
          <w:tcPr>
            <w:tcW w:w="9952" w:type="dxa"/>
            <w:gridSpan w:val="9"/>
          </w:tcPr>
          <w:p>
            <w:pPr>
              <w:spacing w:line="240" w:lineRule="atLeast"/>
              <w:rPr>
                <w:rFonts w:ascii="仿宋" w:hAnsi="仿宋" w:eastAsia="仿宋"/>
                <w:sz w:val="24"/>
                <w:szCs w:val="21"/>
              </w:rPr>
            </w:pPr>
            <w:r>
              <w:rPr>
                <w:rFonts w:hint="eastAsia" w:ascii="仿宋" w:hAnsi="仿宋" w:eastAsia="仿宋"/>
                <w:sz w:val="24"/>
                <w:szCs w:val="21"/>
              </w:rPr>
              <w:t>四、验收标准、方法：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96" w:hRule="atLeast"/>
        </w:trPr>
        <w:tc>
          <w:tcPr>
            <w:tcW w:w="9952" w:type="dxa"/>
            <w:gridSpan w:val="9"/>
          </w:tcPr>
          <w:p>
            <w:pPr>
              <w:pStyle w:val="18"/>
              <w:spacing w:line="240" w:lineRule="atLeast"/>
              <w:ind w:firstLine="0" w:firstLineChars="0"/>
              <w:rPr>
                <w:rFonts w:ascii="仿宋" w:hAnsi="仿宋" w:eastAsia="仿宋"/>
                <w:sz w:val="24"/>
                <w:szCs w:val="21"/>
              </w:rPr>
            </w:pPr>
            <w:r>
              <w:rPr>
                <w:rFonts w:hint="eastAsia" w:ascii="仿宋" w:hAnsi="仿宋" w:eastAsia="仿宋"/>
                <w:sz w:val="24"/>
                <w:szCs w:val="21"/>
              </w:rPr>
              <w:t>五、付款方式：</w:t>
            </w:r>
          </w:p>
          <w:p>
            <w:pPr>
              <w:spacing w:line="240" w:lineRule="atLeast"/>
              <w:rPr>
                <w:rFonts w:ascii="仿宋" w:hAnsi="仿宋" w:eastAsia="仿宋"/>
                <w:color w:val="FF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2" w:type="dxa"/>
          <w:trHeight w:val="267" w:hRule="atLeast"/>
        </w:trPr>
        <w:tc>
          <w:tcPr>
            <w:tcW w:w="9952" w:type="dxa"/>
            <w:gridSpan w:val="9"/>
          </w:tcPr>
          <w:p>
            <w:pPr>
              <w:spacing w:line="240" w:lineRule="atLeast"/>
              <w:rPr>
                <w:rFonts w:ascii="仿宋" w:hAnsi="仿宋" w:eastAsia="仿宋"/>
                <w:sz w:val="24"/>
                <w:szCs w:val="21"/>
              </w:rPr>
            </w:pPr>
            <w:r>
              <w:rPr>
                <w:rFonts w:hint="eastAsia" w:ascii="仿宋" w:hAnsi="仿宋" w:eastAsia="仿宋"/>
                <w:sz w:val="24"/>
                <w:szCs w:val="21"/>
              </w:rPr>
              <w:t>六、知识产权归属：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2" w:type="dxa"/>
          <w:trHeight w:val="302" w:hRule="atLeast"/>
        </w:trPr>
        <w:tc>
          <w:tcPr>
            <w:tcW w:w="9952" w:type="dxa"/>
            <w:gridSpan w:val="9"/>
          </w:tcPr>
          <w:p>
            <w:pPr>
              <w:spacing w:line="240" w:lineRule="atLeast"/>
              <w:rPr>
                <w:rFonts w:ascii="仿宋" w:hAnsi="仿宋" w:eastAsia="仿宋"/>
                <w:sz w:val="24"/>
                <w:szCs w:val="21"/>
              </w:rPr>
            </w:pPr>
            <w:r>
              <w:rPr>
                <w:rFonts w:hint="eastAsia" w:ascii="仿宋" w:hAnsi="仿宋" w:eastAsia="仿宋"/>
                <w:sz w:val="24"/>
                <w:szCs w:val="21"/>
              </w:rPr>
              <w:t>七、采购承诺：乙方承诺自觉接受并遵守采购文件、本合同的所有条款。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55" w:hRule="atLeast"/>
        </w:trPr>
        <w:tc>
          <w:tcPr>
            <w:tcW w:w="9952" w:type="dxa"/>
            <w:gridSpan w:val="9"/>
          </w:tcPr>
          <w:p>
            <w:pPr>
              <w:spacing w:line="240" w:lineRule="atLeast"/>
              <w:rPr>
                <w:rFonts w:ascii="仿宋" w:hAnsi="仿宋" w:eastAsia="仿宋"/>
                <w:sz w:val="24"/>
                <w:szCs w:val="21"/>
              </w:rPr>
            </w:pPr>
            <w:r>
              <w:rPr>
                <w:rFonts w:hint="eastAsia" w:ascii="仿宋" w:hAnsi="仿宋" w:eastAsia="仿宋"/>
                <w:sz w:val="24"/>
                <w:szCs w:val="21"/>
              </w:rPr>
              <w:t>八、违约责任：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1691" w:hRule="atLeast"/>
        </w:trPr>
        <w:tc>
          <w:tcPr>
            <w:tcW w:w="9952" w:type="dxa"/>
            <w:gridSpan w:val="9"/>
          </w:tcPr>
          <w:p>
            <w:pPr>
              <w:spacing w:line="240" w:lineRule="atLeast"/>
              <w:rPr>
                <w:rFonts w:ascii="仿宋" w:hAnsi="仿宋" w:eastAsia="仿宋"/>
                <w:sz w:val="24"/>
                <w:szCs w:val="21"/>
              </w:rPr>
            </w:pPr>
            <w:r>
              <w:rPr>
                <w:rFonts w:hint="eastAsia" w:ascii="仿宋" w:hAnsi="仿宋" w:eastAsia="仿宋"/>
                <w:sz w:val="24"/>
                <w:szCs w:val="21"/>
              </w:rPr>
              <w:t>九、其他约定事项：</w:t>
            </w:r>
          </w:p>
          <w:p>
            <w:pPr>
              <w:spacing w:line="240" w:lineRule="atLeast"/>
              <w:rPr>
                <w:rFonts w:ascii="仿宋" w:hAnsi="仿宋" w:eastAsia="仿宋"/>
                <w:sz w:val="24"/>
                <w:szCs w:val="21"/>
              </w:rPr>
            </w:pPr>
            <w:r>
              <w:rPr>
                <w:rFonts w:hint="eastAsia" w:ascii="仿宋" w:hAnsi="仿宋" w:eastAsia="仿宋"/>
                <w:sz w:val="24"/>
                <w:szCs w:val="21"/>
              </w:rPr>
              <w:t>1</w:t>
            </w:r>
            <w:r>
              <w:rPr>
                <w:rFonts w:ascii="仿宋" w:hAnsi="仿宋" w:eastAsia="仿宋"/>
                <w:sz w:val="24"/>
                <w:szCs w:val="21"/>
              </w:rPr>
              <w:t>.</w:t>
            </w:r>
            <w:r>
              <w:rPr>
                <w:rFonts w:hint="eastAsia" w:ascii="仿宋" w:hAnsi="仿宋" w:eastAsia="仿宋"/>
                <w:sz w:val="24"/>
                <w:szCs w:val="21"/>
              </w:rPr>
              <w:t>采购文件及其补遗文件、响应文件和承诺、及合同附件是本合同不可分割的部分。</w:t>
            </w:r>
          </w:p>
          <w:p>
            <w:pPr>
              <w:spacing w:line="240" w:lineRule="atLeast"/>
              <w:rPr>
                <w:rFonts w:ascii="仿宋" w:hAnsi="仿宋" w:eastAsia="仿宋"/>
                <w:sz w:val="24"/>
                <w:szCs w:val="21"/>
              </w:rPr>
            </w:pPr>
            <w:r>
              <w:rPr>
                <w:rFonts w:hint="eastAsia" w:ascii="仿宋" w:hAnsi="仿宋" w:eastAsia="仿宋"/>
                <w:sz w:val="24"/>
                <w:szCs w:val="21"/>
              </w:rPr>
              <w:t>2.本合同如发生争议由双方协商解决，协商不成向甲方所在地人民法院提请诉讼。</w:t>
            </w:r>
          </w:p>
          <w:p>
            <w:pPr>
              <w:spacing w:line="240" w:lineRule="atLeast"/>
              <w:rPr>
                <w:rFonts w:ascii="仿宋" w:hAnsi="仿宋" w:eastAsia="仿宋"/>
                <w:sz w:val="24"/>
                <w:szCs w:val="21"/>
              </w:rPr>
            </w:pPr>
            <w:r>
              <w:rPr>
                <w:rFonts w:hint="eastAsia" w:ascii="仿宋" w:hAnsi="仿宋" w:eastAsia="仿宋"/>
                <w:sz w:val="24"/>
                <w:szCs w:val="21"/>
              </w:rPr>
              <w:t>3.本合同一式</w:t>
            </w:r>
            <w:r>
              <w:rPr>
                <w:rFonts w:hint="eastAsia" w:ascii="仿宋" w:hAnsi="仿宋" w:eastAsia="仿宋"/>
                <w:sz w:val="24"/>
                <w:szCs w:val="21"/>
                <w:u w:val="single"/>
              </w:rPr>
              <w:t xml:space="preserve">_   </w:t>
            </w:r>
            <w:r>
              <w:rPr>
                <w:rFonts w:hint="eastAsia" w:ascii="仿宋" w:hAnsi="仿宋" w:eastAsia="仿宋"/>
                <w:sz w:val="24"/>
                <w:szCs w:val="21"/>
              </w:rPr>
              <w:t>份， 甲方</w:t>
            </w:r>
            <w:r>
              <w:rPr>
                <w:rFonts w:hint="eastAsia" w:ascii="仿宋" w:hAnsi="仿宋" w:eastAsia="仿宋"/>
                <w:sz w:val="24"/>
                <w:szCs w:val="21"/>
                <w:u w:val="single"/>
              </w:rPr>
              <w:t>_  _</w:t>
            </w:r>
            <w:r>
              <w:rPr>
                <w:rFonts w:hint="eastAsia" w:ascii="仿宋" w:hAnsi="仿宋" w:eastAsia="仿宋"/>
                <w:sz w:val="24"/>
                <w:szCs w:val="21"/>
              </w:rPr>
              <w:t>份，乙方</w:t>
            </w:r>
            <w:r>
              <w:rPr>
                <w:rFonts w:hint="eastAsia" w:ascii="仿宋" w:hAnsi="仿宋" w:eastAsia="仿宋"/>
                <w:sz w:val="24"/>
                <w:szCs w:val="21"/>
                <w:u w:val="single"/>
              </w:rPr>
              <w:t xml:space="preserve">   </w:t>
            </w:r>
            <w:r>
              <w:rPr>
                <w:rFonts w:hint="eastAsia" w:ascii="仿宋" w:hAnsi="仿宋" w:eastAsia="仿宋"/>
                <w:sz w:val="24"/>
                <w:szCs w:val="21"/>
              </w:rPr>
              <w:t>份，具备同等法律效力。</w:t>
            </w:r>
          </w:p>
          <w:p>
            <w:pPr>
              <w:spacing w:line="240" w:lineRule="atLeast"/>
              <w:rPr>
                <w:rFonts w:ascii="仿宋" w:hAnsi="仿宋" w:eastAsia="仿宋"/>
                <w:sz w:val="24"/>
                <w:szCs w:val="21"/>
              </w:rPr>
            </w:pPr>
            <w:r>
              <w:rPr>
                <w:rFonts w:hint="eastAsia" w:ascii="仿宋" w:hAnsi="仿宋" w:eastAsia="仿宋"/>
                <w:sz w:val="24"/>
                <w:szCs w:val="21"/>
              </w:rPr>
              <w:t>4.合同尾页为双方的送达地址，双方据此送达即产生送达的效力。</w:t>
            </w:r>
          </w:p>
          <w:p>
            <w:pPr>
              <w:spacing w:line="240" w:lineRule="atLeast"/>
              <w:rPr>
                <w:rFonts w:ascii="仿宋" w:hAnsi="仿宋" w:eastAsia="仿宋"/>
                <w:sz w:val="24"/>
                <w:szCs w:val="21"/>
              </w:rPr>
            </w:pPr>
            <w:r>
              <w:rPr>
                <w:rFonts w:hint="eastAsia" w:ascii="仿宋" w:hAnsi="仿宋" w:eastAsia="仿宋"/>
                <w:sz w:val="24"/>
                <w:szCs w:val="21"/>
              </w:rPr>
              <w:t>5.其他：</w:t>
            </w:r>
            <w:r>
              <w:rPr>
                <w:rFonts w:hint="eastAsia" w:ascii="仿宋" w:hAnsi="仿宋" w:eastAsia="仿宋"/>
                <w:sz w:val="24"/>
                <w:szCs w:val="21"/>
                <w:u w:val="single"/>
              </w:rPr>
              <w:t xml:space="preserve">             </w:t>
            </w:r>
            <w:r>
              <w:rPr>
                <w:rFonts w:hint="eastAsia" w:ascii="仿宋" w:hAnsi="仿宋" w:eastAsia="仿宋"/>
                <w:sz w:val="24"/>
                <w:szCs w:val="21"/>
              </w:rPr>
              <w:t>。</w:t>
            </w:r>
          </w:p>
          <w:p>
            <w:pPr>
              <w:spacing w:line="240" w:lineRule="atLeast"/>
              <w:rPr>
                <w:rFonts w:ascii="仿宋" w:hAnsi="仿宋" w:eastAsia="仿宋"/>
                <w:sz w:val="24"/>
                <w:szCs w:val="21"/>
              </w:rPr>
            </w:pPr>
            <w:r>
              <w:rPr>
                <w:rFonts w:hint="eastAsia" w:ascii="仿宋" w:hAnsi="仿宋" w:eastAsia="仿宋"/>
                <w:sz w:val="24"/>
                <w:szCs w:val="21"/>
              </w:rPr>
              <w:t xml:space="preserve"> </w:t>
            </w:r>
            <w:r>
              <w:rPr>
                <w:rFonts w:ascii="仿宋" w:hAnsi="仿宋" w:eastAsia="仿宋"/>
                <w:sz w:val="24"/>
                <w:szCs w:val="21"/>
              </w:rPr>
              <w:t>(以</w:t>
            </w:r>
            <w:r>
              <w:rPr>
                <w:rFonts w:hint="eastAsia" w:ascii="仿宋" w:hAnsi="仿宋" w:eastAsia="仿宋"/>
                <w:sz w:val="24"/>
                <w:szCs w:val="21"/>
              </w:rPr>
              <w:t>下无正文，为签署栏</w:t>
            </w:r>
            <w:r>
              <w:rPr>
                <w:rFonts w:ascii="仿宋" w:hAnsi="仿宋" w:eastAsia="仿宋"/>
                <w:sz w:val="24"/>
                <w:szCs w:val="21"/>
              </w:rPr>
              <w:t>)</w:t>
            </w:r>
            <w:r>
              <w:rPr>
                <w:rFonts w:hint="eastAsia" w:ascii="仿宋" w:hAnsi="仿宋" w:eastAsia="仿宋"/>
                <w:sz w:val="24"/>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203" w:hRule="atLeast"/>
        </w:trPr>
        <w:tc>
          <w:tcPr>
            <w:tcW w:w="4361" w:type="dxa"/>
            <w:gridSpan w:val="4"/>
          </w:tcPr>
          <w:p>
            <w:pPr>
              <w:spacing w:line="240" w:lineRule="atLeast"/>
              <w:rPr>
                <w:rFonts w:ascii="仿宋" w:hAnsi="仿宋" w:eastAsia="仿宋"/>
                <w:sz w:val="24"/>
                <w:szCs w:val="21"/>
              </w:rPr>
            </w:pPr>
            <w:r>
              <w:rPr>
                <w:rFonts w:hint="eastAsia" w:ascii="仿宋" w:hAnsi="仿宋" w:eastAsia="仿宋"/>
                <w:sz w:val="24"/>
                <w:szCs w:val="21"/>
              </w:rPr>
              <w:t>甲方：</w:t>
            </w:r>
          </w:p>
          <w:p>
            <w:pPr>
              <w:spacing w:line="240" w:lineRule="atLeast"/>
              <w:rPr>
                <w:rFonts w:ascii="仿宋" w:hAnsi="仿宋" w:eastAsia="仿宋"/>
                <w:sz w:val="24"/>
                <w:szCs w:val="21"/>
              </w:rPr>
            </w:pPr>
            <w:r>
              <w:rPr>
                <w:rFonts w:hint="eastAsia" w:ascii="仿宋" w:hAnsi="仿宋" w:eastAsia="仿宋"/>
                <w:sz w:val="24"/>
                <w:szCs w:val="21"/>
              </w:rPr>
              <w:t>送达地址：</w:t>
            </w:r>
          </w:p>
          <w:p>
            <w:pPr>
              <w:spacing w:line="240" w:lineRule="atLeast"/>
              <w:rPr>
                <w:rFonts w:ascii="仿宋" w:hAnsi="仿宋" w:eastAsia="仿宋"/>
                <w:sz w:val="24"/>
                <w:szCs w:val="21"/>
              </w:rPr>
            </w:pPr>
            <w:r>
              <w:rPr>
                <w:rFonts w:hint="eastAsia" w:ascii="仿宋" w:hAnsi="仿宋" w:eastAsia="仿宋"/>
                <w:sz w:val="24"/>
                <w:szCs w:val="21"/>
              </w:rPr>
              <w:t>联系电话：</w:t>
            </w:r>
          </w:p>
          <w:p>
            <w:pPr>
              <w:spacing w:line="240" w:lineRule="atLeast"/>
              <w:rPr>
                <w:rFonts w:ascii="仿宋" w:hAnsi="仿宋" w:eastAsia="仿宋"/>
                <w:sz w:val="24"/>
                <w:szCs w:val="21"/>
              </w:rPr>
            </w:pPr>
            <w:r>
              <w:rPr>
                <w:rFonts w:hint="eastAsia" w:ascii="仿宋" w:hAnsi="仿宋" w:eastAsia="仿宋"/>
                <w:sz w:val="24"/>
                <w:szCs w:val="21"/>
              </w:rPr>
              <w:t>法定代表人或授权代表：</w:t>
            </w:r>
          </w:p>
        </w:tc>
        <w:tc>
          <w:tcPr>
            <w:tcW w:w="5591" w:type="dxa"/>
            <w:gridSpan w:val="5"/>
          </w:tcPr>
          <w:p>
            <w:pPr>
              <w:spacing w:line="240" w:lineRule="atLeast"/>
              <w:rPr>
                <w:rFonts w:ascii="仿宋" w:hAnsi="仿宋" w:eastAsia="仿宋"/>
                <w:sz w:val="24"/>
                <w:szCs w:val="21"/>
              </w:rPr>
            </w:pPr>
            <w:r>
              <w:rPr>
                <w:rFonts w:hint="eastAsia" w:ascii="仿宋" w:hAnsi="仿宋" w:eastAsia="仿宋"/>
                <w:sz w:val="24"/>
                <w:szCs w:val="21"/>
              </w:rPr>
              <w:t>乙方：</w:t>
            </w:r>
          </w:p>
          <w:p>
            <w:pPr>
              <w:spacing w:line="240" w:lineRule="atLeast"/>
              <w:rPr>
                <w:rFonts w:ascii="仿宋" w:hAnsi="仿宋" w:eastAsia="仿宋"/>
                <w:sz w:val="24"/>
                <w:szCs w:val="21"/>
              </w:rPr>
            </w:pPr>
            <w:r>
              <w:rPr>
                <w:rFonts w:hint="eastAsia" w:ascii="仿宋" w:hAnsi="仿宋" w:eastAsia="仿宋"/>
                <w:sz w:val="24"/>
                <w:szCs w:val="21"/>
              </w:rPr>
              <w:t>送达地址：</w:t>
            </w:r>
          </w:p>
          <w:p>
            <w:pPr>
              <w:spacing w:line="240" w:lineRule="atLeast"/>
              <w:rPr>
                <w:rFonts w:ascii="仿宋" w:hAnsi="仿宋" w:eastAsia="仿宋"/>
                <w:sz w:val="24"/>
                <w:szCs w:val="21"/>
              </w:rPr>
            </w:pPr>
            <w:r>
              <w:rPr>
                <w:rFonts w:hint="eastAsia" w:ascii="仿宋" w:hAnsi="仿宋" w:eastAsia="仿宋"/>
                <w:sz w:val="24"/>
                <w:szCs w:val="21"/>
              </w:rPr>
              <w:t>电话：</w:t>
            </w:r>
          </w:p>
          <w:p>
            <w:pPr>
              <w:spacing w:line="240" w:lineRule="atLeast"/>
              <w:rPr>
                <w:rFonts w:ascii="仿宋" w:hAnsi="仿宋" w:eastAsia="仿宋"/>
                <w:sz w:val="24"/>
                <w:szCs w:val="21"/>
              </w:rPr>
            </w:pPr>
            <w:r>
              <w:rPr>
                <w:rFonts w:hint="eastAsia" w:ascii="仿宋" w:hAnsi="仿宋" w:eastAsia="仿宋"/>
                <w:sz w:val="24"/>
                <w:szCs w:val="21"/>
              </w:rPr>
              <w:t>传真：</w:t>
            </w:r>
          </w:p>
          <w:p>
            <w:pPr>
              <w:spacing w:line="240" w:lineRule="atLeast"/>
              <w:rPr>
                <w:rFonts w:ascii="仿宋" w:hAnsi="仿宋" w:eastAsia="仿宋"/>
                <w:sz w:val="24"/>
                <w:szCs w:val="21"/>
              </w:rPr>
            </w:pPr>
            <w:r>
              <w:rPr>
                <w:rFonts w:hint="eastAsia" w:ascii="仿宋" w:hAnsi="仿宋" w:eastAsia="仿宋"/>
                <w:sz w:val="24"/>
                <w:szCs w:val="21"/>
              </w:rPr>
              <w:t>开户银行：</w:t>
            </w:r>
          </w:p>
          <w:p>
            <w:pPr>
              <w:spacing w:line="240" w:lineRule="atLeast"/>
              <w:rPr>
                <w:rFonts w:ascii="仿宋" w:hAnsi="仿宋" w:eastAsia="仿宋"/>
                <w:sz w:val="24"/>
                <w:szCs w:val="21"/>
              </w:rPr>
            </w:pPr>
            <w:r>
              <w:rPr>
                <w:rFonts w:hint="eastAsia" w:ascii="仿宋" w:hAnsi="仿宋" w:eastAsia="仿宋"/>
                <w:sz w:val="24"/>
                <w:szCs w:val="21"/>
              </w:rPr>
              <w:t>账号：</w:t>
            </w:r>
          </w:p>
          <w:p>
            <w:pPr>
              <w:spacing w:line="240" w:lineRule="atLeast"/>
              <w:rPr>
                <w:rFonts w:ascii="仿宋" w:hAnsi="仿宋" w:eastAsia="仿宋"/>
                <w:sz w:val="24"/>
                <w:szCs w:val="21"/>
              </w:rPr>
            </w:pPr>
            <w:r>
              <w:rPr>
                <w:rFonts w:hint="eastAsia" w:ascii="仿宋" w:hAnsi="仿宋" w:eastAsia="仿宋"/>
                <w:sz w:val="24"/>
                <w:szCs w:val="21"/>
              </w:rPr>
              <w:t>法定代表人或授权代表：</w:t>
            </w:r>
          </w:p>
          <w:p>
            <w:pPr>
              <w:spacing w:line="240" w:lineRule="atLeast"/>
              <w:rPr>
                <w:rFonts w:ascii="仿宋" w:hAnsi="仿宋" w:eastAsia="仿宋"/>
                <w:sz w:val="24"/>
                <w:szCs w:val="21"/>
              </w:rPr>
            </w:pPr>
            <w:r>
              <w:rPr>
                <w:rFonts w:hint="eastAsia" w:ascii="仿宋" w:hAnsi="仿宋" w:eastAsia="仿宋"/>
                <w:sz w:val="24"/>
                <w:szCs w:val="21"/>
              </w:rPr>
              <w:t>（本栏请用计算机打印以便于准确付款，乙方的收款账号以本栏提供的为准，乙方应自行承担因其账号信息错误所造成的全部责任）</w:t>
            </w:r>
          </w:p>
          <w:p>
            <w:pPr>
              <w:spacing w:line="240" w:lineRule="atLeast"/>
              <w:rPr>
                <w:rFonts w:ascii="仿宋" w:hAnsi="仿宋" w:eastAsia="仿宋"/>
                <w:sz w:val="24"/>
                <w:szCs w:val="21"/>
              </w:rPr>
            </w:pPr>
          </w:p>
        </w:tc>
      </w:tr>
    </w:tbl>
    <w:p>
      <w:pPr>
        <w:spacing w:line="500" w:lineRule="exact"/>
        <w:ind w:firstLine="640" w:firstLineChars="200"/>
        <w:rPr>
          <w:rFonts w:hint="default" w:ascii="仿宋" w:hAnsi="仿宋" w:eastAsia="仿宋"/>
          <w:sz w:val="32"/>
          <w:lang w:val="en-US" w:eastAsia="zh-CN"/>
        </w:rPr>
      </w:pPr>
      <w:r>
        <w:rPr>
          <w:rFonts w:hint="eastAsia" w:ascii="仿宋" w:hAnsi="仿宋" w:eastAsia="仿宋"/>
          <w:sz w:val="32"/>
        </w:rPr>
        <w:t xml:space="preserve">签约时间：     年   月   日       </w:t>
      </w:r>
      <w:r>
        <w:rPr>
          <w:rFonts w:hint="eastAsia" w:ascii="仿宋" w:hAnsi="仿宋" w:eastAsia="仿宋"/>
          <w:sz w:val="32"/>
          <w:lang w:val="en-US" w:eastAsia="zh-CN"/>
        </w:rPr>
        <w:t>签约地点：</w:t>
      </w:r>
    </w:p>
    <w:p>
      <w:pPr>
        <w:rPr>
          <w:rFonts w:ascii="仿宋" w:hAnsi="仿宋" w:eastAsia="仿宋" w:cs="仿宋"/>
          <w:sz w:val="24"/>
        </w:rPr>
      </w:pPr>
    </w:p>
    <w:p>
      <w:p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br w:type="page"/>
      </w:r>
    </w:p>
    <w:p>
      <w:pPr>
        <w:keepNext/>
        <w:widowControl w:val="0"/>
        <w:spacing w:before="0" w:after="0"/>
        <w:ind w:left="0" w:right="0"/>
        <w:jc w:val="both"/>
        <w:outlineLvl w:val="0"/>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sz w:val="32"/>
          <w:szCs w:val="32"/>
          <w:lang w:val="en-US" w:eastAsia="zh-CN"/>
        </w:rPr>
        <w:t>附件4：</w:t>
      </w:r>
      <w:bookmarkEnd w:id="0"/>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kern w:val="2"/>
          <w:sz w:val="32"/>
          <w:szCs w:val="32"/>
          <w:lang w:val="en-US" w:eastAsia="zh-CN" w:bidi="ar-SA"/>
        </w:rPr>
        <w:t xml:space="preserve">         </w:t>
      </w:r>
    </w:p>
    <w:p>
      <w:pPr>
        <w:keepNext/>
        <w:widowControl w:val="0"/>
        <w:spacing w:before="0" w:after="0"/>
        <w:ind w:left="0" w:right="0"/>
        <w:jc w:val="center"/>
        <w:outlineLvl w:val="0"/>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重庆市第七人民医院议价报名表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3"/>
        <w:gridCol w:w="1406"/>
        <w:gridCol w:w="1451"/>
        <w:gridCol w:w="2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3" w:type="dxa"/>
            <w:noWrap w:val="0"/>
            <w:vAlign w:val="center"/>
          </w:tcPr>
          <w:p>
            <w:pPr>
              <w:widowControl/>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报名单位（加盖公章）</w:t>
            </w:r>
          </w:p>
        </w:tc>
        <w:tc>
          <w:tcPr>
            <w:tcW w:w="5689" w:type="dxa"/>
            <w:gridSpan w:val="3"/>
            <w:noWrap w:val="0"/>
            <w:vAlign w:val="top"/>
          </w:tcPr>
          <w:p>
            <w:pPr>
              <w:widowControl/>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widowControl/>
              <w:jc w:val="left"/>
              <w:rPr>
                <w:rFonts w:hint="eastAsia" w:ascii="方正仿宋_GBK" w:hAnsi="方正仿宋_GBK" w:eastAsia="方正仿宋_GBK" w:cs="方正仿宋_GBK"/>
                <w:sz w:val="32"/>
                <w:szCs w:val="32"/>
              </w:rPr>
            </w:pPr>
          </w:p>
          <w:p>
            <w:pPr>
              <w:widowControl/>
              <w:jc w:val="left"/>
              <w:rPr>
                <w:rFonts w:hint="eastAsia" w:ascii="方正仿宋_GBK" w:hAnsi="方正仿宋_GBK" w:eastAsia="方正仿宋_GBK" w:cs="方正仿宋_GBK"/>
                <w:sz w:val="32"/>
                <w:szCs w:val="32"/>
              </w:rPr>
            </w:pPr>
          </w:p>
          <w:p>
            <w:pPr>
              <w:widowControl/>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3" w:type="dxa"/>
            <w:noWrap w:val="0"/>
            <w:vAlign w:val="center"/>
          </w:tcPr>
          <w:p>
            <w:pPr>
              <w:widowControl/>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注册资本金</w:t>
            </w:r>
          </w:p>
        </w:tc>
        <w:tc>
          <w:tcPr>
            <w:tcW w:w="5689" w:type="dxa"/>
            <w:gridSpan w:val="3"/>
            <w:noWrap w:val="0"/>
            <w:vAlign w:val="top"/>
          </w:tcPr>
          <w:p>
            <w:pPr>
              <w:widowControl/>
              <w:rPr>
                <w:rFonts w:hint="eastAsia" w:ascii="方正仿宋_GBK" w:hAnsi="方正仿宋_GBK" w:eastAsia="方正仿宋_GBK" w:cs="方正仿宋_GBK"/>
                <w:sz w:val="32"/>
                <w:szCs w:val="32"/>
              </w:rPr>
            </w:pPr>
          </w:p>
          <w:p>
            <w:pPr>
              <w:widowControl/>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3" w:type="dxa"/>
            <w:noWrap w:val="0"/>
            <w:vAlign w:val="center"/>
          </w:tcPr>
          <w:p>
            <w:pPr>
              <w:widowControl/>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报名单位联系地址</w:t>
            </w:r>
          </w:p>
        </w:tc>
        <w:tc>
          <w:tcPr>
            <w:tcW w:w="5689" w:type="dxa"/>
            <w:gridSpan w:val="3"/>
            <w:noWrap w:val="0"/>
            <w:vAlign w:val="top"/>
          </w:tcPr>
          <w:p>
            <w:pPr>
              <w:widowControl/>
              <w:rPr>
                <w:rFonts w:hint="eastAsia" w:ascii="方正仿宋_GBK" w:hAnsi="方正仿宋_GBK" w:eastAsia="方正仿宋_GBK" w:cs="方正仿宋_GBK"/>
                <w:sz w:val="32"/>
                <w:szCs w:val="32"/>
              </w:rPr>
            </w:pPr>
          </w:p>
          <w:p>
            <w:pPr>
              <w:widowControl/>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3" w:type="dxa"/>
            <w:noWrap w:val="0"/>
            <w:vAlign w:val="center"/>
          </w:tcPr>
          <w:p>
            <w:pPr>
              <w:widowControl/>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法定代表人姓名</w:t>
            </w:r>
          </w:p>
        </w:tc>
        <w:tc>
          <w:tcPr>
            <w:tcW w:w="5689" w:type="dxa"/>
            <w:gridSpan w:val="3"/>
            <w:noWrap w:val="0"/>
            <w:vAlign w:val="top"/>
          </w:tcPr>
          <w:p>
            <w:pPr>
              <w:widowControl/>
              <w:rPr>
                <w:rFonts w:hint="eastAsia" w:ascii="方正仿宋_GBK" w:hAnsi="方正仿宋_GBK" w:eastAsia="方正仿宋_GBK" w:cs="方正仿宋_GBK"/>
                <w:sz w:val="32"/>
                <w:szCs w:val="32"/>
              </w:rPr>
            </w:pPr>
          </w:p>
          <w:p>
            <w:pPr>
              <w:widowControl/>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3" w:type="dxa"/>
            <w:noWrap w:val="0"/>
            <w:vAlign w:val="center"/>
          </w:tcPr>
          <w:p>
            <w:pPr>
              <w:widowControl/>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报名日期</w:t>
            </w:r>
          </w:p>
        </w:tc>
        <w:tc>
          <w:tcPr>
            <w:tcW w:w="5689" w:type="dxa"/>
            <w:gridSpan w:val="3"/>
            <w:noWrap w:val="0"/>
            <w:vAlign w:val="center"/>
          </w:tcPr>
          <w:p>
            <w:pPr>
              <w:widowControl/>
              <w:jc w:val="center"/>
              <w:rPr>
                <w:rFonts w:hint="eastAsia" w:ascii="方正仿宋_GBK" w:hAnsi="方正仿宋_GBK" w:eastAsia="方正仿宋_GBK" w:cs="方正仿宋_GBK"/>
                <w:sz w:val="32"/>
                <w:szCs w:val="32"/>
              </w:rPr>
            </w:pPr>
          </w:p>
          <w:p>
            <w:pPr>
              <w:widowControl/>
              <w:ind w:firstLine="2240" w:firstLineChars="700"/>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3" w:type="dxa"/>
            <w:noWrap w:val="0"/>
            <w:vAlign w:val="center"/>
          </w:tcPr>
          <w:p>
            <w:pPr>
              <w:widowControl/>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报名项目名称</w:t>
            </w:r>
          </w:p>
        </w:tc>
        <w:tc>
          <w:tcPr>
            <w:tcW w:w="5689" w:type="dxa"/>
            <w:gridSpan w:val="3"/>
            <w:noWrap w:val="0"/>
            <w:vAlign w:val="top"/>
          </w:tcPr>
          <w:p>
            <w:pPr>
              <w:widowControl/>
              <w:rPr>
                <w:rFonts w:hint="eastAsia" w:ascii="方正仿宋_GBK" w:hAnsi="方正仿宋_GBK" w:eastAsia="方正仿宋_GBK" w:cs="方正仿宋_GBK"/>
                <w:sz w:val="32"/>
                <w:szCs w:val="32"/>
              </w:rPr>
            </w:pPr>
          </w:p>
          <w:p>
            <w:pPr>
              <w:widowControl/>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3" w:type="dxa"/>
            <w:noWrap w:val="0"/>
            <w:vAlign w:val="center"/>
          </w:tcPr>
          <w:p>
            <w:pPr>
              <w:widowControl/>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报名项目编号</w:t>
            </w:r>
          </w:p>
        </w:tc>
        <w:tc>
          <w:tcPr>
            <w:tcW w:w="5689" w:type="dxa"/>
            <w:gridSpan w:val="3"/>
            <w:noWrap w:val="0"/>
            <w:vAlign w:val="top"/>
          </w:tcPr>
          <w:p>
            <w:pPr>
              <w:widowControl/>
              <w:rPr>
                <w:rFonts w:hint="eastAsia" w:ascii="方正仿宋_GBK" w:hAnsi="方正仿宋_GBK" w:eastAsia="方正仿宋_GBK" w:cs="方正仿宋_GBK"/>
                <w:sz w:val="32"/>
                <w:szCs w:val="32"/>
              </w:rPr>
            </w:pPr>
          </w:p>
          <w:p>
            <w:pPr>
              <w:widowControl/>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3" w:type="dxa"/>
            <w:noWrap w:val="0"/>
            <w:vAlign w:val="center"/>
          </w:tcPr>
          <w:p>
            <w:pPr>
              <w:widowControl/>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联系人</w:t>
            </w:r>
          </w:p>
        </w:tc>
        <w:tc>
          <w:tcPr>
            <w:tcW w:w="1406" w:type="dxa"/>
            <w:noWrap w:val="0"/>
            <w:vAlign w:val="top"/>
          </w:tcPr>
          <w:p>
            <w:pPr>
              <w:widowControl/>
              <w:rPr>
                <w:rFonts w:hint="eastAsia" w:ascii="方正仿宋_GBK" w:hAnsi="方正仿宋_GBK" w:eastAsia="方正仿宋_GBK" w:cs="方正仿宋_GBK"/>
                <w:sz w:val="32"/>
                <w:szCs w:val="32"/>
              </w:rPr>
            </w:pPr>
          </w:p>
          <w:p>
            <w:pPr>
              <w:widowControl/>
              <w:rPr>
                <w:rFonts w:hint="eastAsia" w:ascii="方正仿宋_GBK" w:hAnsi="方正仿宋_GBK" w:eastAsia="方正仿宋_GBK" w:cs="方正仿宋_GBK"/>
                <w:sz w:val="32"/>
                <w:szCs w:val="32"/>
              </w:rPr>
            </w:pPr>
          </w:p>
        </w:tc>
        <w:tc>
          <w:tcPr>
            <w:tcW w:w="1451" w:type="dxa"/>
            <w:noWrap w:val="0"/>
            <w:vAlign w:val="center"/>
          </w:tcPr>
          <w:p>
            <w:pPr>
              <w:widowControl/>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联系电话</w:t>
            </w:r>
          </w:p>
        </w:tc>
        <w:tc>
          <w:tcPr>
            <w:tcW w:w="2832" w:type="dxa"/>
            <w:noWrap w:val="0"/>
            <w:vAlign w:val="top"/>
          </w:tcPr>
          <w:p>
            <w:pPr>
              <w:widowControl/>
              <w:rPr>
                <w:rFonts w:hint="eastAsia" w:ascii="方正仿宋_GBK" w:hAnsi="方正仿宋_GBK" w:eastAsia="方正仿宋_GBK" w:cs="方正仿宋_GBK"/>
                <w:sz w:val="32"/>
                <w:szCs w:val="32"/>
              </w:rPr>
            </w:pPr>
          </w:p>
        </w:tc>
      </w:tr>
    </w:tbl>
    <w:p>
      <w:pPr>
        <w:widowControl/>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填表说明：一个项目对应填写此表一张，报名时与其他报名资料一并递交（请勿将此表装入</w:t>
      </w:r>
      <w:r>
        <w:rPr>
          <w:rFonts w:hint="eastAsia" w:ascii="方正仿宋_GBK" w:hAnsi="方正仿宋_GBK" w:eastAsia="方正仿宋_GBK" w:cs="方正仿宋_GBK"/>
          <w:sz w:val="32"/>
          <w:szCs w:val="32"/>
          <w:lang w:eastAsia="zh-CN"/>
        </w:rPr>
        <w:t>响应文件</w:t>
      </w:r>
      <w:r>
        <w:rPr>
          <w:rFonts w:hint="eastAsia" w:ascii="方正仿宋_GBK" w:hAnsi="方正仿宋_GBK" w:eastAsia="方正仿宋_GBK" w:cs="方正仿宋_GBK"/>
          <w:sz w:val="32"/>
          <w:szCs w:val="32"/>
        </w:rPr>
        <w:t>密封）</w:t>
      </w:r>
    </w:p>
    <w:p>
      <w:pPr>
        <w:keepNext/>
        <w:widowControl w:val="0"/>
        <w:spacing w:before="0" w:after="0"/>
        <w:ind w:left="0" w:right="0"/>
        <w:jc w:val="both"/>
        <w:outlineLvl w:val="0"/>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br w:type="page"/>
      </w:r>
      <w:r>
        <w:rPr>
          <w:rFonts w:hint="eastAsia" w:ascii="方正仿宋_GBK" w:hAnsi="方正仿宋_GBK" w:eastAsia="方正仿宋_GBK" w:cs="方正仿宋_GBK"/>
          <w:sz w:val="32"/>
          <w:szCs w:val="32"/>
          <w:lang w:val="en-US" w:eastAsia="zh-CN"/>
        </w:rPr>
        <w:t>附件5：</w:t>
      </w:r>
    </w:p>
    <w:p>
      <w:pPr>
        <w:widowControl w:val="0"/>
        <w:tabs>
          <w:tab w:val="left" w:pos="6300"/>
        </w:tabs>
        <w:snapToGrid w:val="0"/>
        <w:spacing w:line="500" w:lineRule="exact"/>
        <w:ind w:firstLine="570"/>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lang w:eastAsia="zh-CN"/>
        </w:rPr>
        <w:t>响应</w:t>
      </w:r>
      <w:r>
        <w:rPr>
          <w:rFonts w:hint="eastAsia" w:ascii="方正仿宋_GBK" w:hAnsi="方正仿宋_GBK" w:eastAsia="方正仿宋_GBK" w:cs="方正仿宋_GBK"/>
          <w:b/>
          <w:bCs/>
          <w:sz w:val="32"/>
          <w:szCs w:val="32"/>
        </w:rPr>
        <w:t>人廉洁承诺书</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为加强</w:t>
      </w:r>
      <w:r>
        <w:rPr>
          <w:rFonts w:hint="eastAsia" w:ascii="方正仿宋_GBK" w:hAnsi="方正仿宋_GBK" w:eastAsia="方正仿宋_GBK" w:cs="方正仿宋_GBK"/>
          <w:sz w:val="32"/>
          <w:szCs w:val="32"/>
          <w:lang w:eastAsia="zh-CN"/>
        </w:rPr>
        <w:t>采购响应</w:t>
      </w:r>
      <w:r>
        <w:rPr>
          <w:rFonts w:hint="eastAsia" w:ascii="方正仿宋_GBK" w:hAnsi="方正仿宋_GBK" w:eastAsia="方正仿宋_GBK" w:cs="方正仿宋_GBK"/>
          <w:sz w:val="32"/>
          <w:szCs w:val="32"/>
        </w:rPr>
        <w:t>活动中的廉政建设。进一步规范</w:t>
      </w:r>
      <w:r>
        <w:rPr>
          <w:rFonts w:hint="eastAsia" w:ascii="方正仿宋_GBK" w:hAnsi="方正仿宋_GBK" w:eastAsia="方正仿宋_GBK" w:cs="方正仿宋_GBK"/>
          <w:sz w:val="32"/>
          <w:szCs w:val="32"/>
          <w:lang w:eastAsia="zh-CN"/>
        </w:rPr>
        <w:t>采购响应</w:t>
      </w:r>
      <w:r>
        <w:rPr>
          <w:rFonts w:hint="eastAsia" w:ascii="方正仿宋_GBK" w:hAnsi="方正仿宋_GBK" w:eastAsia="方正仿宋_GBK" w:cs="方正仿宋_GBK"/>
          <w:sz w:val="32"/>
          <w:szCs w:val="32"/>
        </w:rPr>
        <w:t>市场、防止发生违法违规行为，体现公开、公平、公正的原则，根据国家有关法律、法规和廉政建设相关规定，本</w:t>
      </w:r>
      <w:r>
        <w:rPr>
          <w:rFonts w:hint="eastAsia" w:ascii="方正仿宋_GBK" w:hAnsi="方正仿宋_GBK" w:eastAsia="方正仿宋_GBK" w:cs="方正仿宋_GBK"/>
          <w:sz w:val="32"/>
          <w:szCs w:val="32"/>
          <w:lang w:eastAsia="zh-CN"/>
        </w:rPr>
        <w:t>响应</w:t>
      </w:r>
      <w:r>
        <w:rPr>
          <w:rFonts w:hint="eastAsia" w:ascii="方正仿宋_GBK" w:hAnsi="方正仿宋_GBK" w:eastAsia="方正仿宋_GBK" w:cs="方正仿宋_GBK"/>
          <w:sz w:val="32"/>
          <w:szCs w:val="32"/>
        </w:rPr>
        <w:t>人特作出如下承诺：</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1、不与</w:t>
      </w:r>
      <w:r>
        <w:rPr>
          <w:rFonts w:hint="eastAsia" w:ascii="方正仿宋_GBK" w:hAnsi="方正仿宋_GBK" w:eastAsia="方正仿宋_GBK" w:cs="方正仿宋_GBK"/>
          <w:sz w:val="32"/>
          <w:szCs w:val="32"/>
          <w:lang w:eastAsia="zh-CN"/>
        </w:rPr>
        <w:t>采购</w:t>
      </w:r>
      <w:r>
        <w:rPr>
          <w:rFonts w:hint="eastAsia" w:ascii="方正仿宋_GBK" w:hAnsi="方正仿宋_GBK" w:eastAsia="方正仿宋_GBK" w:cs="方正仿宋_GBK"/>
          <w:sz w:val="32"/>
          <w:szCs w:val="32"/>
        </w:rPr>
        <w:t>人及其他</w:t>
      </w:r>
      <w:r>
        <w:rPr>
          <w:rFonts w:hint="eastAsia" w:ascii="方正仿宋_GBK" w:hAnsi="方正仿宋_GBK" w:eastAsia="方正仿宋_GBK" w:cs="方正仿宋_GBK"/>
          <w:sz w:val="32"/>
          <w:szCs w:val="32"/>
          <w:lang w:eastAsia="zh-CN"/>
        </w:rPr>
        <w:t>响应</w:t>
      </w:r>
      <w:r>
        <w:rPr>
          <w:rFonts w:hint="eastAsia" w:ascii="方正仿宋_GBK" w:hAnsi="方正仿宋_GBK" w:eastAsia="方正仿宋_GBK" w:cs="方正仿宋_GBK"/>
          <w:sz w:val="32"/>
          <w:szCs w:val="32"/>
        </w:rPr>
        <w:t>人私下串通协商，进行围标、串标、抬标、控制</w:t>
      </w:r>
      <w:r>
        <w:rPr>
          <w:rFonts w:hint="eastAsia" w:ascii="方正仿宋_GBK" w:hAnsi="方正仿宋_GBK" w:eastAsia="方正仿宋_GBK" w:cs="方正仿宋_GBK"/>
          <w:sz w:val="32"/>
          <w:szCs w:val="32"/>
          <w:lang w:eastAsia="zh-CN"/>
        </w:rPr>
        <w:t>响应</w:t>
      </w:r>
      <w:r>
        <w:rPr>
          <w:rFonts w:hint="eastAsia" w:ascii="方正仿宋_GBK" w:hAnsi="方正仿宋_GBK" w:eastAsia="方正仿宋_GBK" w:cs="方正仿宋_GBK"/>
          <w:sz w:val="32"/>
          <w:szCs w:val="32"/>
        </w:rPr>
        <w:t>价格。</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2、不向</w:t>
      </w:r>
      <w:r>
        <w:rPr>
          <w:rFonts w:hint="eastAsia" w:ascii="方正仿宋_GBK" w:hAnsi="方正仿宋_GBK" w:eastAsia="方正仿宋_GBK" w:cs="方正仿宋_GBK"/>
          <w:sz w:val="32"/>
          <w:szCs w:val="32"/>
          <w:lang w:eastAsia="zh-CN"/>
        </w:rPr>
        <w:t>采购</w:t>
      </w:r>
      <w:r>
        <w:rPr>
          <w:rFonts w:hint="eastAsia" w:ascii="方正仿宋_GBK" w:hAnsi="方正仿宋_GBK" w:eastAsia="方正仿宋_GBK" w:cs="方正仿宋_GBK"/>
          <w:sz w:val="32"/>
          <w:szCs w:val="32"/>
        </w:rPr>
        <w:t>人、评标专家行贿，以不正当手段谋取</w:t>
      </w:r>
      <w:r>
        <w:rPr>
          <w:rFonts w:hint="eastAsia" w:ascii="方正仿宋_GBK" w:hAnsi="方正仿宋_GBK" w:eastAsia="方正仿宋_GBK" w:cs="方正仿宋_GBK"/>
          <w:sz w:val="32"/>
          <w:szCs w:val="32"/>
          <w:lang w:eastAsia="zh-CN"/>
        </w:rPr>
        <w:t>成交</w:t>
      </w:r>
      <w:r>
        <w:rPr>
          <w:rFonts w:hint="eastAsia" w:ascii="方正仿宋_GBK" w:hAnsi="方正仿宋_GBK" w:eastAsia="方正仿宋_GBK" w:cs="方正仿宋_GBK"/>
          <w:sz w:val="32"/>
          <w:szCs w:val="32"/>
        </w:rPr>
        <w:t>。</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3、不向</w:t>
      </w:r>
      <w:r>
        <w:rPr>
          <w:rFonts w:hint="eastAsia" w:ascii="方正仿宋_GBK" w:hAnsi="方正仿宋_GBK" w:eastAsia="方正仿宋_GBK" w:cs="方正仿宋_GBK"/>
          <w:sz w:val="32"/>
          <w:szCs w:val="32"/>
          <w:lang w:eastAsia="zh-CN"/>
        </w:rPr>
        <w:t>采购响应</w:t>
      </w:r>
      <w:r>
        <w:rPr>
          <w:rFonts w:hint="eastAsia" w:ascii="方正仿宋_GBK" w:hAnsi="方正仿宋_GBK" w:eastAsia="方正仿宋_GBK" w:cs="方正仿宋_GBK"/>
          <w:sz w:val="32"/>
          <w:szCs w:val="32"/>
        </w:rPr>
        <w:t>监管人员请客、送礼及组织其它有可能影响公正监管的活动。</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4、自觉遵守开标、评标现场工作纪律，不私下接触评标专家评标秩序。</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w:t>
      </w:r>
      <w:r>
        <w:rPr>
          <w:rFonts w:hint="eastAsia" w:ascii="方正仿宋_GBK" w:hAnsi="方正仿宋_GBK" w:eastAsia="方正仿宋_GBK" w:cs="方正仿宋_GBK"/>
          <w:sz w:val="32"/>
          <w:szCs w:val="32"/>
          <w:lang w:eastAsia="zh-CN"/>
        </w:rPr>
        <w:t>成交</w:t>
      </w:r>
      <w:r>
        <w:rPr>
          <w:rFonts w:hint="eastAsia" w:ascii="方正仿宋_GBK" w:hAnsi="方正仿宋_GBK" w:eastAsia="方正仿宋_GBK" w:cs="方正仿宋_GBK"/>
          <w:sz w:val="32"/>
          <w:szCs w:val="32"/>
        </w:rPr>
        <w:t>后不订背离合同实质性内容的协议，不进行非法转包、违法分包等。</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如出现上述行为，本</w:t>
      </w:r>
      <w:r>
        <w:rPr>
          <w:rFonts w:hint="eastAsia" w:ascii="方正仿宋_GBK" w:hAnsi="方正仿宋_GBK" w:eastAsia="方正仿宋_GBK" w:cs="方正仿宋_GBK"/>
          <w:sz w:val="32"/>
          <w:szCs w:val="32"/>
          <w:lang w:eastAsia="zh-CN"/>
        </w:rPr>
        <w:t>响应</w:t>
      </w:r>
      <w:r>
        <w:rPr>
          <w:rFonts w:hint="eastAsia" w:ascii="方正仿宋_GBK" w:hAnsi="方正仿宋_GBK" w:eastAsia="方正仿宋_GBK" w:cs="方正仿宋_GBK"/>
          <w:sz w:val="32"/>
          <w:szCs w:val="32"/>
        </w:rPr>
        <w:t>人自愿承担相关责任，接受招</w:t>
      </w:r>
      <w:r>
        <w:rPr>
          <w:rFonts w:hint="eastAsia" w:ascii="方正仿宋_GBK" w:hAnsi="方正仿宋_GBK" w:eastAsia="方正仿宋_GBK" w:cs="方正仿宋_GBK"/>
          <w:sz w:val="32"/>
          <w:szCs w:val="32"/>
          <w:lang w:eastAsia="zh-CN"/>
        </w:rPr>
        <w:t>响应</w:t>
      </w:r>
      <w:r>
        <w:rPr>
          <w:rFonts w:hint="eastAsia" w:ascii="方正仿宋_GBK" w:hAnsi="方正仿宋_GBK" w:eastAsia="方正仿宋_GBK" w:cs="方正仿宋_GBK"/>
          <w:sz w:val="32"/>
          <w:szCs w:val="32"/>
        </w:rPr>
        <w:t>监督管理部门、纪检监察部门及司法机关调查处理。</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p>
    <w:p>
      <w:pPr>
        <w:widowControl w:val="0"/>
        <w:tabs>
          <w:tab w:val="left" w:pos="6300"/>
        </w:tabs>
        <w:snapToGrid w:val="0"/>
        <w:spacing w:line="500" w:lineRule="exact"/>
        <w:ind w:firstLine="570"/>
        <w:jc w:val="right"/>
        <w:rPr>
          <w:rFonts w:hint="eastAsia" w:ascii="方正仿宋_GBK" w:hAnsi="方正仿宋_GBK" w:eastAsia="方正仿宋_GBK" w:cs="方正仿宋_GBK"/>
          <w:sz w:val="32"/>
          <w:szCs w:val="32"/>
          <w:u w:val="single"/>
        </w:rPr>
      </w:pPr>
      <w:r>
        <w:rPr>
          <w:rFonts w:hint="eastAsia" w:ascii="方正仿宋_GBK" w:hAnsi="方正仿宋_GBK" w:eastAsia="方正仿宋_GBK" w:cs="方正仿宋_GBK"/>
          <w:sz w:val="32"/>
          <w:szCs w:val="32"/>
          <w:lang w:eastAsia="zh-CN"/>
        </w:rPr>
        <w:t>响应</w:t>
      </w:r>
      <w:r>
        <w:rPr>
          <w:rFonts w:hint="eastAsia" w:ascii="方正仿宋_GBK" w:hAnsi="方正仿宋_GBK" w:eastAsia="方正仿宋_GBK" w:cs="方正仿宋_GBK"/>
          <w:sz w:val="32"/>
          <w:szCs w:val="32"/>
        </w:rPr>
        <w:t>单位：</w:t>
      </w:r>
      <w:r>
        <w:rPr>
          <w:rFonts w:hint="eastAsia" w:ascii="方正仿宋_GBK" w:hAnsi="方正仿宋_GBK" w:eastAsia="方正仿宋_GBK" w:cs="方正仿宋_GBK"/>
          <w:sz w:val="32"/>
          <w:szCs w:val="32"/>
          <w:u w:val="single"/>
        </w:rPr>
        <w:t xml:space="preserve">              （单位盖章）</w:t>
      </w:r>
    </w:p>
    <w:p>
      <w:pPr>
        <w:widowControl w:val="0"/>
        <w:tabs>
          <w:tab w:val="left" w:pos="6300"/>
        </w:tabs>
        <w:snapToGrid w:val="0"/>
        <w:spacing w:line="500" w:lineRule="exact"/>
        <w:ind w:firstLine="570"/>
        <w:jc w:val="right"/>
        <w:rPr>
          <w:rFonts w:hint="eastAsia" w:ascii="方正仿宋_GBK" w:hAnsi="方正仿宋_GBK" w:eastAsia="方正仿宋_GBK" w:cs="方正仿宋_GBK"/>
          <w:sz w:val="32"/>
          <w:szCs w:val="32"/>
          <w:u w:val="single"/>
        </w:rPr>
      </w:pPr>
      <w:r>
        <w:rPr>
          <w:rFonts w:hint="eastAsia" w:ascii="方正仿宋_GBK" w:hAnsi="方正仿宋_GBK" w:eastAsia="方正仿宋_GBK" w:cs="方正仿宋_GBK"/>
          <w:sz w:val="32"/>
          <w:szCs w:val="32"/>
        </w:rPr>
        <w:t>法定代表人或授权委托人：</w:t>
      </w:r>
      <w:r>
        <w:rPr>
          <w:rFonts w:hint="eastAsia" w:ascii="方正仿宋_GBK" w:hAnsi="方正仿宋_GBK" w:eastAsia="方正仿宋_GBK" w:cs="方正仿宋_GBK"/>
          <w:sz w:val="32"/>
          <w:szCs w:val="32"/>
          <w:u w:val="single"/>
        </w:rPr>
        <w:t xml:space="preserve">              （签    字）</w:t>
      </w:r>
    </w:p>
    <w:p>
      <w:pPr>
        <w:widowControl/>
        <w:rPr>
          <w:rFonts w:hint="eastAsia" w:ascii="方正仿宋_GBK" w:hAnsi="方正仿宋_GBK" w:eastAsia="方正仿宋_GBK" w:cs="方正仿宋_GBK"/>
          <w:sz w:val="32"/>
          <w:szCs w:val="32"/>
        </w:rPr>
      </w:pPr>
    </w:p>
    <w:p>
      <w:pPr>
        <w:widowControl w:val="0"/>
        <w:ind w:firstLine="1600" w:firstLineChars="500"/>
        <w:rPr>
          <w:rFonts w:hint="eastAsia" w:ascii="Times New Roman" w:hAnsi="Times New Roman" w:cs="Times New Roman"/>
          <w:sz w:val="32"/>
          <w:szCs w:val="32"/>
        </w:rPr>
      </w:pPr>
    </w:p>
    <w:p>
      <w:pPr>
        <w:ind w:firstLine="0" w:firstLineChars="0"/>
        <w:jc w:val="both"/>
        <w:rPr>
          <w:rFonts w:hint="eastAsia" w:asciiTheme="minorEastAsia" w:hAnsiTheme="minorEastAsia" w:eastAsiaTheme="minorEastAsia" w:cstheme="minorEastAsia"/>
          <w:b/>
          <w:kern w:val="0"/>
          <w:sz w:val="32"/>
          <w:szCs w:val="32"/>
          <w:lang w:val="en-US" w:eastAsia="zh-CN"/>
        </w:rPr>
      </w:pPr>
    </w:p>
    <w:p>
      <w:pPr>
        <w:adjustRightInd w:val="0"/>
        <w:spacing w:line="500" w:lineRule="exact"/>
        <w:rPr>
          <w:rFonts w:hint="eastAsia" w:ascii="仿宋_GB2312" w:eastAsia="仿宋_GB2312"/>
          <w:color w:val="000000"/>
          <w:sz w:val="32"/>
          <w:szCs w:val="32"/>
          <w:lang w:eastAsia="zh-CN"/>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Style w:val="13"/>
                              <w:sz w:val="21"/>
                              <w:szCs w:val="21"/>
                            </w:rPr>
                          </w:pPr>
                          <w:r>
                            <w:rPr>
                              <w:rStyle w:val="13"/>
                              <w:rFonts w:hint="eastAsia" w:ascii="宋体" w:hAnsi="宋体"/>
                              <w:sz w:val="21"/>
                              <w:szCs w:val="21"/>
                            </w:rPr>
                            <w:t>―</w:t>
                          </w:r>
                          <w:r>
                            <w:rPr>
                              <w:sz w:val="18"/>
                              <w:szCs w:val="18"/>
                            </w:rPr>
                            <w:fldChar w:fldCharType="begin"/>
                          </w:r>
                          <w:r>
                            <w:rPr>
                              <w:rStyle w:val="13"/>
                              <w:sz w:val="18"/>
                              <w:szCs w:val="18"/>
                            </w:rPr>
                            <w:instrText xml:space="preserve">PAGE  </w:instrText>
                          </w:r>
                          <w:r>
                            <w:rPr>
                              <w:sz w:val="18"/>
                              <w:szCs w:val="18"/>
                            </w:rPr>
                            <w:fldChar w:fldCharType="separate"/>
                          </w:r>
                          <w:r>
                            <w:rPr>
                              <w:rStyle w:val="13"/>
                              <w:sz w:val="18"/>
                              <w:szCs w:val="18"/>
                            </w:rPr>
                            <w:t>2</w:t>
                          </w:r>
                          <w:r>
                            <w:rPr>
                              <w:sz w:val="18"/>
                              <w:szCs w:val="18"/>
                            </w:rPr>
                            <w:fldChar w:fldCharType="end"/>
                          </w:r>
                          <w:r>
                            <w:rPr>
                              <w:rStyle w:val="13"/>
                              <w:rFonts w:hint="eastAsia" w:ascii="宋体" w:hAnsi="宋体"/>
                              <w:sz w:val="21"/>
                              <w:szCs w:val="21"/>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6"/>
                      <w:rPr>
                        <w:rStyle w:val="13"/>
                        <w:sz w:val="21"/>
                        <w:szCs w:val="21"/>
                      </w:rPr>
                    </w:pPr>
                    <w:r>
                      <w:rPr>
                        <w:rStyle w:val="13"/>
                        <w:rFonts w:hint="eastAsia" w:ascii="宋体" w:hAnsi="宋体"/>
                        <w:sz w:val="21"/>
                        <w:szCs w:val="21"/>
                      </w:rPr>
                      <w:t>―</w:t>
                    </w:r>
                    <w:r>
                      <w:rPr>
                        <w:sz w:val="18"/>
                        <w:szCs w:val="18"/>
                      </w:rPr>
                      <w:fldChar w:fldCharType="begin"/>
                    </w:r>
                    <w:r>
                      <w:rPr>
                        <w:rStyle w:val="13"/>
                        <w:sz w:val="18"/>
                        <w:szCs w:val="18"/>
                      </w:rPr>
                      <w:instrText xml:space="preserve">PAGE  </w:instrText>
                    </w:r>
                    <w:r>
                      <w:rPr>
                        <w:sz w:val="18"/>
                        <w:szCs w:val="18"/>
                      </w:rPr>
                      <w:fldChar w:fldCharType="separate"/>
                    </w:r>
                    <w:r>
                      <w:rPr>
                        <w:rStyle w:val="13"/>
                        <w:sz w:val="18"/>
                        <w:szCs w:val="18"/>
                      </w:rPr>
                      <w:t>2</w:t>
                    </w:r>
                    <w:r>
                      <w:rPr>
                        <w:sz w:val="18"/>
                        <w:szCs w:val="18"/>
                      </w:rPr>
                      <w:fldChar w:fldCharType="end"/>
                    </w:r>
                    <w:r>
                      <w:rPr>
                        <w:rStyle w:val="13"/>
                        <w:rFonts w:hint="eastAsia" w:ascii="宋体" w:hAnsi="宋体"/>
                        <w:sz w:val="21"/>
                        <w:szCs w:val="21"/>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3"/>
      </w:rPr>
    </w:pPr>
    <w:r>
      <w:fldChar w:fldCharType="begin"/>
    </w:r>
    <w:r>
      <w:rPr>
        <w:rStyle w:val="13"/>
      </w:rPr>
      <w:instrText xml:space="preserve">PAGE  </w:instrText>
    </w:r>
    <w:r>
      <w:fldChar w:fldCharType="end"/>
    </w:r>
  </w:p>
  <w:p>
    <w:pPr>
      <w:pStyle w:val="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D48E1A"/>
    <w:multiLevelType w:val="singleLevel"/>
    <w:tmpl w:val="B6D48E1A"/>
    <w:lvl w:ilvl="0" w:tentative="0">
      <w:start w:val="3"/>
      <w:numFmt w:val="chineseCounting"/>
      <w:suff w:val="nothing"/>
      <w:lvlText w:val="%1、"/>
      <w:lvlJc w:val="left"/>
      <w:rPr>
        <w:rFonts w:hint="eastAsia"/>
      </w:rPr>
    </w:lvl>
  </w:abstractNum>
  <w:abstractNum w:abstractNumId="1">
    <w:nsid w:val="B9DDFD0E"/>
    <w:multiLevelType w:val="singleLevel"/>
    <w:tmpl w:val="B9DDFD0E"/>
    <w:lvl w:ilvl="0" w:tentative="0">
      <w:start w:val="3"/>
      <w:numFmt w:val="chineseCounting"/>
      <w:suff w:val="nothing"/>
      <w:lvlText w:val="（%1）"/>
      <w:lvlJc w:val="left"/>
      <w:rPr>
        <w:rFonts w:hint="eastAsia"/>
      </w:rPr>
    </w:lvl>
  </w:abstractNum>
  <w:abstractNum w:abstractNumId="2">
    <w:nsid w:val="BA61A662"/>
    <w:multiLevelType w:val="singleLevel"/>
    <w:tmpl w:val="BA61A662"/>
    <w:lvl w:ilvl="0" w:tentative="0">
      <w:start w:val="1"/>
      <w:numFmt w:val="decimal"/>
      <w:lvlText w:val="%1."/>
      <w:lvlJc w:val="left"/>
    </w:lvl>
  </w:abstractNum>
  <w:abstractNum w:abstractNumId="3">
    <w:nsid w:val="D0D27D82"/>
    <w:multiLevelType w:val="singleLevel"/>
    <w:tmpl w:val="D0D27D82"/>
    <w:lvl w:ilvl="0" w:tentative="0">
      <w:start w:val="1"/>
      <w:numFmt w:val="chineseCounting"/>
      <w:suff w:val="nothing"/>
      <w:lvlText w:val="（%1）"/>
      <w:lvlJc w:val="left"/>
      <w:rPr>
        <w:rFonts w:hint="eastAsia"/>
      </w:rPr>
    </w:lvl>
  </w:abstractNum>
  <w:abstractNum w:abstractNumId="4">
    <w:nsid w:val="E57E5B16"/>
    <w:multiLevelType w:val="singleLevel"/>
    <w:tmpl w:val="E57E5B16"/>
    <w:lvl w:ilvl="0" w:tentative="0">
      <w:start w:val="6"/>
      <w:numFmt w:val="chineseCounting"/>
      <w:suff w:val="nothing"/>
      <w:lvlText w:val="%1、"/>
      <w:lvlJc w:val="left"/>
      <w:rPr>
        <w:rFonts w:hint="eastAsia"/>
      </w:rPr>
    </w:lvl>
  </w:abstractNum>
  <w:abstractNum w:abstractNumId="5">
    <w:nsid w:val="F130D621"/>
    <w:multiLevelType w:val="singleLevel"/>
    <w:tmpl w:val="F130D621"/>
    <w:lvl w:ilvl="0" w:tentative="0">
      <w:start w:val="2"/>
      <w:numFmt w:val="decimal"/>
      <w:lvlText w:val="%1."/>
      <w:lvlJc w:val="left"/>
      <w:pPr>
        <w:tabs>
          <w:tab w:val="left" w:pos="312"/>
        </w:tabs>
      </w:pPr>
    </w:lvl>
  </w:abstractNum>
  <w:abstractNum w:abstractNumId="6">
    <w:nsid w:val="F75000E2"/>
    <w:multiLevelType w:val="singleLevel"/>
    <w:tmpl w:val="F75000E2"/>
    <w:lvl w:ilvl="0" w:tentative="0">
      <w:start w:val="2"/>
      <w:numFmt w:val="chineseCounting"/>
      <w:suff w:val="nothing"/>
      <w:lvlText w:val="%1、"/>
      <w:lvlJc w:val="left"/>
      <w:rPr>
        <w:rFonts w:hint="eastAsia"/>
      </w:rPr>
    </w:lvl>
  </w:abstractNum>
  <w:abstractNum w:abstractNumId="7">
    <w:nsid w:val="644325D5"/>
    <w:multiLevelType w:val="multilevel"/>
    <w:tmpl w:val="644325D5"/>
    <w:lvl w:ilvl="0" w:tentative="0">
      <w:start w:val="1"/>
      <w:numFmt w:val="decimal"/>
      <w:lvlText w:val="（%1）"/>
      <w:lvlJc w:val="left"/>
      <w:pPr>
        <w:ind w:left="930" w:hanging="720"/>
      </w:pPr>
      <w:rPr>
        <w:rFonts w:hint="default"/>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num w:numId="1">
    <w:abstractNumId w:val="0"/>
  </w:num>
  <w:num w:numId="2">
    <w:abstractNumId w:val="1"/>
  </w:num>
  <w:num w:numId="3">
    <w:abstractNumId w:val="3"/>
  </w:num>
  <w:num w:numId="4">
    <w:abstractNumId w:val="4"/>
  </w:num>
  <w:num w:numId="5">
    <w:abstractNumId w:val="7"/>
  </w:num>
  <w:num w:numId="6">
    <w:abstractNumId w:val="2"/>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114932"/>
    <w:rsid w:val="00005165"/>
    <w:rsid w:val="00024481"/>
    <w:rsid w:val="00070A43"/>
    <w:rsid w:val="001532C5"/>
    <w:rsid w:val="0017753E"/>
    <w:rsid w:val="002174DA"/>
    <w:rsid w:val="00231038"/>
    <w:rsid w:val="00306C19"/>
    <w:rsid w:val="003D1665"/>
    <w:rsid w:val="003D78C3"/>
    <w:rsid w:val="003E479A"/>
    <w:rsid w:val="003E6F4F"/>
    <w:rsid w:val="00467631"/>
    <w:rsid w:val="0050194A"/>
    <w:rsid w:val="005242CC"/>
    <w:rsid w:val="00613B6F"/>
    <w:rsid w:val="006222A0"/>
    <w:rsid w:val="006D0F65"/>
    <w:rsid w:val="00720EB8"/>
    <w:rsid w:val="00736514"/>
    <w:rsid w:val="00736F24"/>
    <w:rsid w:val="007478BD"/>
    <w:rsid w:val="007F2E3E"/>
    <w:rsid w:val="008A534A"/>
    <w:rsid w:val="008C7B83"/>
    <w:rsid w:val="00965C8B"/>
    <w:rsid w:val="00973CE4"/>
    <w:rsid w:val="009C12F5"/>
    <w:rsid w:val="009F5113"/>
    <w:rsid w:val="00C01392"/>
    <w:rsid w:val="00DF0A3D"/>
    <w:rsid w:val="00E83911"/>
    <w:rsid w:val="00EB12CE"/>
    <w:rsid w:val="00EB719E"/>
    <w:rsid w:val="01AB4636"/>
    <w:rsid w:val="05DE40E2"/>
    <w:rsid w:val="06C366AA"/>
    <w:rsid w:val="07E766AB"/>
    <w:rsid w:val="089937F9"/>
    <w:rsid w:val="08A5729E"/>
    <w:rsid w:val="09503018"/>
    <w:rsid w:val="09E275B0"/>
    <w:rsid w:val="0B22796B"/>
    <w:rsid w:val="0EB04865"/>
    <w:rsid w:val="0EB35C76"/>
    <w:rsid w:val="0F6534B1"/>
    <w:rsid w:val="11123686"/>
    <w:rsid w:val="11C40402"/>
    <w:rsid w:val="14C90B2E"/>
    <w:rsid w:val="14E404D7"/>
    <w:rsid w:val="1571020B"/>
    <w:rsid w:val="18CB65A7"/>
    <w:rsid w:val="1995535F"/>
    <w:rsid w:val="1A1647AC"/>
    <w:rsid w:val="1B4B3FB5"/>
    <w:rsid w:val="1CDA594C"/>
    <w:rsid w:val="20035C09"/>
    <w:rsid w:val="221D4B87"/>
    <w:rsid w:val="22515059"/>
    <w:rsid w:val="22A577D8"/>
    <w:rsid w:val="2313607F"/>
    <w:rsid w:val="23B577E3"/>
    <w:rsid w:val="27230617"/>
    <w:rsid w:val="2AE86D8A"/>
    <w:rsid w:val="2B7D1AEC"/>
    <w:rsid w:val="2F1871F6"/>
    <w:rsid w:val="2F5D477E"/>
    <w:rsid w:val="31431525"/>
    <w:rsid w:val="3301206E"/>
    <w:rsid w:val="33437C98"/>
    <w:rsid w:val="339E1158"/>
    <w:rsid w:val="360E0E58"/>
    <w:rsid w:val="38292CB2"/>
    <w:rsid w:val="39A259E4"/>
    <w:rsid w:val="3B105FB6"/>
    <w:rsid w:val="3B206F2B"/>
    <w:rsid w:val="3BAC7ADE"/>
    <w:rsid w:val="3F322F64"/>
    <w:rsid w:val="42653EB6"/>
    <w:rsid w:val="44363490"/>
    <w:rsid w:val="44407168"/>
    <w:rsid w:val="450F2B8A"/>
    <w:rsid w:val="45562EE9"/>
    <w:rsid w:val="4C360DFA"/>
    <w:rsid w:val="4C75358F"/>
    <w:rsid w:val="4DF37D3C"/>
    <w:rsid w:val="4EFA4617"/>
    <w:rsid w:val="524238D7"/>
    <w:rsid w:val="545E2BF9"/>
    <w:rsid w:val="548C1B1B"/>
    <w:rsid w:val="55B2374B"/>
    <w:rsid w:val="565D1683"/>
    <w:rsid w:val="571B63BD"/>
    <w:rsid w:val="57965D7D"/>
    <w:rsid w:val="59C17C96"/>
    <w:rsid w:val="59D66BE0"/>
    <w:rsid w:val="59E02EC7"/>
    <w:rsid w:val="5A7377AB"/>
    <w:rsid w:val="5B114932"/>
    <w:rsid w:val="5B6633FF"/>
    <w:rsid w:val="5C4E666D"/>
    <w:rsid w:val="5D212B24"/>
    <w:rsid w:val="5DA95CAD"/>
    <w:rsid w:val="5DD6518E"/>
    <w:rsid w:val="5DFB4CE4"/>
    <w:rsid w:val="60286C55"/>
    <w:rsid w:val="60B630F6"/>
    <w:rsid w:val="65396112"/>
    <w:rsid w:val="65854C2C"/>
    <w:rsid w:val="67C22482"/>
    <w:rsid w:val="67C47E88"/>
    <w:rsid w:val="69677F3E"/>
    <w:rsid w:val="6A0E3681"/>
    <w:rsid w:val="6E595C87"/>
    <w:rsid w:val="6F5F167C"/>
    <w:rsid w:val="70294DB9"/>
    <w:rsid w:val="70476556"/>
    <w:rsid w:val="70624233"/>
    <w:rsid w:val="70B65EFC"/>
    <w:rsid w:val="7176099A"/>
    <w:rsid w:val="71AF3DF6"/>
    <w:rsid w:val="73B10B3B"/>
    <w:rsid w:val="74300697"/>
    <w:rsid w:val="758814E6"/>
    <w:rsid w:val="762A12C7"/>
    <w:rsid w:val="76625F3B"/>
    <w:rsid w:val="77273414"/>
    <w:rsid w:val="77B44847"/>
    <w:rsid w:val="78C55B41"/>
    <w:rsid w:val="7AF774FE"/>
    <w:rsid w:val="7CB56FB0"/>
    <w:rsid w:val="7E614866"/>
    <w:rsid w:val="7EBC0B5C"/>
    <w:rsid w:val="7FBE7E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ascii="Times New Roman" w:hAnsi="Times New Roman" w:eastAsia="宋体" w:cs="Times New Roman"/>
      <w:kern w:val="2"/>
      <w:sz w:val="21"/>
      <w:szCs w:val="22"/>
      <w:lang w:val="en-US" w:eastAsia="zh-CN" w:bidi="ar-SA"/>
    </w:rPr>
  </w:style>
  <w:style w:type="paragraph" w:styleId="3">
    <w:name w:val="heading 4"/>
    <w:basedOn w:val="1"/>
    <w:next w:val="1"/>
    <w:qFormat/>
    <w:uiPriority w:val="0"/>
    <w:pPr>
      <w:keepNext/>
      <w:keepLines/>
      <w:spacing w:before="280" w:after="290" w:line="376" w:lineRule="auto"/>
      <w:outlineLvl w:val="3"/>
    </w:pPr>
    <w:rPr>
      <w:rFonts w:ascii="Cambria" w:hAnsi="Cambria"/>
      <w:b/>
      <w:bCs/>
      <w:sz w:val="28"/>
      <w:szCs w:val="2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ascii="仿宋_GB2312" w:eastAsia="仿宋_GB2312"/>
      <w:sz w:val="32"/>
    </w:rPr>
  </w:style>
  <w:style w:type="paragraph" w:styleId="4">
    <w:name w:val="Plain Text"/>
    <w:basedOn w:val="1"/>
    <w:qFormat/>
    <w:uiPriority w:val="0"/>
    <w:pPr>
      <w:adjustRightInd w:val="0"/>
      <w:snapToGrid w:val="0"/>
      <w:spacing w:line="360" w:lineRule="auto"/>
    </w:pPr>
    <w:rPr>
      <w:rFonts w:ascii="宋体" w:hAnsi="Courier New"/>
      <w:szCs w:val="20"/>
    </w:rPr>
  </w:style>
  <w:style w:type="paragraph" w:styleId="5">
    <w:name w:val="Balloon Text"/>
    <w:basedOn w:val="1"/>
    <w:unhideWhenUsed/>
    <w:qFormat/>
    <w:uiPriority w:val="99"/>
    <w:rPr>
      <w:sz w:val="18"/>
      <w:szCs w:val="18"/>
    </w:rPr>
  </w:style>
  <w:style w:type="paragraph" w:styleId="6">
    <w:name w:val="footer"/>
    <w:basedOn w:val="1"/>
    <w:link w:val="15"/>
    <w:qFormat/>
    <w:uiPriority w:val="0"/>
    <w:pPr>
      <w:widowControl w:val="0"/>
      <w:tabs>
        <w:tab w:val="center" w:pos="4153"/>
        <w:tab w:val="right" w:pos="8306"/>
      </w:tabs>
      <w:snapToGrid w:val="0"/>
      <w:jc w:val="left"/>
    </w:pPr>
    <w:rPr>
      <w:sz w:val="18"/>
      <w:szCs w:val="18"/>
    </w:rPr>
  </w:style>
  <w:style w:type="paragraph" w:styleId="7">
    <w:name w:val="header"/>
    <w:basedOn w:val="1"/>
    <w:link w:val="17"/>
    <w:qFormat/>
    <w:uiPriority w:val="0"/>
    <w:pPr>
      <w:widowControl w:val="0"/>
      <w:pBdr>
        <w:bottom w:val="single" w:color="auto" w:sz="6" w:space="1"/>
      </w:pBdr>
      <w:tabs>
        <w:tab w:val="center" w:pos="4153"/>
        <w:tab w:val="right" w:pos="8306"/>
      </w:tabs>
      <w:snapToGrid w:val="0"/>
      <w:jc w:val="center"/>
    </w:pPr>
    <w:rPr>
      <w:sz w:val="18"/>
      <w:szCs w:val="18"/>
    </w:rPr>
  </w:style>
  <w:style w:type="paragraph" w:styleId="8">
    <w:name w:val="Subtitle"/>
    <w:basedOn w:val="1"/>
    <w:next w:val="1"/>
    <w:qFormat/>
    <w:uiPriority w:val="11"/>
    <w:pPr>
      <w:spacing w:after="60"/>
      <w:jc w:val="center"/>
      <w:outlineLvl w:val="1"/>
    </w:pPr>
    <w:rPr>
      <w:rFonts w:ascii="Cambria" w:hAnsi="Cambria" w:eastAsia="等线"/>
    </w:rPr>
  </w:style>
  <w:style w:type="paragraph" w:styleId="9">
    <w:name w:val="Body Text First Indent"/>
    <w:basedOn w:val="2"/>
    <w:qFormat/>
    <w:uiPriority w:val="0"/>
    <w:pPr>
      <w:spacing w:line="360" w:lineRule="auto"/>
      <w:ind w:firstLine="420"/>
    </w:pPr>
    <w:rPr>
      <w:rFonts w:ascii="宋体" w:hAnsi="宋体"/>
      <w:sz w:val="24"/>
    </w:rPr>
  </w:style>
  <w:style w:type="table" w:styleId="11">
    <w:name w:val="Table Gri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style>
  <w:style w:type="paragraph" w:customStyle="1" w:styleId="14">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character" w:customStyle="1" w:styleId="15">
    <w:name w:val="页脚 Char"/>
    <w:link w:val="6"/>
    <w:qFormat/>
    <w:uiPriority w:val="0"/>
    <w:rPr>
      <w:kern w:val="2"/>
      <w:sz w:val="18"/>
      <w:szCs w:val="18"/>
    </w:rPr>
  </w:style>
  <w:style w:type="character" w:customStyle="1" w:styleId="16">
    <w:name w:val="页脚 Char1"/>
    <w:basedOn w:val="12"/>
    <w:qFormat/>
    <w:uiPriority w:val="0"/>
    <w:rPr>
      <w:kern w:val="2"/>
      <w:sz w:val="18"/>
      <w:szCs w:val="18"/>
    </w:rPr>
  </w:style>
  <w:style w:type="character" w:customStyle="1" w:styleId="17">
    <w:name w:val="页眉 Char"/>
    <w:basedOn w:val="12"/>
    <w:link w:val="7"/>
    <w:qFormat/>
    <w:uiPriority w:val="0"/>
    <w:rPr>
      <w:kern w:val="2"/>
      <w:sz w:val="18"/>
      <w:szCs w:val="18"/>
    </w:rPr>
  </w:style>
  <w:style w:type="paragraph" w:styleId="18">
    <w:name w:val="List Paragraph"/>
    <w:basedOn w:val="1"/>
    <w:qFormat/>
    <w:uiPriority w:val="0"/>
    <w:pPr>
      <w:widowControl w:val="0"/>
      <w:spacing w:line="360" w:lineRule="auto"/>
      <w:ind w:left="839" w:firstLine="420" w:firstLineChars="200"/>
    </w:pPr>
    <w:rPr>
      <w:rFonts w:ascii="Calibri" w:hAnsi="Calibri"/>
    </w:rPr>
  </w:style>
  <w:style w:type="table" w:customStyle="1" w:styleId="19">
    <w:name w:val="网格型1"/>
    <w:qFormat/>
    <w:uiPriority w:val="39"/>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154</Words>
  <Characters>882</Characters>
  <Lines>7</Lines>
  <Paragraphs>2</Paragraphs>
  <TotalTime>4</TotalTime>
  <ScaleCrop>false</ScaleCrop>
  <LinksUpToDate>false</LinksUpToDate>
  <CharactersWithSpaces>1034</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2019-12-02T13:28:00Z</dcterms:created>
  <dc:creator>刘秀梅</dc:creator>
  <cp:lastModifiedBy>欧钰琳</cp:lastModifiedBy>
  <cp:lastPrinted>2021-12-23T02:39:21Z</cp:lastPrinted>
  <dcterms:modified xsi:type="dcterms:W3CDTF">2021-12-23T02:40:31Z</dcterms:modified>
  <dc:title>重庆市第七人民医院单一来源采购报价表</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