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86" w:tblpY="2630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57"/>
        <w:gridCol w:w="1931"/>
        <w:gridCol w:w="1428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序号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服务项目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规格/数量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单价限价</w:t>
            </w: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1</w:t>
            </w:r>
          </w:p>
        </w:tc>
        <w:tc>
          <w:tcPr>
            <w:tcW w:w="11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云短信发送服务</w:t>
            </w:r>
          </w:p>
        </w:tc>
        <w:tc>
          <w:tcPr>
            <w:tcW w:w="11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包XXX条短信</w:t>
            </w:r>
          </w:p>
        </w:tc>
        <w:tc>
          <w:tcPr>
            <w:tcW w:w="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</w:p>
        </w:tc>
        <w:tc>
          <w:tcPr>
            <w:tcW w:w="1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  <w:lang w:val="en-US" w:eastAsia="zh-CN"/>
              </w:rPr>
              <w:t>实现向手机用户批量发送自定义内容的短信</w:t>
            </w:r>
          </w:p>
        </w:tc>
      </w:tr>
    </w:tbl>
    <w:p>
      <w:pPr>
        <w:ind w:left="0" w:leftChars="0" w:firstLine="0" w:firstLineChars="0"/>
        <w:jc w:val="center"/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4"/>
          <w:szCs w:val="44"/>
          <w:u w:val="none"/>
          <w:shd w:val="clear" w:fill="FFFFFF"/>
          <w:lang w:val="en-US" w:eastAsia="zh-CN"/>
        </w:rPr>
        <w:t>增值电信信息服务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44"/>
          <w:szCs w:val="44"/>
          <w:u w:val="none"/>
          <w:shd w:val="clear" w:fill="FFFFFF"/>
        </w:rPr>
        <w:t>方案要求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短信发送服务支持</w:t>
      </w:r>
      <w:r>
        <w:rPr>
          <w:rFonts w:hint="eastAsia"/>
        </w:rPr>
        <w:t>平台页面、接口以及APP（Android和iOS）群发能力。页面发送</w:t>
      </w:r>
      <w:r>
        <w:rPr>
          <w:rFonts w:hint="eastAsia"/>
          <w:lang w:eastAsia="zh-CN"/>
        </w:rPr>
        <w:t>：</w:t>
      </w:r>
      <w:r>
        <w:rPr>
          <w:rFonts w:hint="eastAsia"/>
        </w:rPr>
        <w:t>支持号码文件导入、动态短信模版导入、通讯录选取等发送方式。号码文件</w:t>
      </w:r>
      <w:bookmarkStart w:id="0" w:name="_GoBack"/>
      <w:bookmarkEnd w:id="0"/>
      <w:r>
        <w:rPr>
          <w:rFonts w:hint="eastAsia"/>
        </w:rPr>
        <w:t>导入方式：通过导入号码文件方式，对导入的号码进行群发操作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通讯录选取方式：通过选择通讯录中人员的方法，对指定对象进行短信群发操作。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支持用户对下行短信进行上行交互，既可以直接上行回复，也可以通过特定短信指令码进行上下行交互。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支持发送长短信功能，最多可达500个字。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支持</w:t>
      </w:r>
      <w:r>
        <w:rPr>
          <w:rFonts w:hint="eastAsia"/>
          <w:lang w:eastAsia="zh-CN"/>
        </w:rPr>
        <w:t>实现自写短信、文件导入短信功能。针对不同用户发送不同内容，可批量发送。并且可以实现短信定时自动发送功能等。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支持实现固定短信签名功能。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能</w:t>
      </w:r>
      <w:r>
        <w:rPr>
          <w:rFonts w:hint="eastAsia"/>
        </w:rPr>
        <w:t>确保客户短信不会被重复发送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支持区域选定，根据客户需求来筛选用户。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可以根据不同查询条件统计出短信发送接收数量，以列表形式列出，并可将统计结果到处到Excel中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信息安全保障：具备</w:t>
      </w:r>
      <w:r>
        <w:rPr>
          <w:rFonts w:hint="eastAsia"/>
          <w:lang w:eastAsia="zh-CN"/>
        </w:rPr>
        <w:t>账户使用安全，系统操作安全，数据传输安全，通讯连接安全和系统运行安全。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Light">
    <w:panose1 w:val="020B0300000000000000"/>
    <w:charset w:val="86"/>
    <w:family w:val="auto"/>
    <w:pitch w:val="default"/>
    <w:sig w:usb0="2000000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NThlZmUzZTc3NGFiYjViMTU4YzQ4Mzk1NmRkYTkifQ=="/>
  </w:docVars>
  <w:rsids>
    <w:rsidRoot w:val="00000000"/>
    <w:rsid w:val="0BB0764E"/>
    <w:rsid w:val="0C9D4392"/>
    <w:rsid w:val="0F2478E6"/>
    <w:rsid w:val="10A546BD"/>
    <w:rsid w:val="11030B2B"/>
    <w:rsid w:val="129B2F51"/>
    <w:rsid w:val="16DF226F"/>
    <w:rsid w:val="1E705EDA"/>
    <w:rsid w:val="1F1801C3"/>
    <w:rsid w:val="255E463E"/>
    <w:rsid w:val="2B6A375F"/>
    <w:rsid w:val="2F952434"/>
    <w:rsid w:val="390C7F48"/>
    <w:rsid w:val="39764365"/>
    <w:rsid w:val="6D9E2E14"/>
    <w:rsid w:val="701F1C33"/>
    <w:rsid w:val="70660E85"/>
    <w:rsid w:val="72E20E2B"/>
    <w:rsid w:val="734A68FD"/>
    <w:rsid w:val="762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eastAsia="仿宋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 w:line="360" w:lineRule="auto"/>
      <w:ind w:firstLine="0" w:firstLineChars="0"/>
      <w:outlineLvl w:val="0"/>
    </w:pPr>
    <w:rPr>
      <w:rFonts w:ascii="Times New Roman" w:hAnsi="Times New Roman" w:cs="Times New Roman"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 w:after="120" w:line="360" w:lineRule="auto"/>
      <w:ind w:firstLine="0" w:firstLineChars="0"/>
      <w:outlineLvl w:val="2"/>
    </w:pPr>
    <w:rPr>
      <w:rFonts w:ascii="Times New Roman" w:hAnsi="Times New Roman" w:cs="Times New Roman"/>
      <w:bCs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tabs>
        <w:tab w:val="left" w:pos="930"/>
      </w:tabs>
      <w:spacing w:before="120" w:after="120" w:line="360" w:lineRule="auto"/>
      <w:ind w:left="0" w:firstLine="0" w:firstLineChars="0"/>
      <w:outlineLvl w:val="3"/>
    </w:pPr>
    <w:rPr>
      <w:rFonts w:ascii="仿宋" w:hAnsi="仿宋" w:cs="Times New Roman"/>
      <w:bCs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431</Characters>
  <Lines>0</Lines>
  <Paragraphs>0</Paragraphs>
  <TotalTime>3</TotalTime>
  <ScaleCrop>false</ScaleCrop>
  <LinksUpToDate>false</LinksUpToDate>
  <CharactersWithSpaces>431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2022-07-13T12:00:00Z</dcterms:created>
  <dc:creator>fyd</dc:creator>
  <cp:lastModifiedBy>徐致远</cp:lastModifiedBy>
  <dcterms:modified xsi:type="dcterms:W3CDTF">2023-10-17T08:04:05Z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7667E2B5F15F43CF8179E5EFCC3880E3_13</vt:lpwstr>
  </property>
</Properties>
</file>