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臭氧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治疗仪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我院</w:t>
      </w:r>
      <w:r>
        <w:rPr>
          <w:rFonts w:hint="eastAsia"/>
          <w:sz w:val="32"/>
          <w:szCs w:val="32"/>
          <w:lang w:eastAsia="zh-CN"/>
        </w:rPr>
        <w:t>妇产</w:t>
      </w:r>
      <w:r>
        <w:rPr>
          <w:rFonts w:hint="eastAsia"/>
          <w:sz w:val="32"/>
          <w:szCs w:val="32"/>
        </w:rPr>
        <w:t>科拟购买</w:t>
      </w:r>
      <w:r>
        <w:rPr>
          <w:rFonts w:hint="eastAsia"/>
          <w:sz w:val="32"/>
          <w:szCs w:val="32"/>
          <w:lang w:eastAsia="zh-CN"/>
        </w:rPr>
        <w:t>臭氧治疗仪1台</w:t>
      </w:r>
      <w:r>
        <w:rPr>
          <w:rFonts w:hint="eastAsia"/>
          <w:sz w:val="32"/>
          <w:szCs w:val="32"/>
        </w:rPr>
        <w:t>，限价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万元，主要技术参数及商务需求附后。有意向参与市场调研的供应商，请于2023年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日上午12：00前，将纸质资料交医院采购工作组。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一、设备主要技术参数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1、出水压力：0.01MPa～0.04MPa。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2、臭氧水浓度：0.1mg/L～1.0mg/L。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3、温度控制选择范围: 30℃～35℃可调。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、臭氧气流量：2L/min～4L/min。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、臭氧出气口浓度：0.2mg/L～2mg/L。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、臭氧气体泄漏：不应高于0.1mg/m3。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、雾化装置的最大雾化率：≥0.6ml/min。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、储液箱容积：≥4L。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、定时范围：0～60min</w:t>
      </w:r>
      <w:r>
        <w:rPr>
          <w:rFonts w:hint="eastAsia"/>
          <w:sz w:val="32"/>
          <w:szCs w:val="32"/>
          <w:lang w:eastAsia="zh-CN"/>
        </w:rPr>
        <w:t>连续</w:t>
      </w:r>
      <w:r>
        <w:rPr>
          <w:rFonts w:hint="eastAsia"/>
          <w:sz w:val="32"/>
          <w:szCs w:val="32"/>
        </w:rPr>
        <w:t>可调。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、具有复位功能，时间、温度预置功能，时间、温度调节功能。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、具有水位</w:t>
      </w:r>
      <w:r>
        <w:rPr>
          <w:rFonts w:hint="eastAsia"/>
          <w:sz w:val="32"/>
          <w:szCs w:val="32"/>
          <w:lang w:eastAsia="zh-CN"/>
        </w:rPr>
        <w:t>指示功能</w:t>
      </w:r>
      <w:r>
        <w:rPr>
          <w:rFonts w:hint="eastAsia"/>
          <w:sz w:val="32"/>
          <w:szCs w:val="32"/>
        </w:rPr>
        <w:t>,便于及时添加溶液。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二、商务要求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三、纸质资料要求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160" w:firstLineChars="130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2023年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170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2023-12-01T02:09:08Z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