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F601D">
      <w:pPr>
        <w:rPr>
          <w:rFonts w:hint="eastAsia" w:ascii="标准粗黑" w:hAnsi="标准粗黑" w:eastAsia="标准粗黑" w:cs="标准粗黑"/>
          <w:b/>
          <w:kern w:val="0"/>
          <w:sz w:val="28"/>
          <w:szCs w:val="28"/>
        </w:rPr>
      </w:pPr>
      <w:r>
        <w:rPr>
          <w:rFonts w:hint="eastAsia" w:ascii="标准粗黑" w:hAnsi="标准粗黑" w:eastAsia="标准粗黑" w:cs="标准粗黑"/>
          <w:b/>
          <w:color w:val="000000"/>
          <w:kern w:val="0"/>
          <w:sz w:val="32"/>
          <w:szCs w:val="32"/>
          <w:lang w:val="en-US" w:eastAsia="zh-CN"/>
        </w:rPr>
        <w:t>编号:076-037</w:t>
      </w:r>
    </w:p>
    <w:p w14:paraId="5F3F8329">
      <w:pPr>
        <w:keepNext w:val="0"/>
        <w:keepLines w:val="0"/>
        <w:widowControl/>
        <w:suppressLineNumbers w:val="0"/>
        <w:jc w:val="center"/>
        <w:rPr>
          <w:rFonts w:hint="eastAsia" w:ascii="标准粗黑" w:hAnsi="标准粗黑" w:eastAsia="标准粗黑" w:cs="标准粗黑"/>
          <w:b/>
          <w:color w:val="000000"/>
          <w:kern w:val="0"/>
          <w:sz w:val="32"/>
          <w:szCs w:val="32"/>
        </w:rPr>
      </w:pPr>
      <w:r>
        <w:rPr>
          <w:rFonts w:hint="eastAsia" w:ascii="标准粗黑" w:hAnsi="标准粗黑" w:eastAsia="标准粗黑" w:cs="标准粗黑"/>
          <w:b/>
          <w:color w:val="000000"/>
          <w:kern w:val="0"/>
          <w:sz w:val="32"/>
          <w:szCs w:val="32"/>
        </w:rPr>
        <w:t>基于多组学的肿瘤精准治疗技术与应用项目</w:t>
      </w:r>
    </w:p>
    <w:p w14:paraId="45627EE6">
      <w:pPr>
        <w:keepNext w:val="0"/>
        <w:keepLines w:val="0"/>
        <w:widowControl/>
        <w:suppressLineNumbers w:val="0"/>
        <w:jc w:val="center"/>
        <w:rPr>
          <w:rFonts w:hint="eastAsia" w:ascii="标准粗黑" w:hAnsi="标准粗黑" w:eastAsia="标准粗黑" w:cs="标准粗黑"/>
          <w:b/>
          <w:color w:val="000000"/>
          <w:kern w:val="0"/>
          <w:sz w:val="32"/>
          <w:szCs w:val="32"/>
        </w:rPr>
      </w:pPr>
      <w:r>
        <w:rPr>
          <w:rFonts w:hint="eastAsia" w:ascii="标准粗黑" w:hAnsi="标准粗黑" w:eastAsia="标准粗黑" w:cs="标准粗黑"/>
          <w:b/>
          <w:color w:val="000000"/>
          <w:kern w:val="0"/>
          <w:sz w:val="32"/>
          <w:szCs w:val="32"/>
          <w:lang w:val="en-US" w:eastAsia="zh-CN"/>
        </w:rPr>
        <w:t>（2024 年度）</w:t>
      </w:r>
    </w:p>
    <w:p w14:paraId="7673C03B">
      <w:pPr>
        <w:jc w:val="center"/>
        <w:rPr>
          <w:rFonts w:hint="eastAsia" w:ascii="标准粗黑" w:hAnsi="标准粗黑" w:eastAsia="标准粗黑" w:cs="标准粗黑"/>
          <w:b/>
          <w:kern w:val="0"/>
          <w:sz w:val="32"/>
          <w:szCs w:val="32"/>
          <w:lang w:eastAsia="zh-CN"/>
        </w:rPr>
      </w:pPr>
    </w:p>
    <w:p w14:paraId="61435327">
      <w:pPr>
        <w:jc w:val="center"/>
        <w:rPr>
          <w:rFonts w:hint="eastAsia" w:ascii="标准粗黑" w:hAnsi="标准粗黑" w:eastAsia="标准粗黑" w:cs="标准粗黑"/>
        </w:rPr>
      </w:pPr>
      <w:r>
        <w:rPr>
          <w:rFonts w:hint="eastAsia" w:ascii="标准粗黑" w:hAnsi="标准粗黑" w:eastAsia="标准粗黑" w:cs="标准粗黑"/>
          <w:b/>
          <w:color w:val="000000"/>
          <w:kern w:val="0"/>
          <w:sz w:val="32"/>
          <w:szCs w:val="32"/>
        </w:rPr>
        <w:t>申报重庆市科技进步奖公示信息</w:t>
      </w:r>
    </w:p>
    <w:tbl>
      <w:tblPr>
        <w:tblStyle w:val="5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35"/>
        <w:gridCol w:w="245"/>
        <w:gridCol w:w="277"/>
        <w:gridCol w:w="1278"/>
        <w:gridCol w:w="900"/>
        <w:gridCol w:w="1322"/>
        <w:gridCol w:w="1389"/>
        <w:gridCol w:w="1094"/>
        <w:gridCol w:w="1345"/>
        <w:gridCol w:w="1262"/>
      </w:tblGrid>
      <w:tr w14:paraId="09342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0" w:hRule="atLeast"/>
          <w:jc w:val="center"/>
        </w:trPr>
        <w:tc>
          <w:tcPr>
            <w:tcW w:w="1280" w:type="dxa"/>
            <w:gridSpan w:val="2"/>
            <w:vAlign w:val="center"/>
          </w:tcPr>
          <w:p w14:paraId="2150A442">
            <w:pPr>
              <w:jc w:val="center"/>
              <w:rPr>
                <w:rFonts w:hint="eastAsia" w:ascii="标准粗黑" w:hAnsi="标准粗黑" w:eastAsia="标准粗黑" w:cs="标准粗黑"/>
                <w:sz w:val="24"/>
              </w:rPr>
            </w:pPr>
            <w:r>
              <w:rPr>
                <w:rFonts w:hint="eastAsia" w:ascii="标准粗黑" w:hAnsi="标准粗黑" w:eastAsia="标准粗黑" w:cs="标准粗黑"/>
                <w:sz w:val="24"/>
              </w:rPr>
              <w:t>项目名称</w:t>
            </w:r>
          </w:p>
        </w:tc>
        <w:tc>
          <w:tcPr>
            <w:tcW w:w="8867" w:type="dxa"/>
            <w:gridSpan w:val="8"/>
            <w:vAlign w:val="center"/>
          </w:tcPr>
          <w:p w14:paraId="18DFF776">
            <w:pPr>
              <w:jc w:val="center"/>
              <w:rPr>
                <w:rFonts w:hint="eastAsia" w:ascii="标准粗黑" w:hAnsi="标准粗黑" w:eastAsia="标准粗黑" w:cs="标准粗黑"/>
                <w:sz w:val="24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 w:val="28"/>
                <w:szCs w:val="28"/>
                <w:lang w:val="en-US" w:eastAsia="zh-CN" w:bidi="ar"/>
              </w:rPr>
              <w:t>基于多组学的肿瘤精准治疗技术与应用</w:t>
            </w:r>
          </w:p>
        </w:tc>
      </w:tr>
      <w:tr w14:paraId="4A19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11" w:hRule="atLeast"/>
          <w:jc w:val="center"/>
        </w:trPr>
        <w:tc>
          <w:tcPr>
            <w:tcW w:w="1280" w:type="dxa"/>
            <w:gridSpan w:val="2"/>
            <w:vAlign w:val="center"/>
          </w:tcPr>
          <w:p w14:paraId="14496F9E">
            <w:pPr>
              <w:jc w:val="center"/>
              <w:rPr>
                <w:rFonts w:hint="eastAsia" w:ascii="标准粗黑" w:hAnsi="标准粗黑" w:eastAsia="标准粗黑" w:cs="标准粗黑"/>
                <w:sz w:val="24"/>
              </w:rPr>
            </w:pPr>
            <w:r>
              <w:rPr>
                <w:rFonts w:hint="eastAsia" w:ascii="标准粗黑" w:hAnsi="标准粗黑" w:eastAsia="标准粗黑" w:cs="标准粗黑"/>
                <w:sz w:val="24"/>
              </w:rPr>
              <w:t>提名奖项/等级</w:t>
            </w:r>
          </w:p>
        </w:tc>
        <w:tc>
          <w:tcPr>
            <w:tcW w:w="8867" w:type="dxa"/>
            <w:gridSpan w:val="8"/>
            <w:vAlign w:val="center"/>
          </w:tcPr>
          <w:p w14:paraId="17562EE5">
            <w:pPr>
              <w:jc w:val="center"/>
              <w:rPr>
                <w:rFonts w:hint="eastAsia" w:ascii="标准粗黑" w:hAnsi="标准粗黑" w:eastAsia="标准粗黑" w:cs="标准粗黑"/>
                <w:sz w:val="24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 w:val="28"/>
                <w:szCs w:val="28"/>
                <w:lang w:val="en-US" w:eastAsia="zh-CN" w:bidi="ar"/>
              </w:rPr>
              <w:t>科技进步奖三等奖</w:t>
            </w:r>
          </w:p>
        </w:tc>
      </w:tr>
      <w:tr w14:paraId="64D54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9" w:hRule="atLeast"/>
          <w:jc w:val="center"/>
        </w:trPr>
        <w:tc>
          <w:tcPr>
            <w:tcW w:w="1280" w:type="dxa"/>
            <w:gridSpan w:val="2"/>
            <w:vAlign w:val="center"/>
          </w:tcPr>
          <w:p w14:paraId="0811F6B8">
            <w:pPr>
              <w:jc w:val="center"/>
              <w:rPr>
                <w:rFonts w:hint="eastAsia" w:ascii="标准粗黑" w:hAnsi="标准粗黑" w:eastAsia="标准粗黑" w:cs="标准粗黑"/>
                <w:sz w:val="24"/>
              </w:rPr>
            </w:pPr>
            <w:r>
              <w:rPr>
                <w:rFonts w:hint="eastAsia" w:ascii="标准粗黑" w:hAnsi="标准粗黑" w:eastAsia="标准粗黑" w:cs="标准粗黑"/>
                <w:sz w:val="24"/>
              </w:rPr>
              <w:t>提名单位/</w:t>
            </w:r>
          </w:p>
          <w:p w14:paraId="266D4D30">
            <w:pPr>
              <w:jc w:val="center"/>
              <w:rPr>
                <w:rFonts w:hint="eastAsia" w:ascii="标准粗黑" w:hAnsi="标准粗黑" w:eastAsia="标准粗黑" w:cs="标准粗黑"/>
                <w:sz w:val="24"/>
              </w:rPr>
            </w:pPr>
            <w:r>
              <w:rPr>
                <w:rFonts w:hint="eastAsia" w:ascii="标准粗黑" w:hAnsi="标准粗黑" w:eastAsia="标准粗黑" w:cs="标准粗黑"/>
                <w:sz w:val="24"/>
              </w:rPr>
              <w:t>提名专家</w:t>
            </w:r>
          </w:p>
        </w:tc>
        <w:tc>
          <w:tcPr>
            <w:tcW w:w="8867" w:type="dxa"/>
            <w:gridSpan w:val="8"/>
            <w:vAlign w:val="center"/>
          </w:tcPr>
          <w:p w14:paraId="410DECFA">
            <w:pPr>
              <w:jc w:val="center"/>
              <w:rPr>
                <w:rFonts w:hint="eastAsia" w:ascii="标准粗黑" w:hAnsi="标准粗黑" w:eastAsia="标准粗黑" w:cs="标准粗黑"/>
                <w:sz w:val="24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 w:val="28"/>
                <w:szCs w:val="28"/>
                <w:lang w:val="en-US" w:eastAsia="zh-CN" w:bidi="ar"/>
              </w:rPr>
              <w:t>重庆市巴南区科学技术局</w:t>
            </w:r>
          </w:p>
        </w:tc>
      </w:tr>
      <w:tr w14:paraId="25CF2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06" w:hRule="atLeast"/>
          <w:jc w:val="center"/>
        </w:trPr>
        <w:tc>
          <w:tcPr>
            <w:tcW w:w="1280" w:type="dxa"/>
            <w:gridSpan w:val="2"/>
            <w:vAlign w:val="center"/>
          </w:tcPr>
          <w:p w14:paraId="6D72CE22">
            <w:pPr>
              <w:jc w:val="center"/>
              <w:rPr>
                <w:rFonts w:hint="eastAsia" w:ascii="标准粗黑" w:hAnsi="标准粗黑" w:eastAsia="标准粗黑" w:cs="标准粗黑"/>
                <w:color w:val="0C0C0C"/>
                <w:sz w:val="24"/>
              </w:rPr>
            </w:pPr>
            <w:r>
              <w:rPr>
                <w:rFonts w:hint="eastAsia" w:ascii="标准粗黑" w:hAnsi="标准粗黑" w:eastAsia="标准粗黑" w:cs="标准粗黑"/>
                <w:color w:val="0C0C0C"/>
                <w:sz w:val="24"/>
              </w:rPr>
              <w:t>项目简介</w:t>
            </w:r>
          </w:p>
        </w:tc>
        <w:tc>
          <w:tcPr>
            <w:tcW w:w="8867" w:type="dxa"/>
            <w:gridSpan w:val="8"/>
            <w:vAlign w:val="center"/>
          </w:tcPr>
          <w:p w14:paraId="0C8E3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标准粗黑" w:hAnsi="标准粗黑" w:eastAsia="标准粗黑" w:cs="标准粗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 w:val="28"/>
                <w:szCs w:val="28"/>
                <w:lang w:val="en-US" w:eastAsia="zh-CN" w:bidi="ar"/>
              </w:rPr>
              <w:t>本项目在国家自然科学基金、重庆市中青年高端人才项目等资助下，项目组进行了深入研究，获以下原创成果（申报材料均为首次使用）。</w:t>
            </w:r>
          </w:p>
          <w:p w14:paraId="3F3D3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标准粗黑" w:hAnsi="标准粗黑" w:eastAsia="标准粗黑" w:cs="标准粗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标准粗黑" w:hAnsi="标准粗黑" w:eastAsia="标准粗黑" w:cs="标准粗黑"/>
                <w:b/>
                <w:bCs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标准粗黑" w:hAnsi="标准粗黑" w:eastAsia="标准粗黑" w:cs="标准粗黑"/>
                <w:kern w:val="0"/>
                <w:sz w:val="28"/>
                <w:szCs w:val="28"/>
                <w:lang w:val="en-US" w:eastAsia="zh-CN" w:bidi="ar"/>
              </w:rPr>
              <w:t>在技术内容上，项目成果具有开创性。首先是多组学整合分析，通过对多组学数据的系统分析，清晰揭示肿瘤发生、发展的关键分子机制，为后续治疗提供了理论基础。基于此，项目开发了个体化治疗方案，根据患者的多组学数据，精准组合化疗、靶向治疗、免疫治疗和放疗，显著提高治疗效果。同时，通过大样本临床研究，发现多个与肿瘤治疗疗效相关的分子标志物，并验证其临床价值，为精准治疗提供了可靠依据。此外，项目还创新应用 3D 打印技术，研发出个性化放疗定位装置，提高放疗精准度的同时，提升了患者的舒适度。</w:t>
            </w:r>
          </w:p>
          <w:p w14:paraId="203EF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标准粗黑" w:hAnsi="标准粗黑" w:eastAsia="标准粗黑" w:cs="标准粗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标准粗黑" w:hAnsi="标准粗黑" w:eastAsia="标准粗黑" w:cs="标准粗黑"/>
                <w:b/>
                <w:bCs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标准粗黑" w:hAnsi="标准粗黑" w:eastAsia="标准粗黑" w:cs="标准粗黑"/>
                <w:kern w:val="0"/>
                <w:sz w:val="28"/>
                <w:szCs w:val="28"/>
                <w:lang w:val="en-US" w:eastAsia="zh-CN" w:bidi="ar"/>
              </w:rPr>
              <w:t>技术创新是本项目的核心亮点。首次将多组学技术全面整合应用于肿瘤精准治疗领域，深入剖析肿瘤分子特征与治疗疗效的内在联系，为精准治疗提供了全新视角。基于多组学数据开发的个体化治疗方案，打破传统治疗的局限性，显著提高患者生存率和生活质量。新发现的分子标志物，填补了相关领域的理论空白，为个性化治疗提供了关键的理论支撑。而基于 3D 打印技术的个性化放疗定位装置，更是在放疗技术上实现了重大突破。</w:t>
            </w:r>
          </w:p>
          <w:p w14:paraId="32E9D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标准粗黑" w:hAnsi="标准粗黑" w:eastAsia="标准粗黑" w:cs="标准粗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标准粗黑" w:hAnsi="标准粗黑" w:eastAsia="标准粗黑" w:cs="标准粗黑"/>
                <w:b/>
                <w:bCs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标准粗黑" w:hAnsi="标准粗黑" w:eastAsia="标准粗黑" w:cs="标准粗黑"/>
                <w:kern w:val="0"/>
                <w:sz w:val="28"/>
                <w:szCs w:val="28"/>
                <w:lang w:val="en-US" w:eastAsia="zh-CN" w:bidi="ar"/>
              </w:rPr>
              <w:t>项目在知识产权方面成果丰硕，拥有 4 项专利，制定 2 部中国专家共识，主编专著1 部，参编专著4 部，发表高质量 SCI 论文 30 余篇,部分论文被引用率较高，充分彰显了项目的学术价值和技术实力。</w:t>
            </w:r>
          </w:p>
          <w:p w14:paraId="15F3F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标准粗黑" w:hAnsi="标准粗黑" w:eastAsia="标准粗黑" w:cs="标准粗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标准粗黑" w:hAnsi="标准粗黑" w:eastAsia="标准粗黑" w:cs="标准粗黑"/>
                <w:b/>
                <w:bCs/>
                <w:color w:val="0C0C0C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标准粗黑" w:hAnsi="标准粗黑" w:eastAsia="标准粗黑" w:cs="标准粗黑"/>
                <w:kern w:val="0"/>
                <w:sz w:val="28"/>
                <w:szCs w:val="28"/>
                <w:lang w:val="en-US" w:eastAsia="zh-CN" w:bidi="ar"/>
              </w:rPr>
              <w:t>在应用推广及效益方面，项目成果已在多家三甲医院广泛应用。截至 2024 年，累计治疗患者超过万例，患者 5 年生存率提高了 11.8%，治疗费用降低 21.2%，累计节约医疗费用超 10亿元，经济效益显著。同时，通过学术会议、专家共识等形式在全国范围内推广，累计培训医务人员超万人次，有效提升了行业整体诊疗水平，社会效益突出。</w:t>
            </w:r>
          </w:p>
          <w:p w14:paraId="32F2A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标准粗黑" w:hAnsi="标准粗黑" w:eastAsia="标准粗黑" w:cs="标准粗黑"/>
                <w:bCs/>
                <w:color w:val="0C0C0C"/>
                <w:sz w:val="24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 w:val="28"/>
                <w:szCs w:val="28"/>
                <w:lang w:val="en-US" w:eastAsia="zh-CN" w:bidi="ar"/>
              </w:rPr>
              <w:t>综上所述，本项目通过多组学技术的创新应用，深入研究肿瘤分子特征与治疗疗效的关系，成功开发个体化治疗方案，显著改善肿瘤患者的生存状况。项目的推广应用，不仅提升了肿瘤治疗的整体水平，还创造了可观的经济和社会效益，增强了重庆市在肿瘤精准治疗领域的影响力，为地区科研创新发展注入强大动力。</w:t>
            </w:r>
          </w:p>
        </w:tc>
      </w:tr>
      <w:tr w14:paraId="7B84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9" w:hRule="atLeast"/>
          <w:jc w:val="center"/>
        </w:trPr>
        <w:tc>
          <w:tcPr>
            <w:tcW w:w="10147" w:type="dxa"/>
            <w:gridSpan w:val="10"/>
            <w:vAlign w:val="center"/>
          </w:tcPr>
          <w:p w14:paraId="7D7C535D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hint="eastAsia" w:ascii="标准粗黑" w:hAnsi="标准粗黑" w:eastAsia="标准粗黑" w:cs="标准粗黑"/>
                <w:bCs/>
                <w:color w:val="0C0C0C"/>
                <w:sz w:val="24"/>
              </w:rPr>
            </w:pPr>
            <w:r>
              <w:rPr>
                <w:rFonts w:hint="eastAsia" w:ascii="标准粗黑" w:hAnsi="标准粗黑" w:eastAsia="标准粗黑" w:cs="标准粗黑"/>
                <w:sz w:val="24"/>
              </w:rPr>
              <w:t>主要知识产权和标准规范等目录</w:t>
            </w:r>
          </w:p>
        </w:tc>
      </w:tr>
      <w:tr w14:paraId="4B1A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52" w:hRule="atLeast"/>
          <w:jc w:val="center"/>
        </w:trPr>
        <w:tc>
          <w:tcPr>
            <w:tcW w:w="1035" w:type="dxa"/>
            <w:vAlign w:val="center"/>
          </w:tcPr>
          <w:p w14:paraId="20FCCFC4">
            <w:pPr>
              <w:jc w:val="center"/>
              <w:rPr>
                <w:rFonts w:hint="eastAsia" w:ascii="标准粗黑" w:hAnsi="标准粗黑" w:eastAsia="标准粗黑" w:cs="标准粗黑"/>
                <w:sz w:val="24"/>
              </w:rPr>
            </w:pPr>
            <w:r>
              <w:rPr>
                <w:rFonts w:hint="eastAsia" w:ascii="标准粗黑" w:hAnsi="标准粗黑" w:eastAsia="标准粗黑" w:cs="标准粗黑"/>
                <w:sz w:val="24"/>
              </w:rPr>
              <w:t>知识产权类别</w:t>
            </w:r>
          </w:p>
        </w:tc>
        <w:tc>
          <w:tcPr>
            <w:tcW w:w="1800" w:type="dxa"/>
            <w:gridSpan w:val="3"/>
            <w:vAlign w:val="center"/>
          </w:tcPr>
          <w:p w14:paraId="04F7A275">
            <w:pPr>
              <w:jc w:val="center"/>
              <w:rPr>
                <w:rFonts w:hint="eastAsia" w:ascii="标准粗黑" w:hAnsi="标准粗黑" w:eastAsia="标准粗黑" w:cs="标准粗黑"/>
                <w:sz w:val="24"/>
              </w:rPr>
            </w:pPr>
            <w:r>
              <w:rPr>
                <w:rFonts w:hint="eastAsia" w:ascii="标准粗黑" w:hAnsi="标准粗黑" w:eastAsia="标准粗黑" w:cs="标准粗黑"/>
                <w:sz w:val="24"/>
              </w:rPr>
              <w:t>知识产权具体名称</w:t>
            </w:r>
          </w:p>
        </w:tc>
        <w:tc>
          <w:tcPr>
            <w:tcW w:w="900" w:type="dxa"/>
            <w:vAlign w:val="center"/>
          </w:tcPr>
          <w:p w14:paraId="745F25E4">
            <w:pPr>
              <w:jc w:val="center"/>
              <w:rPr>
                <w:rFonts w:hint="eastAsia" w:ascii="标准粗黑" w:hAnsi="标准粗黑" w:eastAsia="标准粗黑" w:cs="标准粗黑"/>
                <w:sz w:val="24"/>
              </w:rPr>
            </w:pPr>
            <w:r>
              <w:rPr>
                <w:rFonts w:hint="eastAsia" w:ascii="标准粗黑" w:hAnsi="标准粗黑" w:eastAsia="标准粗黑" w:cs="标准粗黑"/>
                <w:sz w:val="24"/>
              </w:rPr>
              <w:t>国家</w:t>
            </w:r>
          </w:p>
          <w:p w14:paraId="62071930">
            <w:pPr>
              <w:jc w:val="center"/>
              <w:rPr>
                <w:rFonts w:hint="eastAsia" w:ascii="标准粗黑" w:hAnsi="标准粗黑" w:eastAsia="标准粗黑" w:cs="标准粗黑"/>
                <w:sz w:val="24"/>
              </w:rPr>
            </w:pPr>
            <w:r>
              <w:rPr>
                <w:rFonts w:hint="eastAsia" w:ascii="标准粗黑" w:hAnsi="标准粗黑" w:eastAsia="标准粗黑" w:cs="标准粗黑"/>
                <w:sz w:val="24"/>
              </w:rPr>
              <w:t>（地区）</w:t>
            </w:r>
          </w:p>
        </w:tc>
        <w:tc>
          <w:tcPr>
            <w:tcW w:w="1322" w:type="dxa"/>
            <w:vAlign w:val="center"/>
          </w:tcPr>
          <w:p w14:paraId="21F52B46">
            <w:pPr>
              <w:jc w:val="center"/>
              <w:rPr>
                <w:rFonts w:hint="eastAsia" w:ascii="标准粗黑" w:hAnsi="标准粗黑" w:eastAsia="标准粗黑" w:cs="标准粗黑"/>
                <w:sz w:val="24"/>
              </w:rPr>
            </w:pPr>
            <w:r>
              <w:rPr>
                <w:rFonts w:hint="eastAsia" w:ascii="标准粗黑" w:hAnsi="标准粗黑" w:eastAsia="标准粗黑" w:cs="标准粗黑"/>
                <w:sz w:val="24"/>
              </w:rPr>
              <w:t>授权号</w:t>
            </w:r>
          </w:p>
        </w:tc>
        <w:tc>
          <w:tcPr>
            <w:tcW w:w="1389" w:type="dxa"/>
            <w:vAlign w:val="center"/>
          </w:tcPr>
          <w:p w14:paraId="0391986F">
            <w:pPr>
              <w:jc w:val="center"/>
              <w:rPr>
                <w:rFonts w:hint="eastAsia" w:ascii="标准粗黑" w:hAnsi="标准粗黑" w:eastAsia="标准粗黑" w:cs="标准粗黑"/>
                <w:sz w:val="24"/>
              </w:rPr>
            </w:pPr>
            <w:r>
              <w:rPr>
                <w:rFonts w:hint="eastAsia" w:ascii="标准粗黑" w:hAnsi="标准粗黑" w:eastAsia="标准粗黑" w:cs="标准粗黑"/>
                <w:sz w:val="24"/>
              </w:rPr>
              <w:t>授权日期</w:t>
            </w:r>
          </w:p>
        </w:tc>
        <w:tc>
          <w:tcPr>
            <w:tcW w:w="1094" w:type="dxa"/>
            <w:vAlign w:val="center"/>
          </w:tcPr>
          <w:p w14:paraId="50A63E47">
            <w:pPr>
              <w:jc w:val="center"/>
              <w:rPr>
                <w:rFonts w:hint="eastAsia" w:ascii="标准粗黑" w:hAnsi="标准粗黑" w:eastAsia="标准粗黑" w:cs="标准粗黑"/>
                <w:sz w:val="24"/>
              </w:rPr>
            </w:pPr>
            <w:r>
              <w:rPr>
                <w:rFonts w:hint="eastAsia" w:ascii="标准粗黑" w:hAnsi="标准粗黑" w:eastAsia="标准粗黑" w:cs="标准粗黑"/>
                <w:sz w:val="24"/>
              </w:rPr>
              <w:t>证书编号</w:t>
            </w:r>
          </w:p>
        </w:tc>
        <w:tc>
          <w:tcPr>
            <w:tcW w:w="1345" w:type="dxa"/>
            <w:vAlign w:val="center"/>
          </w:tcPr>
          <w:p w14:paraId="4A523E3E">
            <w:pPr>
              <w:jc w:val="center"/>
              <w:rPr>
                <w:rFonts w:hint="eastAsia" w:ascii="标准粗黑" w:hAnsi="标准粗黑" w:eastAsia="标准粗黑" w:cs="标准粗黑"/>
                <w:sz w:val="24"/>
              </w:rPr>
            </w:pPr>
            <w:r>
              <w:rPr>
                <w:rFonts w:hint="eastAsia" w:ascii="标准粗黑" w:hAnsi="标准粗黑" w:eastAsia="标准粗黑" w:cs="标准粗黑"/>
                <w:sz w:val="24"/>
              </w:rPr>
              <w:t>权利人</w:t>
            </w:r>
          </w:p>
        </w:tc>
        <w:tc>
          <w:tcPr>
            <w:tcW w:w="1262" w:type="dxa"/>
            <w:vAlign w:val="center"/>
          </w:tcPr>
          <w:p w14:paraId="205159F1">
            <w:pPr>
              <w:jc w:val="center"/>
              <w:rPr>
                <w:rFonts w:hint="eastAsia" w:ascii="标准粗黑" w:hAnsi="标准粗黑" w:eastAsia="标准粗黑" w:cs="标准粗黑"/>
                <w:sz w:val="24"/>
              </w:rPr>
            </w:pPr>
            <w:r>
              <w:rPr>
                <w:rFonts w:hint="eastAsia" w:ascii="标准粗黑" w:hAnsi="标准粗黑" w:eastAsia="标准粗黑" w:cs="标准粗黑"/>
                <w:sz w:val="24"/>
              </w:rPr>
              <w:t>发明人</w:t>
            </w:r>
          </w:p>
        </w:tc>
      </w:tr>
      <w:tr w14:paraId="0959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0" w:hRule="atLeast"/>
          <w:jc w:val="center"/>
        </w:trPr>
        <w:tc>
          <w:tcPr>
            <w:tcW w:w="1035" w:type="dxa"/>
          </w:tcPr>
          <w:p w14:paraId="15B29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</w:rPr>
              <w:t>发明专利权</w:t>
            </w:r>
          </w:p>
        </w:tc>
        <w:tc>
          <w:tcPr>
            <w:tcW w:w="1800" w:type="dxa"/>
            <w:gridSpan w:val="3"/>
          </w:tcPr>
          <w:p w14:paraId="7D042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用于肿瘤科药物临床放射的定位装置</w:t>
            </w:r>
          </w:p>
        </w:tc>
        <w:tc>
          <w:tcPr>
            <w:tcW w:w="900" w:type="dxa"/>
          </w:tcPr>
          <w:p w14:paraId="371F2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中国</w:t>
            </w:r>
          </w:p>
        </w:tc>
        <w:tc>
          <w:tcPr>
            <w:tcW w:w="1322" w:type="dxa"/>
          </w:tcPr>
          <w:p w14:paraId="45A05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</w:rPr>
              <w:t>ZL 2022 1 0554441.0</w:t>
            </w:r>
          </w:p>
        </w:tc>
        <w:tc>
          <w:tcPr>
            <w:tcW w:w="1389" w:type="dxa"/>
          </w:tcPr>
          <w:p w14:paraId="55D85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2022.05.20</w:t>
            </w:r>
          </w:p>
        </w:tc>
        <w:tc>
          <w:tcPr>
            <w:tcW w:w="1094" w:type="dxa"/>
          </w:tcPr>
          <w:p w14:paraId="0BF9E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CN 115282500 B</w:t>
            </w:r>
          </w:p>
        </w:tc>
        <w:tc>
          <w:tcPr>
            <w:tcW w:w="1345" w:type="dxa"/>
          </w:tcPr>
          <w:p w14:paraId="76FBD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重庆医科大学</w:t>
            </w:r>
          </w:p>
        </w:tc>
        <w:tc>
          <w:tcPr>
            <w:tcW w:w="1262" w:type="dxa"/>
          </w:tcPr>
          <w:p w14:paraId="06851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王斌</w:t>
            </w:r>
          </w:p>
        </w:tc>
      </w:tr>
      <w:tr w14:paraId="09DC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0" w:hRule="atLeast"/>
          <w:jc w:val="center"/>
        </w:trPr>
        <w:tc>
          <w:tcPr>
            <w:tcW w:w="1035" w:type="dxa"/>
            <w:vAlign w:val="top"/>
          </w:tcPr>
          <w:p w14:paraId="61D90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</w:rPr>
              <w:t>发明专利权</w:t>
            </w:r>
          </w:p>
        </w:tc>
        <w:tc>
          <w:tcPr>
            <w:tcW w:w="1800" w:type="dxa"/>
            <w:gridSpan w:val="3"/>
            <w:vAlign w:val="top"/>
          </w:tcPr>
          <w:p w14:paraId="58A88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用于肿瘤科放疗的定位装置</w:t>
            </w:r>
          </w:p>
        </w:tc>
        <w:tc>
          <w:tcPr>
            <w:tcW w:w="900" w:type="dxa"/>
            <w:vAlign w:val="top"/>
          </w:tcPr>
          <w:p w14:paraId="378FB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中国</w:t>
            </w:r>
          </w:p>
        </w:tc>
        <w:tc>
          <w:tcPr>
            <w:tcW w:w="1322" w:type="dxa"/>
            <w:vAlign w:val="top"/>
          </w:tcPr>
          <w:p w14:paraId="367F4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</w:rPr>
              <w:t>ZL 2022 1 0558304.4</w:t>
            </w:r>
          </w:p>
        </w:tc>
        <w:tc>
          <w:tcPr>
            <w:tcW w:w="1389" w:type="dxa"/>
            <w:vAlign w:val="top"/>
          </w:tcPr>
          <w:p w14:paraId="44D2B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2022.5.20</w:t>
            </w:r>
          </w:p>
        </w:tc>
        <w:tc>
          <w:tcPr>
            <w:tcW w:w="1094" w:type="dxa"/>
            <w:vAlign w:val="top"/>
          </w:tcPr>
          <w:p w14:paraId="4B3C2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CN 115006741 B</w:t>
            </w:r>
          </w:p>
        </w:tc>
        <w:tc>
          <w:tcPr>
            <w:tcW w:w="1345" w:type="dxa"/>
            <w:vAlign w:val="top"/>
          </w:tcPr>
          <w:p w14:paraId="105F4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重庆医科大学</w:t>
            </w:r>
          </w:p>
        </w:tc>
        <w:tc>
          <w:tcPr>
            <w:tcW w:w="1262" w:type="dxa"/>
            <w:vAlign w:val="top"/>
          </w:tcPr>
          <w:p w14:paraId="01920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王斌</w:t>
            </w:r>
          </w:p>
        </w:tc>
      </w:tr>
      <w:tr w14:paraId="6B94A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0" w:hRule="atLeast"/>
          <w:jc w:val="center"/>
        </w:trPr>
        <w:tc>
          <w:tcPr>
            <w:tcW w:w="1035" w:type="dxa"/>
          </w:tcPr>
          <w:p w14:paraId="2E523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其他</w:t>
            </w:r>
          </w:p>
        </w:tc>
        <w:tc>
          <w:tcPr>
            <w:tcW w:w="1800" w:type="dxa"/>
            <w:gridSpan w:val="3"/>
          </w:tcPr>
          <w:p w14:paraId="1AB77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现代临床肿瘤综合诊疗要点</w:t>
            </w:r>
          </w:p>
        </w:tc>
        <w:tc>
          <w:tcPr>
            <w:tcW w:w="900" w:type="dxa"/>
          </w:tcPr>
          <w:p w14:paraId="5A2E4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中国</w:t>
            </w:r>
          </w:p>
        </w:tc>
        <w:tc>
          <w:tcPr>
            <w:tcW w:w="1322" w:type="dxa"/>
          </w:tcPr>
          <w:p w14:paraId="2342E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</w:rPr>
              <w:t>ISBN978-7-5189-9613-1</w:t>
            </w:r>
          </w:p>
        </w:tc>
        <w:tc>
          <w:tcPr>
            <w:tcW w:w="1389" w:type="dxa"/>
          </w:tcPr>
          <w:p w14:paraId="22B2B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2022.09.01</w:t>
            </w:r>
          </w:p>
        </w:tc>
        <w:tc>
          <w:tcPr>
            <w:tcW w:w="1094" w:type="dxa"/>
          </w:tcPr>
          <w:p w14:paraId="40225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中国版本图书馆CIP数据核字（2022）第177788号</w:t>
            </w:r>
          </w:p>
        </w:tc>
        <w:tc>
          <w:tcPr>
            <w:tcW w:w="1345" w:type="dxa"/>
          </w:tcPr>
          <w:p w14:paraId="770E7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科学技术文献出版社</w:t>
            </w:r>
            <w:bookmarkStart w:id="0" w:name="_GoBack"/>
            <w:bookmarkEnd w:id="0"/>
          </w:p>
        </w:tc>
        <w:tc>
          <w:tcPr>
            <w:tcW w:w="1262" w:type="dxa"/>
          </w:tcPr>
          <w:p w14:paraId="3ADBB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王斌</w:t>
            </w:r>
          </w:p>
        </w:tc>
      </w:tr>
      <w:tr w14:paraId="57F54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0" w:hRule="atLeast"/>
          <w:jc w:val="center"/>
        </w:trPr>
        <w:tc>
          <w:tcPr>
            <w:tcW w:w="1035" w:type="dxa"/>
          </w:tcPr>
          <w:p w14:paraId="0F264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其他</w:t>
            </w:r>
          </w:p>
        </w:tc>
        <w:tc>
          <w:tcPr>
            <w:tcW w:w="1800" w:type="dxa"/>
            <w:gridSpan w:val="3"/>
          </w:tcPr>
          <w:p w14:paraId="1DEB9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CircDNAJC11 interactswith TAF15to promote breastcancer progressionvia enhancing MAPK6 expression and activating the MAPK signaling pathway</w:t>
            </w:r>
          </w:p>
        </w:tc>
        <w:tc>
          <w:tcPr>
            <w:tcW w:w="900" w:type="dxa"/>
          </w:tcPr>
          <w:p w14:paraId="4D7F5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欧洲</w:t>
            </w:r>
          </w:p>
        </w:tc>
        <w:tc>
          <w:tcPr>
            <w:tcW w:w="1322" w:type="dxa"/>
          </w:tcPr>
          <w:p w14:paraId="74269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389" w:type="dxa"/>
          </w:tcPr>
          <w:p w14:paraId="5D84B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2023.3.9</w:t>
            </w:r>
          </w:p>
        </w:tc>
        <w:tc>
          <w:tcPr>
            <w:tcW w:w="1094" w:type="dxa"/>
          </w:tcPr>
          <w:p w14:paraId="3DDFA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345" w:type="dxa"/>
          </w:tcPr>
          <w:p w14:paraId="44DBB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标准粗黑" w:cs="Times New Roman"/>
                <w:lang w:val="en-US"/>
              </w:rPr>
            </w:pPr>
            <w:r>
              <w:rPr>
                <w:rFonts w:hint="default" w:ascii="Times New Roman" w:hAnsi="Times New Roman" w:eastAsia="标准粗黑" w:cs="Times New Roman"/>
                <w:kern w:val="0"/>
                <w:sz w:val="24"/>
                <w:szCs w:val="24"/>
                <w:lang w:val="en-US" w:eastAsia="zh-CN" w:bidi="ar"/>
              </w:rPr>
              <w:t>Journal of Translational Medicine（论文出版期刊）</w:t>
            </w:r>
          </w:p>
          <w:p w14:paraId="5FB84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</w:p>
        </w:tc>
        <w:tc>
          <w:tcPr>
            <w:tcW w:w="1262" w:type="dxa"/>
          </w:tcPr>
          <w:p w14:paraId="57EA5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王斌</w:t>
            </w:r>
          </w:p>
        </w:tc>
      </w:tr>
      <w:tr w14:paraId="54ACF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0" w:hRule="atLeast"/>
          <w:jc w:val="center"/>
        </w:trPr>
        <w:tc>
          <w:tcPr>
            <w:tcW w:w="1035" w:type="dxa"/>
          </w:tcPr>
          <w:p w14:paraId="694ED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其他</w:t>
            </w:r>
          </w:p>
        </w:tc>
        <w:tc>
          <w:tcPr>
            <w:tcW w:w="1800" w:type="dxa"/>
            <w:gridSpan w:val="3"/>
          </w:tcPr>
          <w:p w14:paraId="76800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The application of 3D-printed oral stents in intensity-modulated radiotherapy for oropharyngeal cancer and their dosimetric effect on organs at risk</w:t>
            </w:r>
          </w:p>
        </w:tc>
        <w:tc>
          <w:tcPr>
            <w:tcW w:w="900" w:type="dxa"/>
          </w:tcPr>
          <w:p w14:paraId="1AD76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欧洲</w:t>
            </w:r>
          </w:p>
        </w:tc>
        <w:tc>
          <w:tcPr>
            <w:tcW w:w="1322" w:type="dxa"/>
          </w:tcPr>
          <w:p w14:paraId="7D007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389" w:type="dxa"/>
          </w:tcPr>
          <w:p w14:paraId="784AD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2023.9.22</w:t>
            </w:r>
          </w:p>
        </w:tc>
        <w:tc>
          <w:tcPr>
            <w:tcW w:w="1094" w:type="dxa"/>
          </w:tcPr>
          <w:p w14:paraId="04634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345" w:type="dxa"/>
          </w:tcPr>
          <w:p w14:paraId="1DF02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European Journal of Medical Research</w:t>
            </w:r>
          </w:p>
          <w:p w14:paraId="2BCB4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eastAsia" w:ascii="标准粗黑" w:hAnsi="标准粗黑" w:eastAsia="标准粗黑" w:cs="标准粗黑"/>
                <w:kern w:val="0"/>
                <w:sz w:val="24"/>
                <w:szCs w:val="24"/>
                <w:lang w:val="en-US" w:eastAsia="zh-CN" w:bidi="ar"/>
              </w:rPr>
              <w:t>论文出版期刊）</w:t>
            </w:r>
          </w:p>
        </w:tc>
        <w:tc>
          <w:tcPr>
            <w:tcW w:w="1262" w:type="dxa"/>
          </w:tcPr>
          <w:p w14:paraId="4F44D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王斌</w:t>
            </w:r>
          </w:p>
        </w:tc>
      </w:tr>
      <w:tr w14:paraId="559A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0" w:hRule="atLeast"/>
          <w:jc w:val="center"/>
        </w:trPr>
        <w:tc>
          <w:tcPr>
            <w:tcW w:w="1035" w:type="dxa"/>
          </w:tcPr>
          <w:p w14:paraId="47144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其他</w:t>
            </w:r>
          </w:p>
        </w:tc>
        <w:tc>
          <w:tcPr>
            <w:tcW w:w="1800" w:type="dxa"/>
            <w:gridSpan w:val="3"/>
          </w:tcPr>
          <w:p w14:paraId="610AB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The occurrence and development of radiation-induced lung injury after interstitial brachytherapy and stereotactic radiotherapy in SD rats.</w:t>
            </w:r>
          </w:p>
        </w:tc>
        <w:tc>
          <w:tcPr>
            <w:tcW w:w="900" w:type="dxa"/>
          </w:tcPr>
          <w:p w14:paraId="001E3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欧洲</w:t>
            </w:r>
          </w:p>
        </w:tc>
        <w:tc>
          <w:tcPr>
            <w:tcW w:w="1322" w:type="dxa"/>
          </w:tcPr>
          <w:p w14:paraId="5D9E7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389" w:type="dxa"/>
          </w:tcPr>
          <w:p w14:paraId="6C0A7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2023.7.10</w:t>
            </w:r>
          </w:p>
        </w:tc>
        <w:tc>
          <w:tcPr>
            <w:tcW w:w="1094" w:type="dxa"/>
          </w:tcPr>
          <w:p w14:paraId="5B03F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345" w:type="dxa"/>
          </w:tcPr>
          <w:p w14:paraId="05B59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标准粗黑" w:hAnsi="标准粗黑" w:eastAsia="标准粗黑" w:cs="标准粗黑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Journal of Inflammation (London)</w:t>
            </w: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eastAsia" w:ascii="标准粗黑" w:hAnsi="标准粗黑" w:eastAsia="标准粗黑" w:cs="标准粗黑"/>
                <w:kern w:val="0"/>
                <w:sz w:val="24"/>
                <w:szCs w:val="24"/>
                <w:lang w:val="en-US" w:eastAsia="zh-CN" w:bidi="ar"/>
              </w:rPr>
              <w:t>论文出版期刊）</w:t>
            </w:r>
          </w:p>
          <w:p w14:paraId="1DC27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</w:p>
        </w:tc>
        <w:tc>
          <w:tcPr>
            <w:tcW w:w="1262" w:type="dxa"/>
          </w:tcPr>
          <w:p w14:paraId="56E3F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王斌</w:t>
            </w:r>
          </w:p>
        </w:tc>
      </w:tr>
      <w:tr w14:paraId="7C35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0" w:hRule="atLeast"/>
          <w:jc w:val="center"/>
        </w:trPr>
        <w:tc>
          <w:tcPr>
            <w:tcW w:w="1035" w:type="dxa"/>
          </w:tcPr>
          <w:p w14:paraId="36E03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其他</w:t>
            </w:r>
          </w:p>
        </w:tc>
        <w:tc>
          <w:tcPr>
            <w:tcW w:w="1800" w:type="dxa"/>
            <w:gridSpan w:val="3"/>
          </w:tcPr>
          <w:p w14:paraId="416D3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Analysis of risk factors and gene mutation characteristics of different metastatic sites of lung cancer.</w:t>
            </w:r>
          </w:p>
        </w:tc>
        <w:tc>
          <w:tcPr>
            <w:tcW w:w="900" w:type="dxa"/>
          </w:tcPr>
          <w:p w14:paraId="2A58C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美国</w:t>
            </w:r>
          </w:p>
        </w:tc>
        <w:tc>
          <w:tcPr>
            <w:tcW w:w="1322" w:type="dxa"/>
          </w:tcPr>
          <w:p w14:paraId="76D30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389" w:type="dxa"/>
          </w:tcPr>
          <w:p w14:paraId="2198B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2021.1.11</w:t>
            </w:r>
          </w:p>
        </w:tc>
        <w:tc>
          <w:tcPr>
            <w:tcW w:w="1094" w:type="dxa"/>
          </w:tcPr>
          <w:p w14:paraId="4C5D1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345" w:type="dxa"/>
          </w:tcPr>
          <w:p w14:paraId="4E051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标准粗黑" w:cs="Times New Roman"/>
              </w:rPr>
            </w:pPr>
            <w:r>
              <w:rPr>
                <w:rStyle w:val="7"/>
                <w:rFonts w:hint="default" w:ascii="Times New Roman" w:hAnsi="Times New Roman" w:eastAsia="标准粗黑" w:cs="Times New Roman"/>
                <w:kern w:val="0"/>
                <w:sz w:val="24"/>
                <w:szCs w:val="24"/>
                <w:lang w:val="en-US" w:eastAsia="zh-CN" w:bidi="ar"/>
              </w:rPr>
              <w:t>Cancer Medicine</w:t>
            </w:r>
            <w:r>
              <w:rPr>
                <w:rFonts w:hint="default" w:ascii="Times New Roman" w:hAnsi="Times New Roman" w:eastAsia="标准粗黑" w:cs="Times New Roman"/>
                <w:kern w:val="0"/>
                <w:sz w:val="24"/>
                <w:szCs w:val="24"/>
                <w:lang w:val="en-US" w:eastAsia="zh-CN" w:bidi="ar"/>
              </w:rPr>
              <w:t>（</w:t>
            </w:r>
          </w:p>
          <w:p w14:paraId="6DFC2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标准粗黑" w:hAnsi="标准粗黑" w:eastAsia="标准粗黑" w:cs="标准粗黑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eastAsia" w:ascii="标准粗黑" w:hAnsi="标准粗黑" w:eastAsia="标准粗黑" w:cs="标准粗黑"/>
                <w:kern w:val="0"/>
                <w:sz w:val="24"/>
                <w:szCs w:val="24"/>
                <w:lang w:val="en-US" w:eastAsia="zh-CN" w:bidi="ar"/>
              </w:rPr>
              <w:t>论文出版期刊）</w:t>
            </w:r>
          </w:p>
          <w:p w14:paraId="1DEE9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</w:p>
        </w:tc>
        <w:tc>
          <w:tcPr>
            <w:tcW w:w="1262" w:type="dxa"/>
          </w:tcPr>
          <w:p w14:paraId="06A94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王斌</w:t>
            </w:r>
          </w:p>
        </w:tc>
      </w:tr>
      <w:tr w14:paraId="5A65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0" w:hRule="atLeast"/>
          <w:jc w:val="center"/>
        </w:trPr>
        <w:tc>
          <w:tcPr>
            <w:tcW w:w="1035" w:type="dxa"/>
          </w:tcPr>
          <w:p w14:paraId="004ED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其他</w:t>
            </w:r>
          </w:p>
        </w:tc>
        <w:tc>
          <w:tcPr>
            <w:tcW w:w="1800" w:type="dxa"/>
            <w:gridSpan w:val="3"/>
          </w:tcPr>
          <w:p w14:paraId="6AF72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Exploring the interplay between triple-negative breast cancer stem cells and tumor microenvironment for effective therapeutic strategies.</w:t>
            </w:r>
          </w:p>
        </w:tc>
        <w:tc>
          <w:tcPr>
            <w:tcW w:w="900" w:type="dxa"/>
          </w:tcPr>
          <w:p w14:paraId="4F7EA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美国</w:t>
            </w:r>
          </w:p>
        </w:tc>
        <w:tc>
          <w:tcPr>
            <w:tcW w:w="1322" w:type="dxa"/>
          </w:tcPr>
          <w:p w14:paraId="6BE28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389" w:type="dxa"/>
          </w:tcPr>
          <w:p w14:paraId="2F89B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2024.5.28</w:t>
            </w:r>
          </w:p>
        </w:tc>
        <w:tc>
          <w:tcPr>
            <w:tcW w:w="1094" w:type="dxa"/>
          </w:tcPr>
          <w:p w14:paraId="063D3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345" w:type="dxa"/>
          </w:tcPr>
          <w:p w14:paraId="3C717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Journal of Cellular Physiology</w:t>
            </w:r>
          </w:p>
          <w:p w14:paraId="04F8E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标准粗黑" w:hAnsi="标准粗黑" w:eastAsia="标准粗黑" w:cs="标准粗黑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eastAsia" w:ascii="标准粗黑" w:hAnsi="标准粗黑" w:eastAsia="标准粗黑" w:cs="标准粗黑"/>
                <w:kern w:val="0"/>
                <w:sz w:val="24"/>
                <w:szCs w:val="24"/>
                <w:lang w:val="en-US" w:eastAsia="zh-CN" w:bidi="ar"/>
              </w:rPr>
              <w:t>论文出版期刊）</w:t>
            </w:r>
          </w:p>
          <w:p w14:paraId="6B0EC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</w:p>
        </w:tc>
        <w:tc>
          <w:tcPr>
            <w:tcW w:w="1262" w:type="dxa"/>
          </w:tcPr>
          <w:p w14:paraId="13A1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王斌</w:t>
            </w:r>
          </w:p>
        </w:tc>
      </w:tr>
      <w:tr w14:paraId="3422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0" w:hRule="atLeast"/>
          <w:jc w:val="center"/>
        </w:trPr>
        <w:tc>
          <w:tcPr>
            <w:tcW w:w="1035" w:type="dxa"/>
          </w:tcPr>
          <w:p w14:paraId="0BE80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其他</w:t>
            </w:r>
          </w:p>
        </w:tc>
        <w:tc>
          <w:tcPr>
            <w:tcW w:w="1800" w:type="dxa"/>
            <w:gridSpan w:val="3"/>
          </w:tcPr>
          <w:p w14:paraId="0ACBD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212121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Combined treatment of small cell lung cancer using radiotherapy and immunotherapy: Challenges and updates. Biomed Pharmacother</w:t>
            </w:r>
          </w:p>
        </w:tc>
        <w:tc>
          <w:tcPr>
            <w:tcW w:w="900" w:type="dxa"/>
          </w:tcPr>
          <w:p w14:paraId="5D1E7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欧洲</w:t>
            </w:r>
          </w:p>
        </w:tc>
        <w:tc>
          <w:tcPr>
            <w:tcW w:w="1322" w:type="dxa"/>
          </w:tcPr>
          <w:p w14:paraId="69271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389" w:type="dxa"/>
          </w:tcPr>
          <w:p w14:paraId="0A1C2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2024.12.11</w:t>
            </w:r>
          </w:p>
        </w:tc>
        <w:tc>
          <w:tcPr>
            <w:tcW w:w="1094" w:type="dxa"/>
          </w:tcPr>
          <w:p w14:paraId="35A5E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345" w:type="dxa"/>
          </w:tcPr>
          <w:p w14:paraId="701B8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Biomedicine &amp; Pharmacotherapy</w:t>
            </w:r>
            <w:r>
              <w:rPr>
                <w:rFonts w:hint="default" w:ascii="Times New Roman" w:hAnsi="Times New Roman" w:eastAsia="标准粗黑" w:cs="Times New Roman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标准粗黑" w:cs="Times New Roman"/>
                <w:kern w:val="0"/>
                <w:sz w:val="24"/>
                <w:szCs w:val="24"/>
                <w:lang w:val="en-US" w:eastAsia="zh-CN" w:bidi="ar"/>
              </w:rPr>
              <w:t>论文出版期刊）</w:t>
            </w:r>
          </w:p>
          <w:p w14:paraId="753B9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</w:p>
        </w:tc>
        <w:tc>
          <w:tcPr>
            <w:tcW w:w="1262" w:type="dxa"/>
          </w:tcPr>
          <w:p w14:paraId="0CC42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王斌</w:t>
            </w:r>
          </w:p>
        </w:tc>
      </w:tr>
      <w:tr w14:paraId="1A82D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0" w:hRule="atLeast"/>
          <w:jc w:val="center"/>
        </w:trPr>
        <w:tc>
          <w:tcPr>
            <w:tcW w:w="1035" w:type="dxa"/>
          </w:tcPr>
          <w:p w14:paraId="66962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其他</w:t>
            </w:r>
          </w:p>
        </w:tc>
        <w:tc>
          <w:tcPr>
            <w:tcW w:w="1800" w:type="dxa"/>
            <w:gridSpan w:val="3"/>
          </w:tcPr>
          <w:p w14:paraId="638C0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</w:rPr>
              <w:t>非小细胞肺癌放疗联合免疫治疗中国专家共识</w:t>
            </w:r>
          </w:p>
        </w:tc>
        <w:tc>
          <w:tcPr>
            <w:tcW w:w="900" w:type="dxa"/>
          </w:tcPr>
          <w:p w14:paraId="162F6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中国</w:t>
            </w:r>
          </w:p>
        </w:tc>
        <w:tc>
          <w:tcPr>
            <w:tcW w:w="1322" w:type="dxa"/>
          </w:tcPr>
          <w:p w14:paraId="2CE93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1674‑5671（2024）05‑0505‑11</w:t>
            </w:r>
          </w:p>
        </w:tc>
        <w:tc>
          <w:tcPr>
            <w:tcW w:w="1389" w:type="dxa"/>
          </w:tcPr>
          <w:p w14:paraId="5AC93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2024.10.01</w:t>
            </w:r>
          </w:p>
        </w:tc>
        <w:tc>
          <w:tcPr>
            <w:tcW w:w="1094" w:type="dxa"/>
          </w:tcPr>
          <w:p w14:paraId="14AFF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</w:p>
        </w:tc>
        <w:tc>
          <w:tcPr>
            <w:tcW w:w="1345" w:type="dxa"/>
          </w:tcPr>
          <w:p w14:paraId="63C21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中国癌症防治杂志 2024年10月第16卷第5期</w:t>
            </w:r>
          </w:p>
        </w:tc>
        <w:tc>
          <w:tcPr>
            <w:tcW w:w="1262" w:type="dxa"/>
          </w:tcPr>
          <w:p w14:paraId="65F52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标准粗黑" w:hAnsi="标准粗黑" w:eastAsia="标准粗黑" w:cs="标准粗黑"/>
                <w:kern w:val="0"/>
                <w:szCs w:val="21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kern w:val="0"/>
                <w:szCs w:val="21"/>
                <w:lang w:val="en-US" w:eastAsia="zh-CN"/>
              </w:rPr>
              <w:t>王斌</w:t>
            </w:r>
          </w:p>
        </w:tc>
      </w:tr>
      <w:tr w14:paraId="04FD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0" w:hRule="atLeast"/>
          <w:jc w:val="center"/>
        </w:trPr>
        <w:tc>
          <w:tcPr>
            <w:tcW w:w="1557" w:type="dxa"/>
            <w:gridSpan w:val="3"/>
            <w:vAlign w:val="center"/>
          </w:tcPr>
          <w:p w14:paraId="08960E5A">
            <w:pPr>
              <w:jc w:val="left"/>
              <w:rPr>
                <w:rFonts w:hint="eastAsia" w:ascii="标准粗黑" w:hAnsi="标准粗黑" w:eastAsia="标准粗黑" w:cs="标准粗黑"/>
                <w:sz w:val="24"/>
              </w:rPr>
            </w:pPr>
            <w:r>
              <w:rPr>
                <w:rFonts w:hint="eastAsia" w:ascii="标准粗黑" w:hAnsi="标准粗黑" w:eastAsia="标准粗黑" w:cs="标准粗黑"/>
                <w:sz w:val="24"/>
              </w:rPr>
              <w:t>主要完成人</w:t>
            </w:r>
          </w:p>
        </w:tc>
        <w:tc>
          <w:tcPr>
            <w:tcW w:w="8590" w:type="dxa"/>
            <w:gridSpan w:val="7"/>
            <w:vAlign w:val="center"/>
          </w:tcPr>
          <w:p w14:paraId="21A5020D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hint="eastAsia" w:ascii="标准粗黑" w:hAnsi="标准粗黑" w:eastAsia="标准粗黑" w:cs="标准粗黑"/>
                <w:bCs/>
                <w:color w:val="0C0C0C"/>
                <w:sz w:val="24"/>
                <w:lang w:val="en-US" w:eastAsia="zh-CN"/>
              </w:rPr>
            </w:pPr>
            <w:r>
              <w:rPr>
                <w:rFonts w:hint="eastAsia" w:ascii="标准粗黑" w:hAnsi="标准粗黑" w:eastAsia="标准粗黑" w:cs="标准粗黑"/>
                <w:sz w:val="24"/>
                <w:szCs w:val="24"/>
                <w:lang w:val="en-US" w:eastAsia="zh-CN"/>
              </w:rPr>
              <w:t>王斌、杨沁岩、王伟强、陈恒屹、李影、黄立</w:t>
            </w:r>
          </w:p>
        </w:tc>
      </w:tr>
      <w:tr w14:paraId="50930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74" w:hRule="atLeast"/>
          <w:jc w:val="center"/>
        </w:trPr>
        <w:tc>
          <w:tcPr>
            <w:tcW w:w="1557" w:type="dxa"/>
            <w:gridSpan w:val="3"/>
            <w:vAlign w:val="center"/>
          </w:tcPr>
          <w:p w14:paraId="22DECBCB">
            <w:pPr>
              <w:rPr>
                <w:rFonts w:hint="eastAsia" w:ascii="标准粗黑" w:hAnsi="标准粗黑" w:eastAsia="标准粗黑" w:cs="标准粗黑"/>
                <w:sz w:val="24"/>
              </w:rPr>
            </w:pPr>
            <w:r>
              <w:rPr>
                <w:rFonts w:hint="eastAsia" w:ascii="标准粗黑" w:hAnsi="标准粗黑" w:eastAsia="标准粗黑" w:cs="标准粗黑"/>
                <w:sz w:val="24"/>
              </w:rPr>
              <w:t>主要完成单位</w:t>
            </w:r>
          </w:p>
        </w:tc>
        <w:tc>
          <w:tcPr>
            <w:tcW w:w="8590" w:type="dxa"/>
            <w:gridSpan w:val="7"/>
            <w:vAlign w:val="center"/>
          </w:tcPr>
          <w:p w14:paraId="09F3DF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textAlignment w:val="auto"/>
              <w:rPr>
                <w:rFonts w:hint="eastAsia" w:ascii="标准粗黑" w:hAnsi="标准粗黑" w:eastAsia="标准粗黑" w:cs="标准粗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标准粗黑" w:hAnsi="标准粗黑" w:eastAsia="标准粗黑" w:cs="标准粗黑"/>
                <w:sz w:val="24"/>
                <w:szCs w:val="24"/>
                <w:lang w:val="en-US" w:eastAsia="zh-CN"/>
              </w:rPr>
              <w:t>重庆市第七人民医院</w:t>
            </w:r>
          </w:p>
        </w:tc>
      </w:tr>
    </w:tbl>
    <w:p w14:paraId="62AD01A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  <w:embedRegular r:id="rId1" w:fontKey="{882BB793-A121-4956-A72F-9664EE584F3F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2" w:fontKey="{57E86A28-11D7-4CA7-8363-424FEFB00B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1EF785E-27F5-4574-B9DB-750AA78BC1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00172A27"/>
    <w:rsid w:val="00000D8F"/>
    <w:rsid w:val="00036E51"/>
    <w:rsid w:val="00040852"/>
    <w:rsid w:val="000A6680"/>
    <w:rsid w:val="000C076D"/>
    <w:rsid w:val="000C2BE9"/>
    <w:rsid w:val="000C3774"/>
    <w:rsid w:val="000D0003"/>
    <w:rsid w:val="000F30AE"/>
    <w:rsid w:val="000F559B"/>
    <w:rsid w:val="00130A95"/>
    <w:rsid w:val="00160A1D"/>
    <w:rsid w:val="00160F0D"/>
    <w:rsid w:val="00172A27"/>
    <w:rsid w:val="00195FDD"/>
    <w:rsid w:val="001B5DC1"/>
    <w:rsid w:val="002129C2"/>
    <w:rsid w:val="002209DF"/>
    <w:rsid w:val="0024186F"/>
    <w:rsid w:val="002B3E62"/>
    <w:rsid w:val="002E0DB3"/>
    <w:rsid w:val="002F763A"/>
    <w:rsid w:val="00313994"/>
    <w:rsid w:val="00335514"/>
    <w:rsid w:val="003450DF"/>
    <w:rsid w:val="003A697F"/>
    <w:rsid w:val="003B3774"/>
    <w:rsid w:val="003C1B72"/>
    <w:rsid w:val="003D42AE"/>
    <w:rsid w:val="003D46F3"/>
    <w:rsid w:val="003F5F2F"/>
    <w:rsid w:val="00413EA8"/>
    <w:rsid w:val="00430F6C"/>
    <w:rsid w:val="004432D5"/>
    <w:rsid w:val="0045237A"/>
    <w:rsid w:val="00466763"/>
    <w:rsid w:val="004A10E6"/>
    <w:rsid w:val="004C4BEC"/>
    <w:rsid w:val="004F0873"/>
    <w:rsid w:val="004F4368"/>
    <w:rsid w:val="005248E8"/>
    <w:rsid w:val="00533793"/>
    <w:rsid w:val="005636C8"/>
    <w:rsid w:val="005B4B73"/>
    <w:rsid w:val="00602AC7"/>
    <w:rsid w:val="00610998"/>
    <w:rsid w:val="0061420B"/>
    <w:rsid w:val="00664A66"/>
    <w:rsid w:val="006A09E0"/>
    <w:rsid w:val="006B2666"/>
    <w:rsid w:val="00701DA2"/>
    <w:rsid w:val="00702588"/>
    <w:rsid w:val="00755567"/>
    <w:rsid w:val="007623C8"/>
    <w:rsid w:val="00776631"/>
    <w:rsid w:val="00795AF2"/>
    <w:rsid w:val="007A41DD"/>
    <w:rsid w:val="007B1E28"/>
    <w:rsid w:val="00800AE2"/>
    <w:rsid w:val="00816D3D"/>
    <w:rsid w:val="008262B4"/>
    <w:rsid w:val="00826893"/>
    <w:rsid w:val="008416BB"/>
    <w:rsid w:val="0085045B"/>
    <w:rsid w:val="00875683"/>
    <w:rsid w:val="00886448"/>
    <w:rsid w:val="008C1498"/>
    <w:rsid w:val="00960A67"/>
    <w:rsid w:val="009852EB"/>
    <w:rsid w:val="009943E7"/>
    <w:rsid w:val="009A07A7"/>
    <w:rsid w:val="009B65CC"/>
    <w:rsid w:val="009D1D5C"/>
    <w:rsid w:val="00A041C5"/>
    <w:rsid w:val="00A26284"/>
    <w:rsid w:val="00A27A4D"/>
    <w:rsid w:val="00A67BC8"/>
    <w:rsid w:val="00AA681C"/>
    <w:rsid w:val="00AD517C"/>
    <w:rsid w:val="00AE3AB5"/>
    <w:rsid w:val="00B05BD6"/>
    <w:rsid w:val="00B11FC1"/>
    <w:rsid w:val="00B54AEB"/>
    <w:rsid w:val="00B57011"/>
    <w:rsid w:val="00B92BF8"/>
    <w:rsid w:val="00BA0FE8"/>
    <w:rsid w:val="00C439BA"/>
    <w:rsid w:val="00D036CA"/>
    <w:rsid w:val="00D417F1"/>
    <w:rsid w:val="00D62E9D"/>
    <w:rsid w:val="00D91C67"/>
    <w:rsid w:val="00E50A01"/>
    <w:rsid w:val="00E7066B"/>
    <w:rsid w:val="00E716A7"/>
    <w:rsid w:val="00EB423A"/>
    <w:rsid w:val="00F01625"/>
    <w:rsid w:val="00F121F2"/>
    <w:rsid w:val="00F304A1"/>
    <w:rsid w:val="00FD10FA"/>
    <w:rsid w:val="013C06BC"/>
    <w:rsid w:val="01650CEC"/>
    <w:rsid w:val="01687703"/>
    <w:rsid w:val="01C55775"/>
    <w:rsid w:val="02A96C9E"/>
    <w:rsid w:val="06477FA6"/>
    <w:rsid w:val="06913258"/>
    <w:rsid w:val="06936FD0"/>
    <w:rsid w:val="072849D3"/>
    <w:rsid w:val="078B6B9E"/>
    <w:rsid w:val="081A1F5F"/>
    <w:rsid w:val="0BCB0FBA"/>
    <w:rsid w:val="0CE57E5A"/>
    <w:rsid w:val="0D3B5CCB"/>
    <w:rsid w:val="0F160016"/>
    <w:rsid w:val="0FAD1102"/>
    <w:rsid w:val="0FCD72C8"/>
    <w:rsid w:val="11DD37F5"/>
    <w:rsid w:val="13545D39"/>
    <w:rsid w:val="15C90318"/>
    <w:rsid w:val="16E912F5"/>
    <w:rsid w:val="16FD1CED"/>
    <w:rsid w:val="1BC021BE"/>
    <w:rsid w:val="1BD47A17"/>
    <w:rsid w:val="1C5823F6"/>
    <w:rsid w:val="1C735482"/>
    <w:rsid w:val="1D3764AF"/>
    <w:rsid w:val="1F42113B"/>
    <w:rsid w:val="20203232"/>
    <w:rsid w:val="20D52267"/>
    <w:rsid w:val="20E73D48"/>
    <w:rsid w:val="21486EDD"/>
    <w:rsid w:val="22BE6D2B"/>
    <w:rsid w:val="23174916"/>
    <w:rsid w:val="24F729DD"/>
    <w:rsid w:val="259D531E"/>
    <w:rsid w:val="25B152BC"/>
    <w:rsid w:val="28F377BA"/>
    <w:rsid w:val="29893677"/>
    <w:rsid w:val="2BA80CA4"/>
    <w:rsid w:val="2C767DAD"/>
    <w:rsid w:val="2D28730E"/>
    <w:rsid w:val="2DDB4C35"/>
    <w:rsid w:val="2EE30245"/>
    <w:rsid w:val="2F9B30A9"/>
    <w:rsid w:val="2FD858D0"/>
    <w:rsid w:val="30825D49"/>
    <w:rsid w:val="32713DBA"/>
    <w:rsid w:val="33F64577"/>
    <w:rsid w:val="37492C0F"/>
    <w:rsid w:val="3B005CDB"/>
    <w:rsid w:val="3B304812"/>
    <w:rsid w:val="3C5E00ED"/>
    <w:rsid w:val="3D2E50F9"/>
    <w:rsid w:val="3D566086"/>
    <w:rsid w:val="3D736C38"/>
    <w:rsid w:val="3FA2234A"/>
    <w:rsid w:val="42F779C3"/>
    <w:rsid w:val="43A22025"/>
    <w:rsid w:val="4642364B"/>
    <w:rsid w:val="4822625B"/>
    <w:rsid w:val="48757D08"/>
    <w:rsid w:val="4A547DF1"/>
    <w:rsid w:val="4A835BBF"/>
    <w:rsid w:val="4B31453E"/>
    <w:rsid w:val="4B4F786C"/>
    <w:rsid w:val="4B636C20"/>
    <w:rsid w:val="4C8F6EBF"/>
    <w:rsid w:val="4FC43323"/>
    <w:rsid w:val="52BE696A"/>
    <w:rsid w:val="52C27FEE"/>
    <w:rsid w:val="53A96B77"/>
    <w:rsid w:val="5577634B"/>
    <w:rsid w:val="565F5B54"/>
    <w:rsid w:val="57236C50"/>
    <w:rsid w:val="57803FD4"/>
    <w:rsid w:val="57C81745"/>
    <w:rsid w:val="58515970"/>
    <w:rsid w:val="58541FEC"/>
    <w:rsid w:val="5A5456C1"/>
    <w:rsid w:val="5A871B1D"/>
    <w:rsid w:val="5AF745AD"/>
    <w:rsid w:val="5B7025B1"/>
    <w:rsid w:val="5C190553"/>
    <w:rsid w:val="5CE13766"/>
    <w:rsid w:val="5D752101"/>
    <w:rsid w:val="5F193598"/>
    <w:rsid w:val="620D0B5A"/>
    <w:rsid w:val="62EE24E7"/>
    <w:rsid w:val="654B3E73"/>
    <w:rsid w:val="65BF03BD"/>
    <w:rsid w:val="67F0444F"/>
    <w:rsid w:val="69382960"/>
    <w:rsid w:val="6A8B2F63"/>
    <w:rsid w:val="6B4750DC"/>
    <w:rsid w:val="6C787517"/>
    <w:rsid w:val="6CEB7A5C"/>
    <w:rsid w:val="6D7D2985"/>
    <w:rsid w:val="6EB505AF"/>
    <w:rsid w:val="6F481423"/>
    <w:rsid w:val="72D83432"/>
    <w:rsid w:val="730A2B9E"/>
    <w:rsid w:val="74CC6652"/>
    <w:rsid w:val="74FF2584"/>
    <w:rsid w:val="754300E9"/>
    <w:rsid w:val="7BB3231A"/>
    <w:rsid w:val="7BB57E40"/>
    <w:rsid w:val="7DC43DAE"/>
    <w:rsid w:val="7F3568D5"/>
    <w:rsid w:val="7F9964FD"/>
    <w:rsid w:val="7FD052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title1"/>
    <w:autoRedefine/>
    <w:qFormat/>
    <w:uiPriority w:val="0"/>
    <w:rPr>
      <w:b/>
      <w:bCs/>
      <w:color w:val="999900"/>
      <w:sz w:val="24"/>
      <w:szCs w:val="24"/>
    </w:rPr>
  </w:style>
  <w:style w:type="character" w:customStyle="1" w:styleId="11">
    <w:name w:val="fontstyle01"/>
    <w:basedOn w:val="6"/>
    <w:qFormat/>
    <w:uiPriority w:val="0"/>
    <w:rPr>
      <w:rFonts w:hint="eastAsia" w:ascii="宋体" w:hAnsi="宋体" w:eastAsia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911F-D47C-4B46-B965-54C512C991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1456</Words>
  <Characters>2397</Characters>
  <Lines>16</Lines>
  <Paragraphs>4</Paragraphs>
  <TotalTime>139</TotalTime>
  <ScaleCrop>false</ScaleCrop>
  <LinksUpToDate>false</LinksUpToDate>
  <CharactersWithSpaces>2539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2023-03-24T06:16:00Z</dcterms:created>
  <dc:creator>caeri-</dc:creator>
  <cp:lastModifiedBy>猪头是我</cp:lastModifiedBy>
  <dcterms:modified xsi:type="dcterms:W3CDTF">2025-02-11T09:30:55Z</dcterms:modified>
  <dc:title>高品质汽车底盘开发关键技术及装备研究应用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68990AE20CE44BFD94284C74A9DD137D_13</vt:lpwstr>
  </property>
  <property fmtid="{D5CDD505-2E9C-101B-9397-08002B2CF9AE}" pid="4" name="KSOTemplateDocerSaveRecord">
    <vt:lpwstr>eyJoZGlkIjoiMTU5NGE5MzUzODA2NmVhOGVmZTMzYWIzYzk3ZTgyYTMiLCJ1c2VySWQiOiI2NzM0NjMyNTkifQ==</vt:lpwstr>
  </property>
</Properties>
</file>