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重庆市第七人民医院</w:t>
      </w:r>
    </w:p>
    <w:p>
      <w:pPr>
        <w:jc w:val="center"/>
        <w:rPr>
          <w:rFonts w:hint="eastAsia" w:eastAsia="方正仿宋_GBK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污水处理站运营服务项目需求调查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各潜在供应商：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重庆市第七人民医院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拟采购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污水处理站运营服务，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开展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市场调研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工作，欢迎具有合格资质且有良好信誉和服务能力的供应商积极报送资料。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1.我院位于重庆市巴南区李家沱工联一村1号，医院有门诊部、住院部、综合楼三个排污口，水处理站实际处理量约为350吨/日。处理工艺：生物处理+活性氧处理。2.当前运维模式：外包服务。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二、基本需求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1.供应商资质：环保工程专业承包资质；污水处理运维资质；有医疗机构水处理经验。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2.服务：供设备巡检与保养；水质监测及报告上传；药剂投加与管理；污泥处置；突发故障应急处置；派驻工作人员到院开展相关运维管理相关工作。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3.排放标准：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符合GB18466-2005《医疗机构水污染排放标准》和《消毒技术规范》（2002版）标准。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预算金额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服务期限为一年，不超过30万元（包含合同期内投放药剂费、设备维护保养、人工费、税费等一切费用）。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四、调研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详见附件一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资料收集提交时间：即日起至202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"mailto:2.报价单位请提供单位营业执照复印件+报价人身份证复印件+文档最后一页的报价表盖章扫描，打包发送至1367134201@qq.com。邮件命名为市七院污水处理站运营服务项目+公司名称。" </w:instrTex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Style w:val="10"/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报价单位请提供单位营业执照</w:t>
      </w:r>
      <w:r>
        <w:rPr>
          <w:rStyle w:val="10"/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复印件+附件1盖章扫描，打包发送</w:t>
      </w:r>
      <w:r>
        <w:rPr>
          <w:rStyle w:val="10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至</w:t>
      </w:r>
      <w:r>
        <w:rPr>
          <w:rStyle w:val="10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1367134201</w:t>
      </w:r>
      <w:r>
        <w:rPr>
          <w:rStyle w:val="10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@qq.com</w:t>
      </w:r>
      <w:r>
        <w:rPr>
          <w:rStyle w:val="10"/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Style w:val="10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邮件命名为市七院污水处理站运营服务项目+公司名称。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附件一</w:t>
      </w:r>
    </w:p>
    <w:p>
      <w:pPr>
        <w:pStyle w:val="12"/>
        <w:spacing w:line="560" w:lineRule="exact"/>
        <w:ind w:firstLine="960" w:firstLineChars="30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市七院污水处理站运营服务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需求问卷调查表</w:t>
      </w:r>
    </w:p>
    <w:tbl>
      <w:tblPr>
        <w:tblStyle w:val="7"/>
        <w:tblW w:w="8925" w:type="dxa"/>
        <w:tblInd w:w="-1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192"/>
        <w:gridCol w:w="1650"/>
        <w:gridCol w:w="2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供应商名称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供应商简介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（不超过150字）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供应商单位性质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采购标的对应的中小企业划分标准所属行业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业人员200人以下或营业收入40000万元以下的为中小微型企业。其中，从业人员20人及以上，且营业收入5000万元及以上的为中型企业；从业人员5人及以上，且营业收入1000万元及以上的为小型企业；从业人员5人以下或营业收入1000万元以下的为微型企业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___型企业（大/中/小/微）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报价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供应商认为完成本项目公司需具备的特定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资质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供应商认为完成本项目服务人员需具备的资质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资质1：    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资质2：    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供应商近3年来开展的同类项目名称及合同金额（列举5个即可）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项目1名称：       ；合同金额：     万元；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针对本项目的补充服务措施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其他需要注明的事项以及对此次采购的意见与建议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891" w:firstLineChars="1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供应商名称（加盖公章）：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3132" w:firstLineChars="13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    月     日</w:t>
            </w:r>
          </w:p>
        </w:tc>
      </w:tr>
    </w:tbl>
    <w:p>
      <w:pPr>
        <w:widowControl/>
        <w:adjustRightInd w:val="0"/>
        <w:snapToGrid w:val="0"/>
        <w:jc w:val="left"/>
        <w:textAlignment w:val="center"/>
        <w:outlineLvl w:val="0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4"/>
          <w:szCs w:val="24"/>
          <w:lang w:bidi="ar"/>
        </w:rPr>
      </w:pPr>
    </w:p>
    <w:p>
      <w:pPr>
        <w:widowControl/>
        <w:numPr>
          <w:ilvl w:val="0"/>
          <w:numId w:val="2"/>
        </w:numPr>
        <w:adjustRightInd w:val="0"/>
        <w:snapToGrid w:val="0"/>
        <w:jc w:val="left"/>
        <w:textAlignment w:val="center"/>
        <w:outlineLvl w:val="0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4"/>
          <w:szCs w:val="24"/>
          <w:lang w:bidi="ar"/>
        </w:rPr>
        <w:t>供应商建议本项目质量标准、服务要求、服务团队配置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pStyle w:val="5"/>
        <w:numPr>
          <w:ilvl w:val="0"/>
          <w:numId w:val="0"/>
        </w:numPr>
        <w:rPr>
          <w:rFonts w:hint="eastAsia"/>
          <w:lang w:eastAsia="zh-CN"/>
        </w:rPr>
      </w:pPr>
    </w:p>
    <w:p>
      <w:pPr>
        <w:widowControl/>
        <w:numPr>
          <w:ilvl w:val="0"/>
          <w:numId w:val="2"/>
        </w:numPr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4"/>
          <w:szCs w:val="24"/>
          <w:lang w:bidi="ar"/>
        </w:rPr>
        <w:t>供应商针对本项目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4"/>
          <w:szCs w:val="24"/>
          <w:lang w:eastAsia="zh-CN" w:bidi="ar"/>
        </w:rPr>
        <w:t>采购、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4"/>
          <w:szCs w:val="24"/>
          <w:lang w:val="en-US" w:eastAsia="zh-CN" w:bidi="ar"/>
        </w:rPr>
        <w:t>服务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4"/>
          <w:szCs w:val="24"/>
          <w:lang w:bidi="ar"/>
        </w:rPr>
        <w:t>、定价原则的合理建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4"/>
          <w:szCs w:val="24"/>
          <w:lang w:eastAsia="zh-CN" w:bidi="ar"/>
        </w:rPr>
        <w:t>议。</w:t>
      </w:r>
    </w:p>
    <w:p>
      <w:pPr>
        <w:pStyle w:val="5"/>
        <w:widowControl w:val="0"/>
        <w:numPr>
          <w:ilvl w:val="0"/>
          <w:numId w:val="0"/>
        </w:numPr>
        <w:snapToGrid w:val="0"/>
        <w:jc w:val="left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p>
      <w:pPr>
        <w:pStyle w:val="5"/>
        <w:widowControl w:val="0"/>
        <w:numPr>
          <w:ilvl w:val="0"/>
          <w:numId w:val="3"/>
        </w:numPr>
        <w:snapToGrid w:val="0"/>
        <w:jc w:val="left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三项如有则填写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）</w:t>
      </w:r>
    </w:p>
    <w:p>
      <w:pPr>
        <w:pStyle w:val="5"/>
        <w:widowControl w:val="0"/>
        <w:numPr>
          <w:ilvl w:val="0"/>
          <w:numId w:val="0"/>
        </w:numPr>
        <w:snapToGrid w:val="0"/>
        <w:jc w:val="left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5B55D3"/>
    <w:multiLevelType w:val="singleLevel"/>
    <w:tmpl w:val="E95B55D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FBF0C5"/>
    <w:multiLevelType w:val="singleLevel"/>
    <w:tmpl w:val="0CFBF0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FB70E0"/>
    <w:multiLevelType w:val="singleLevel"/>
    <w:tmpl w:val="0EFB70E0"/>
    <w:lvl w:ilvl="0" w:tentative="0">
      <w:start w:val="2"/>
      <w:numFmt w:val="chineseCounting"/>
      <w:suff w:val="nothing"/>
      <w:lvlText w:val="（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10F1B"/>
    <w:rsid w:val="1CDC10B4"/>
    <w:rsid w:val="21825632"/>
    <w:rsid w:val="2F9A560E"/>
    <w:rsid w:val="2FEB60B9"/>
    <w:rsid w:val="331D6CA7"/>
    <w:rsid w:val="3C8F6452"/>
    <w:rsid w:val="43A95176"/>
    <w:rsid w:val="5F510F1B"/>
    <w:rsid w:val="63A17E1A"/>
    <w:rsid w:val="7462204D"/>
    <w:rsid w:val="7635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adjustRightInd w:val="0"/>
      <w:snapToGrid w:val="0"/>
      <w:spacing w:line="440" w:lineRule="atLeast"/>
      <w:ind w:firstLine="200" w:firstLineChars="200"/>
      <w:textAlignment w:val="baseline"/>
    </w:pPr>
    <w:rPr>
      <w:rFonts w:eastAsia="仿宋_GB2312"/>
      <w:kern w:val="0"/>
      <w:sz w:val="28"/>
      <w:szCs w:val="20"/>
    </w:rPr>
  </w:style>
  <w:style w:type="table" w:styleId="8">
    <w:name w:val="Table Grid"/>
    <w:basedOn w:val="7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2025-04-17T03:36:00Z</dcterms:created>
  <dc:creator>Administrator</dc:creator>
  <cp:lastModifiedBy>777</cp:lastModifiedBy>
  <dcterms:modified xsi:type="dcterms:W3CDTF">2025-04-22T07:32:15Z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50EB1D8DB3F44B4987717C25633C70DE</vt:lpwstr>
  </property>
</Properties>
</file>