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牙根尖定位仪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参数需求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（一）牙根尖定位仪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1.显示：3.5英寸LCD屏；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2.功率：0.4A，电池：3.7V/1500mAh锂电池；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3.保护程度：IPX 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，电气安全等级：第二级；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声响提示：根管针在距离根尖小于2mm时会有报警声提示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（二）中医定向透药治疗仪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1、载波频率：1250Hz--4000Hz。载波波形导入模式下为非对称脉冲波，按摩模式下为对称脉冲波。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2、输出幅度：共99档可调，最大输出幅度为50V，允差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±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10%。波形调幅度允差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±5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%。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3、温度调节：共13档可调，调节范围40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-53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4、连续工作时间不小于4h。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（三）心电监护仪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1、一体式监护仪，可用于监护成人、儿童、新生儿。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2、具备3导、5导、6导心电导联切换功能。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3、无创血压具有手动、周期、快速、序列测量方式。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4、呼吸率及呼吸波形可通过脉搏波监测。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5、具有物联网信息传输功能。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3F027B8"/>
    <w:rsid w:val="04341132"/>
    <w:rsid w:val="08101D34"/>
    <w:rsid w:val="0B383532"/>
    <w:rsid w:val="160C031E"/>
    <w:rsid w:val="170630E3"/>
    <w:rsid w:val="18FF7355"/>
    <w:rsid w:val="19F8785B"/>
    <w:rsid w:val="1AF9329E"/>
    <w:rsid w:val="2418741D"/>
    <w:rsid w:val="295818FB"/>
    <w:rsid w:val="38FE636C"/>
    <w:rsid w:val="3CB14335"/>
    <w:rsid w:val="4C192286"/>
    <w:rsid w:val="4C9A0EA3"/>
    <w:rsid w:val="5C03110E"/>
    <w:rsid w:val="5EBC05CF"/>
    <w:rsid w:val="67F05E01"/>
    <w:rsid w:val="708270B8"/>
    <w:rsid w:val="728E4B47"/>
    <w:rsid w:val="75DA77FC"/>
    <w:rsid w:val="770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0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2025-05-13T02:30:25Z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0D73E95D512D4F6FA053A7A688BD8115</vt:lpwstr>
  </property>
</Properties>
</file>